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7723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i/>
          <w:szCs w:val="24"/>
          <w:lang w:val="en-GB" w:eastAsia="en-GB"/>
        </w:rPr>
      </w:pPr>
      <w:r w:rsidRPr="00011D33">
        <w:rPr>
          <w:rFonts w:ascii="Courier New" w:hAnsi="Courier New" w:cs="Courier New"/>
          <w:b/>
          <w:i/>
          <w:szCs w:val="24"/>
          <w:lang w:val="en-GB" w:eastAsia="en-GB"/>
        </w:rPr>
        <w:t>Reviewer(s)' Comments to Author:</w:t>
      </w:r>
    </w:p>
    <w:p w14:paraId="0415F22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58F7051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lang w:val="en-GB" w:eastAsia="en-GB"/>
        </w:rPr>
      </w:pPr>
      <w:r w:rsidRPr="00011D33">
        <w:rPr>
          <w:rFonts w:ascii="Courier New" w:hAnsi="Courier New" w:cs="Courier New"/>
          <w:b/>
          <w:sz w:val="20"/>
          <w:lang w:val="en-GB" w:eastAsia="en-GB"/>
        </w:rPr>
        <w:t>Reviewer: 1</w:t>
      </w:r>
    </w:p>
    <w:p w14:paraId="178BA5D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636690EF"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Comments to the Author</w:t>
      </w:r>
    </w:p>
    <w:p w14:paraId="70D2FA83"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In this manuscript, the authors successfully obtained a 1 sec lasting plasma centerpost at full plasma current and therefore a stationary plasma confining torus in the PROTO-SPHERA machine during its phase-1 operation. This work provides new insights into the sustainment of the innovative “jet + torus” plasma configuration by preventing the unwanted spurious plasma current path. The manuscript is well-organized and clearly stated. I would suggest accepting it after the following minor concerns are addressed.</w:t>
      </w:r>
    </w:p>
    <w:p w14:paraId="68E15DB0" w14:textId="77777777" w:rsidR="00707940" w:rsidRDefault="00707940"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28D40A9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bookmarkStart w:id="0" w:name="_GoBack"/>
      <w:bookmarkEnd w:id="0"/>
      <w:r w:rsidRPr="00011D33">
        <w:rPr>
          <w:rFonts w:ascii="Courier New" w:hAnsi="Courier New" w:cs="Courier New"/>
          <w:sz w:val="20"/>
          <w:lang w:val="en-GB" w:eastAsia="en-GB"/>
        </w:rPr>
        <w:t xml:space="preserve">General: </w:t>
      </w:r>
    </w:p>
    <w:p w14:paraId="69A65083"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 Some words/phrases are used incorrectly: 1). “i.e.” should be “i.e.,”; 2). The first letter of terms including argon, hydrogen and aluminium need not be capitalized.</w:t>
      </w:r>
    </w:p>
    <w:p w14:paraId="2C6BAAC0"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Other Comments:</w:t>
      </w:r>
    </w:p>
    <w:p w14:paraId="39825693"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w:t>
      </w:r>
      <w:r w:rsidRPr="00011D33">
        <w:rPr>
          <w:rFonts w:ascii="Courier New" w:hAnsi="Courier New" w:cs="Courier New"/>
          <w:sz w:val="20"/>
          <w:lang w:val="en-GB" w:eastAsia="en-GB"/>
        </w:rPr>
        <w:tab/>
        <w:t>Page 3, “…but also the the air rings that are created and supported underwater by playful cetaceans [10] …”.</w:t>
      </w:r>
    </w:p>
    <w:p w14:paraId="58402289"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“the” is repeated.</w:t>
      </w:r>
    </w:p>
    <w:p w14:paraId="2F79D98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2.</w:t>
      </w:r>
      <w:r w:rsidRPr="00011D33">
        <w:rPr>
          <w:rFonts w:ascii="Courier New" w:hAnsi="Courier New" w:cs="Courier New"/>
          <w:sz w:val="20"/>
          <w:lang w:val="en-GB" w:eastAsia="en-GB"/>
        </w:rPr>
        <w:tab/>
        <w:t>Page 6, “…reaching a total eighth of 2.5 m…”.</w:t>
      </w:r>
    </w:p>
    <w:p w14:paraId="709A0DB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“eighth” should be “height”?</w:t>
      </w:r>
    </w:p>
    <w:p w14:paraId="610E10B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3.</w:t>
      </w:r>
      <w:r w:rsidRPr="00011D33">
        <w:rPr>
          <w:rFonts w:ascii="Courier New" w:hAnsi="Courier New" w:cs="Courier New"/>
          <w:sz w:val="20"/>
          <w:lang w:val="en-GB" w:eastAsia="en-GB"/>
        </w:rPr>
        <w:tab/>
        <w:t xml:space="preserve">Page 7, Figure 2, “…(b) The 4 PExt coils (green-blue) wound around the vacuum vessel and…”. </w:t>
      </w:r>
    </w:p>
    <w:p w14:paraId="73A4C68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“PExt” should be “PFExt”.</w:t>
      </w:r>
    </w:p>
    <w:p w14:paraId="1361E94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4.</w:t>
      </w:r>
      <w:r w:rsidRPr="00011D33">
        <w:rPr>
          <w:rFonts w:ascii="Courier New" w:hAnsi="Courier New" w:cs="Courier New"/>
          <w:sz w:val="20"/>
          <w:lang w:val="en-GB" w:eastAsia="en-GB"/>
        </w:rPr>
        <w:tab/>
        <w:t>Page 12, Figure 6.</w:t>
      </w:r>
    </w:p>
    <w:p w14:paraId="2E3F7C3F"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illustration is so blurred.</w:t>
      </w:r>
    </w:p>
    <w:p w14:paraId="548E57D9"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5.</w:t>
      </w:r>
      <w:r w:rsidRPr="00011D33">
        <w:rPr>
          <w:rFonts w:ascii="Courier New" w:hAnsi="Courier New" w:cs="Courier New"/>
          <w:sz w:val="20"/>
          <w:lang w:val="en-GB" w:eastAsia="en-GB"/>
        </w:rPr>
        <w:tab/>
        <w:t>Page 14, “…the Argon plasma centerpost current could not yet overcome the current IPC=3.5 kA (the target current being IPC=10 kA) …”.</w:t>
      </w:r>
    </w:p>
    <w:p w14:paraId="73CD0D4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What does the “IPC” mean? Maybe the “ICP”?</w:t>
      </w:r>
    </w:p>
    <w:p w14:paraId="1C842B46"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6.</w:t>
      </w:r>
      <w:r w:rsidRPr="00011D33">
        <w:rPr>
          <w:rFonts w:ascii="Courier New" w:hAnsi="Courier New" w:cs="Courier New"/>
          <w:sz w:val="20"/>
          <w:lang w:val="en-GB" w:eastAsia="en-GB"/>
        </w:rPr>
        <w:tab/>
        <w:t>Page 14, Figure 9, “…(a) Waveforms of Argon centerpost plasma current, evidencing a slow decrease of plasma centerpost current Ie…”.</w:t>
      </w:r>
    </w:p>
    <w:p w14:paraId="157CF047"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What is the difference between the “ICP” and the “Ie”? </w:t>
      </w:r>
    </w:p>
    <w:p w14:paraId="751A911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7.</w:t>
      </w:r>
      <w:r w:rsidRPr="00011D33">
        <w:rPr>
          <w:rFonts w:ascii="Courier New" w:hAnsi="Courier New" w:cs="Courier New"/>
          <w:sz w:val="20"/>
          <w:lang w:val="en-GB" w:eastAsia="en-GB"/>
        </w:rPr>
        <w:tab/>
        <w:t>Page 16, Figure 12 (a).</w:t>
      </w:r>
    </w:p>
    <w:p w14:paraId="173CC2C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One can not distinguish the traces between “Hall” and “RG_PF2_I” in Figure 12(a).</w:t>
      </w:r>
    </w:p>
    <w:p w14:paraId="1109E2CE"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8.</w:t>
      </w:r>
      <w:r w:rsidRPr="00011D33">
        <w:rPr>
          <w:rFonts w:ascii="Courier New" w:hAnsi="Courier New" w:cs="Courier New"/>
          <w:sz w:val="20"/>
          <w:lang w:val="en-GB" w:eastAsia="en-GB"/>
        </w:rPr>
        <w:tab/>
        <w:t>Page 17, “…The E</w:t>
      </w:r>
      <w:r w:rsidRPr="00011D33">
        <w:rPr>
          <w:rFonts w:ascii="Courier New" w:hAnsi="Courier New" w:cs="Courier New"/>
          <w:sz w:val="20"/>
          <w:lang w:val="en-GB" w:eastAsia="en-GB"/>
        </w:rPr>
        <w:sym w:font="Symbol" w:char="F0D9"/>
      </w:r>
      <w:r w:rsidRPr="00011D33">
        <w:rPr>
          <w:rFonts w:ascii="Courier New" w:hAnsi="Courier New" w:cs="Courier New"/>
          <w:sz w:val="20"/>
          <w:lang w:val="en-GB" w:eastAsia="en-GB"/>
        </w:rPr>
        <w:t>B drift of the plasma…”.</w:t>
      </w:r>
    </w:p>
    <w:p w14:paraId="434EB26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What does the “E</w:t>
      </w:r>
      <w:r w:rsidRPr="00011D33">
        <w:rPr>
          <w:rFonts w:ascii="Courier New" w:hAnsi="Courier New" w:cs="Courier New"/>
          <w:sz w:val="20"/>
          <w:lang w:val="en-GB" w:eastAsia="en-GB"/>
        </w:rPr>
        <w:sym w:font="Symbol" w:char="F0D9"/>
      </w:r>
      <w:r w:rsidRPr="00011D33">
        <w:rPr>
          <w:rFonts w:ascii="Courier New" w:hAnsi="Courier New" w:cs="Courier New"/>
          <w:sz w:val="20"/>
          <w:lang w:val="en-GB" w:eastAsia="en-GB"/>
        </w:rPr>
        <w:t>B” mean? E×B?</w:t>
      </w:r>
    </w:p>
    <w:p w14:paraId="3D1E204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9.</w:t>
      </w:r>
      <w:r w:rsidRPr="00011D33">
        <w:rPr>
          <w:rFonts w:ascii="Courier New" w:hAnsi="Courier New" w:cs="Courier New"/>
          <w:sz w:val="20"/>
          <w:lang w:val="en-GB" w:eastAsia="en-GB"/>
        </w:rPr>
        <w:tab/>
        <w:t>Page 19, “…if the rotational transform of the plasma centerpost (from anode to cathode) was lower than…which roughly corresponds to ICP &gt; 8 kA…”.</w:t>
      </w:r>
    </w:p>
    <w:p w14:paraId="47C868D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 The rotational transform of the plasma centerpost should be lower than a certain value rather than a simple relation. 2). What is the relationship between the rotational transform and plasma current ICP? The authors need to provide a brief explanation.</w:t>
      </w:r>
    </w:p>
    <w:p w14:paraId="6E6A7996"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10.</w:t>
      </w:r>
      <w:r w:rsidRPr="00011D33">
        <w:rPr>
          <w:rFonts w:ascii="Courier New" w:hAnsi="Courier New" w:cs="Courier New"/>
          <w:sz w:val="20"/>
          <w:lang w:val="en-GB" w:eastAsia="en-GB"/>
        </w:rPr>
        <w:tab/>
        <w:t>Page 19, Figure 14.</w:t>
      </w:r>
    </w:p>
    <w:p w14:paraId="05C750E7"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illustrations need to be re-labelled; it is not possible to distinguish the illustrations between c) and d).</w:t>
      </w:r>
    </w:p>
    <w:p w14:paraId="4A77667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61A3A891" w14:textId="77777777" w:rsidR="00011D33" w:rsidRPr="00011D33" w:rsidRDefault="0044000B"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lang w:val="en-GB" w:eastAsia="en-GB"/>
        </w:rPr>
      </w:pPr>
      <w:r>
        <w:rPr>
          <w:rFonts w:ascii="Courier New" w:hAnsi="Courier New" w:cs="Courier New"/>
          <w:sz w:val="20"/>
          <w:lang w:val="en-GB" w:eastAsia="en-GB"/>
        </w:rPr>
        <w:br w:type="page"/>
      </w:r>
      <w:r w:rsidR="00011D33" w:rsidRPr="00011D33">
        <w:rPr>
          <w:rFonts w:ascii="Courier New" w:hAnsi="Courier New" w:cs="Courier New"/>
          <w:b/>
          <w:sz w:val="20"/>
          <w:lang w:val="en-GB" w:eastAsia="en-GB"/>
        </w:rPr>
        <w:lastRenderedPageBreak/>
        <w:t>Reviewer: 2</w:t>
      </w:r>
    </w:p>
    <w:p w14:paraId="5E86B6B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711D585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Comments to the Author</w:t>
      </w:r>
    </w:p>
    <w:p w14:paraId="0DD3AA40"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manuscript 'Final results of the first phase of the PROTO-SPHERA</w:t>
      </w:r>
    </w:p>
    <w:p w14:paraId="0C37113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experiment: obtainment of the full current stable Screw Pinch and first evidences of the jet + torus combined plasma configuration' by Micozzi et al. describes an alternative fusion concept and its development. There are not many new innovative concepts for fusion, and it is particularly rare that they are realized. Experiments like PROTO-SPHERA expand our understanding of magnetic confinement. Since the main directions in this research are first the tokamak and second the stellerator, such innovative concepts have few resources and therefore the progress described in this paper cannot be compared to those. The authors show the obstacles that had to be overcome on the way to create a first free-standing torus. This is important to go further in this direction. Overall, I find the work interesting and I think the readers in Plasma Science and Technology could also enjoy some variety. This can be a very nice publication.</w:t>
      </w:r>
    </w:p>
    <w:p w14:paraId="379C857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0AB9AE5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There a few minor points to improve the readability </w:t>
      </w:r>
    </w:p>
    <w:p w14:paraId="10629767"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15702B1"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5: dubbed CP -&gt; dubbed center post (CP)</w:t>
      </w:r>
    </w:p>
    <w:p w14:paraId="720F039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dubbed ST -&gt; dubbed spherical torus (ST)</w:t>
      </w:r>
    </w:p>
    <w:p w14:paraId="45096FA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160E2621"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6: The PFInt-B group are on top PF2,PF3,PF4.1,PF4.2 and on bottom PF2, PF3.1,PF4.1, PF4.2, is this correct?</w:t>
      </w:r>
    </w:p>
    <w:p w14:paraId="37D9712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Why there is PF3 and PF3.1 ?</w:t>
      </w:r>
    </w:p>
    <w:p w14:paraId="2BD651E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58113DB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page 7: 'Later (2018), in order to attempt the formation of the first confined tori, four magnetic vertical field coils, the PFExt coils...' Why are these vertical field coils important? </w:t>
      </w:r>
    </w:p>
    <w:p w14:paraId="2878BEA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Are they like in the tokamak to radially constrain the torus? How large must the magnetic field be?</w:t>
      </w:r>
    </w:p>
    <w:p w14:paraId="3B365F69"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2FF72413"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Figure 9a would benefit from a better resolution</w:t>
      </w:r>
    </w:p>
    <w:p w14:paraId="372FBA1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D026E8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16: what is the edge? at which radial distance has been measured, inside the torus?</w:t>
      </w:r>
    </w:p>
    <w:p w14:paraId="2157F689"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image quality of Fig. 12 is poor. The legend cannot be read.</w:t>
      </w:r>
    </w:p>
    <w:p w14:paraId="46999B0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0DDDD47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page 18: On the predictive equilibrium calculation: Is there a reference to the code? Is this ideal or </w:t>
      </w:r>
    </w:p>
    <w:p w14:paraId="122C4FB8"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resistive MHD? </w:t>
      </w:r>
    </w:p>
    <w:p w14:paraId="48FAF6B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5ED6F4F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18: exhibiting two circles of of ordinary -&gt; exhibiting two circles of ordinary</w:t>
      </w:r>
    </w:p>
    <w:p w14:paraId="77815E1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903331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19 How do you calculate iota_bar?</w:t>
      </w:r>
    </w:p>
    <w:p w14:paraId="4ACC66CE" w14:textId="77777777" w:rsidR="00E51FBB" w:rsidRPr="008C560C" w:rsidRDefault="00B345DC" w:rsidP="00E51FBB">
      <w:pPr>
        <w:jc w:val="both"/>
        <w:rPr>
          <w:rFonts w:ascii="Times New Roman" w:hAnsi="Times New Roman"/>
        </w:rPr>
      </w:pPr>
    </w:p>
    <w:sectPr w:rsidR="00E51FBB" w:rsidRPr="008C560C" w:rsidSect="009E07D1">
      <w:headerReference w:type="default" r:id="rId7"/>
      <w:footerReference w:type="even" r:id="rId8"/>
      <w:footerReference w:type="default" r:id="rId9"/>
      <w:pgSz w:w="11904" w:h="16836"/>
      <w:pgMar w:top="1440" w:right="1797" w:bottom="1440" w:left="1797" w:header="720" w:footer="79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7166F" w14:textId="77777777" w:rsidR="00B345DC" w:rsidRDefault="00B345DC">
      <w:r>
        <w:separator/>
      </w:r>
    </w:p>
  </w:endnote>
  <w:endnote w:type="continuationSeparator" w:id="0">
    <w:p w14:paraId="03D32674" w14:textId="77777777" w:rsidR="00B345DC" w:rsidRDefault="00B3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000050000000002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FB75D"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7A4C91" w14:textId="77777777" w:rsidR="00E51FBB" w:rsidRDefault="00B345D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666E8"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345DC">
      <w:rPr>
        <w:rStyle w:val="PageNumber"/>
        <w:noProof/>
      </w:rPr>
      <w:t>1</w:t>
    </w:r>
    <w:r>
      <w:rPr>
        <w:rStyle w:val="PageNumber"/>
      </w:rPr>
      <w:fldChar w:fldCharType="end"/>
    </w:r>
  </w:p>
  <w:p w14:paraId="35A6C838" w14:textId="77777777" w:rsidR="00287244" w:rsidRDefault="0028724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AF0F4" w14:textId="77777777" w:rsidR="00B345DC" w:rsidRDefault="00B345DC">
      <w:r>
        <w:separator/>
      </w:r>
    </w:p>
  </w:footnote>
  <w:footnote w:type="continuationSeparator" w:id="0">
    <w:p w14:paraId="1F8774BE" w14:textId="77777777" w:rsidR="00B345DC" w:rsidRDefault="00B345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FFD2B" w14:textId="77777777" w:rsidR="00E51FBB" w:rsidRDefault="00B345DC" w:rsidP="00E51FB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501B5"/>
    <w:multiLevelType w:val="singleLevel"/>
    <w:tmpl w:val="6374CE9A"/>
    <w:lvl w:ilvl="0">
      <w:start w:val="1"/>
      <w:numFmt w:val="decimal"/>
      <w:lvlText w:val="[%1]"/>
      <w:legacy w:legacy="1" w:legacySpace="0" w:legacyIndent="567"/>
      <w:lvlJc w:val="left"/>
      <w:pPr>
        <w:ind w:left="567" w:hanging="567"/>
      </w:pPr>
    </w:lvl>
  </w:abstractNum>
  <w:abstractNum w:abstractNumId="1">
    <w:nsid w:val="1A1A08F4"/>
    <w:multiLevelType w:val="hybridMultilevel"/>
    <w:tmpl w:val="78224818"/>
    <w:lvl w:ilvl="0" w:tplc="CF12BDF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218B7C24"/>
    <w:multiLevelType w:val="hybridMultilevel"/>
    <w:tmpl w:val="BB2E7064"/>
    <w:lvl w:ilvl="0" w:tplc="94E02292">
      <w:start w:val="1"/>
      <w:numFmt w:val="lowerRoman"/>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31373C69"/>
    <w:multiLevelType w:val="hybridMultilevel"/>
    <w:tmpl w:val="FD9AB6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54726B5"/>
    <w:multiLevelType w:val="hybridMultilevel"/>
    <w:tmpl w:val="997EE1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BB22DA3"/>
    <w:multiLevelType w:val="hybridMultilevel"/>
    <w:tmpl w:val="00448A4E"/>
    <w:lvl w:ilvl="0" w:tplc="3B949950">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B217D7B"/>
    <w:multiLevelType w:val="hybridMultilevel"/>
    <w:tmpl w:val="9B323836"/>
    <w:lvl w:ilvl="0" w:tplc="B0584022">
      <w:start w:val="19"/>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0"/>
    <w:lvlOverride w:ilvl="0">
      <w:lvl w:ilvl="0">
        <w:start w:val="3"/>
        <w:numFmt w:val="decimal"/>
        <w:lvlText w:val="[%1]"/>
        <w:legacy w:legacy="1" w:legacySpace="0" w:legacyIndent="567"/>
        <w:lvlJc w:val="left"/>
        <w:pPr>
          <w:ind w:left="567" w:hanging="567"/>
        </w:pPr>
      </w:lvl>
    </w:lvlOverride>
  </w:num>
  <w:num w:numId="4">
    <w:abstractNumId w:val="4"/>
  </w:num>
  <w:num w:numId="5">
    <w:abstractNumId w:val="5"/>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embedSystemFonts/>
  <w:attachedTemplate r:id="rId1"/>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33"/>
    <w:rsid w:val="00011D33"/>
    <w:rsid w:val="00287244"/>
    <w:rsid w:val="0044000B"/>
    <w:rsid w:val="00707940"/>
    <w:rsid w:val="007829C4"/>
    <w:rsid w:val="007B1C31"/>
    <w:rsid w:val="0086636F"/>
    <w:rsid w:val="00B345DC"/>
    <w:rsid w:val="00ED407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A2C8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0E5D"/>
    <w:rPr>
      <w:rFonts w:ascii="Times" w:hAnsi="Times"/>
      <w:sz w:val="24"/>
    </w:rPr>
  </w:style>
  <w:style w:type="paragraph" w:styleId="Heading1">
    <w:name w:val="heading 1"/>
    <w:basedOn w:val="Normal"/>
    <w:next w:val="Normal"/>
    <w:link w:val="Heading1Char"/>
    <w:qFormat/>
    <w:rsid w:val="00954923"/>
    <w:pPr>
      <w:keepNext/>
      <w:spacing w:line="360" w:lineRule="auto"/>
      <w:jc w:val="both"/>
      <w:outlineLvl w:val="0"/>
    </w:pPr>
    <w:rPr>
      <w:rFonts w:ascii="Times New Roman" w:eastAsia="Times New Roman" w:hAnsi="Times New Roman"/>
      <w:b/>
      <w:szCs w:val="24"/>
    </w:rPr>
  </w:style>
  <w:style w:type="paragraph" w:styleId="Heading3">
    <w:name w:val="heading 3"/>
    <w:basedOn w:val="Normal"/>
    <w:next w:val="Normal"/>
    <w:link w:val="Heading3Char"/>
    <w:qFormat/>
    <w:rsid w:val="00954923"/>
    <w:pPr>
      <w:keepNext/>
      <w:spacing w:before="240" w:after="60"/>
      <w:outlineLvl w:val="2"/>
    </w:pPr>
    <w:rPr>
      <w:rFonts w:ascii="Helvetica" w:hAnsi="Helvetica"/>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923"/>
    <w:rPr>
      <w:b/>
      <w:sz w:val="24"/>
      <w:szCs w:val="24"/>
    </w:rPr>
  </w:style>
  <w:style w:type="character" w:customStyle="1" w:styleId="Heading3Char">
    <w:name w:val="Heading 3 Char"/>
    <w:basedOn w:val="DefaultParagraphFont"/>
    <w:link w:val="Heading3"/>
    <w:rsid w:val="00954923"/>
    <w:rPr>
      <w:rFonts w:ascii="Helvetica" w:eastAsia="Times" w:hAnsi="Helvetica"/>
      <w:b/>
      <w:sz w:val="26"/>
      <w:szCs w:val="24"/>
    </w:rPr>
  </w:style>
  <w:style w:type="paragraph" w:styleId="BodyText">
    <w:name w:val="Body Text"/>
    <w:basedOn w:val="Normal"/>
    <w:link w:val="BodyTextChar"/>
    <w:rsid w:val="00460E5D"/>
    <w:pPr>
      <w:widowControl w:val="0"/>
      <w:autoSpaceDE w:val="0"/>
      <w:autoSpaceDN w:val="0"/>
      <w:adjustRightInd w:val="0"/>
    </w:pPr>
    <w:rPr>
      <w:rFonts w:ascii="Times New Roman" w:eastAsia="Times New Roman" w:hAnsi="Times New Roman"/>
      <w:b/>
    </w:rPr>
  </w:style>
  <w:style w:type="character" w:customStyle="1" w:styleId="BodyTextChar">
    <w:name w:val="Body Text Char"/>
    <w:basedOn w:val="DefaultParagraphFont"/>
    <w:link w:val="BodyText"/>
    <w:rsid w:val="00460E5D"/>
    <w:rPr>
      <w:rFonts w:ascii="Times New Roman" w:eastAsia="Times New Roman" w:hAnsi="Times New Roman" w:cs="Times New Roman"/>
      <w:b/>
      <w:sz w:val="24"/>
    </w:rPr>
  </w:style>
  <w:style w:type="paragraph" w:styleId="BodyTextIndent">
    <w:name w:val="Body Text Indent"/>
    <w:basedOn w:val="Normal"/>
    <w:link w:val="BodyTextIndentChar"/>
    <w:rsid w:val="00460E5D"/>
    <w:pPr>
      <w:spacing w:line="360" w:lineRule="auto"/>
      <w:ind w:firstLine="720"/>
      <w:jc w:val="both"/>
    </w:pPr>
    <w:rPr>
      <w:rFonts w:ascii="Times New Roman" w:hAnsi="Times New Roman"/>
    </w:rPr>
  </w:style>
  <w:style w:type="character" w:customStyle="1" w:styleId="BodyTextIndentChar">
    <w:name w:val="Body Text Indent Char"/>
    <w:basedOn w:val="DefaultParagraphFont"/>
    <w:link w:val="BodyTextIndent"/>
    <w:rsid w:val="00460E5D"/>
    <w:rPr>
      <w:rFonts w:ascii="Times New Roman" w:eastAsia="Times" w:hAnsi="Times New Roman" w:cs="Times New Roman"/>
      <w:sz w:val="24"/>
    </w:rPr>
  </w:style>
  <w:style w:type="paragraph" w:styleId="Footer">
    <w:name w:val="footer"/>
    <w:basedOn w:val="Normal"/>
    <w:link w:val="FooterChar"/>
    <w:rsid w:val="00460E5D"/>
    <w:pPr>
      <w:tabs>
        <w:tab w:val="center" w:pos="4320"/>
        <w:tab w:val="right" w:pos="8640"/>
      </w:tabs>
    </w:pPr>
  </w:style>
  <w:style w:type="character" w:customStyle="1" w:styleId="FooterChar">
    <w:name w:val="Footer Char"/>
    <w:basedOn w:val="DefaultParagraphFont"/>
    <w:link w:val="Footer"/>
    <w:rsid w:val="00460E5D"/>
    <w:rPr>
      <w:rFonts w:ascii="Times" w:eastAsia="Times" w:hAnsi="Times" w:cs="Times New Roman"/>
      <w:sz w:val="24"/>
    </w:rPr>
  </w:style>
  <w:style w:type="character" w:styleId="PageNumber">
    <w:name w:val="page number"/>
    <w:basedOn w:val="DefaultParagraphFont"/>
    <w:rsid w:val="00460E5D"/>
  </w:style>
  <w:style w:type="paragraph" w:styleId="Header">
    <w:name w:val="header"/>
    <w:basedOn w:val="Normal"/>
    <w:link w:val="HeaderChar"/>
    <w:unhideWhenUsed/>
    <w:rsid w:val="00460E5D"/>
    <w:pPr>
      <w:tabs>
        <w:tab w:val="center" w:pos="4320"/>
        <w:tab w:val="right" w:pos="8640"/>
      </w:tabs>
    </w:pPr>
  </w:style>
  <w:style w:type="character" w:customStyle="1" w:styleId="HeaderChar">
    <w:name w:val="Header Char"/>
    <w:basedOn w:val="DefaultParagraphFont"/>
    <w:link w:val="Header"/>
    <w:rsid w:val="00460E5D"/>
    <w:rPr>
      <w:rFonts w:ascii="Times" w:eastAsia="Times" w:hAnsi="Times" w:cs="Times New Roman"/>
      <w:sz w:val="24"/>
    </w:rPr>
  </w:style>
  <w:style w:type="paragraph" w:styleId="Title">
    <w:name w:val="Title"/>
    <w:basedOn w:val="Normal"/>
    <w:link w:val="TitleChar"/>
    <w:qFormat/>
    <w:rsid w:val="00954923"/>
    <w:pPr>
      <w:jc w:val="center"/>
    </w:pPr>
    <w:rPr>
      <w:rFonts w:ascii="Times New Roman" w:hAnsi="Times New Roman"/>
      <w:b/>
      <w:sz w:val="28"/>
      <w:szCs w:val="24"/>
      <w:lang w:val="en-GB"/>
    </w:rPr>
  </w:style>
  <w:style w:type="character" w:customStyle="1" w:styleId="TitleChar">
    <w:name w:val="Title Char"/>
    <w:basedOn w:val="DefaultParagraphFont"/>
    <w:link w:val="Title"/>
    <w:rsid w:val="00954923"/>
    <w:rPr>
      <w:rFonts w:eastAsia="Times"/>
      <w:b/>
      <w:sz w:val="28"/>
      <w:szCs w:val="24"/>
      <w:lang w:val="en-GB"/>
    </w:rPr>
  </w:style>
  <w:style w:type="character" w:styleId="Hyperlink">
    <w:name w:val="Hyperlink"/>
    <w:basedOn w:val="DefaultParagraphFont"/>
    <w:rsid w:val="00954923"/>
    <w:rPr>
      <w:color w:val="0000FF"/>
      <w:sz w:val="24"/>
      <w:u w:val="single"/>
    </w:rPr>
  </w:style>
  <w:style w:type="character" w:styleId="FootnoteReference">
    <w:name w:val="footnote reference"/>
    <w:basedOn w:val="DefaultParagraphFont"/>
    <w:rsid w:val="00954923"/>
    <w:rPr>
      <w:vertAlign w:val="superscript"/>
    </w:rPr>
  </w:style>
  <w:style w:type="paragraph" w:styleId="CommentText">
    <w:name w:val="annotation text"/>
    <w:basedOn w:val="Normal"/>
    <w:link w:val="CommentTextChar"/>
    <w:unhideWhenUsed/>
    <w:rsid w:val="00954923"/>
    <w:rPr>
      <w:rFonts w:ascii="Times New Roman" w:eastAsia="Times New Roman" w:hAnsi="Times New Roman"/>
      <w:sz w:val="20"/>
      <w:szCs w:val="24"/>
      <w:lang w:val="en-GB"/>
    </w:rPr>
  </w:style>
  <w:style w:type="character" w:customStyle="1" w:styleId="CommentTextChar">
    <w:name w:val="Comment Text Char"/>
    <w:basedOn w:val="DefaultParagraphFont"/>
    <w:link w:val="CommentText"/>
    <w:rsid w:val="00954923"/>
    <w:rPr>
      <w:szCs w:val="24"/>
      <w:lang w:val="en-GB"/>
    </w:rPr>
  </w:style>
  <w:style w:type="paragraph" w:styleId="Caption">
    <w:name w:val="caption"/>
    <w:basedOn w:val="Normal"/>
    <w:next w:val="Normal"/>
    <w:qFormat/>
    <w:rsid w:val="00954923"/>
    <w:pPr>
      <w:jc w:val="both"/>
    </w:pPr>
    <w:rPr>
      <w:rFonts w:ascii="Times New Roman" w:hAnsi="Times New Roman"/>
      <w:i/>
      <w:sz w:val="22"/>
      <w:szCs w:val="24"/>
      <w:lang w:val="en-GB"/>
    </w:rPr>
  </w:style>
  <w:style w:type="paragraph" w:styleId="NormalWeb">
    <w:name w:val="Normal (Web)"/>
    <w:basedOn w:val="Normal"/>
    <w:rsid w:val="00954923"/>
    <w:pPr>
      <w:widowControl w:val="0"/>
      <w:overflowPunct w:val="0"/>
      <w:autoSpaceDE w:val="0"/>
      <w:autoSpaceDN w:val="0"/>
      <w:adjustRightInd w:val="0"/>
      <w:spacing w:before="100" w:after="100"/>
      <w:textAlignment w:val="baseline"/>
    </w:pPr>
    <w:rPr>
      <w:rFonts w:ascii="Arial Unicode MS" w:eastAsia="Arial Unicode MS"/>
      <w:szCs w:val="24"/>
    </w:rPr>
  </w:style>
  <w:style w:type="paragraph" w:customStyle="1" w:styleId="symbol">
    <w:name w:val="symbol"/>
    <w:basedOn w:val="Normal"/>
    <w:rsid w:val="00954923"/>
    <w:pPr>
      <w:spacing w:line="480" w:lineRule="atLeast"/>
      <w:jc w:val="both"/>
    </w:pPr>
    <w:rPr>
      <w:rFonts w:eastAsia="Times New Roman"/>
      <w:szCs w:val="24"/>
    </w:rPr>
  </w:style>
  <w:style w:type="paragraph" w:styleId="FootnoteText">
    <w:name w:val="footnote text"/>
    <w:basedOn w:val="Normal"/>
    <w:link w:val="FootnoteTextChar"/>
    <w:rsid w:val="00954923"/>
    <w:rPr>
      <w:rFonts w:eastAsia="Times New Roman"/>
      <w:sz w:val="20"/>
      <w:szCs w:val="24"/>
    </w:rPr>
  </w:style>
  <w:style w:type="character" w:customStyle="1" w:styleId="FootnoteTextChar">
    <w:name w:val="Footnote Text Char"/>
    <w:basedOn w:val="DefaultParagraphFont"/>
    <w:link w:val="FootnoteText"/>
    <w:rsid w:val="00954923"/>
    <w:rPr>
      <w:rFonts w:ascii="Times" w:hAnsi="Times"/>
      <w:szCs w:val="24"/>
    </w:rPr>
  </w:style>
  <w:style w:type="paragraph" w:styleId="BodyTextIndent2">
    <w:name w:val="Body Text Indent 2"/>
    <w:basedOn w:val="Normal"/>
    <w:link w:val="BodyTextIndent2Char"/>
    <w:rsid w:val="00954923"/>
    <w:pPr>
      <w:ind w:left="1440" w:hanging="1440"/>
      <w:jc w:val="both"/>
    </w:pPr>
    <w:rPr>
      <w:rFonts w:ascii="Times New Roman" w:eastAsia="Times New Roman" w:hAnsi="Times New Roman"/>
      <w:szCs w:val="24"/>
    </w:rPr>
  </w:style>
  <w:style w:type="character" w:customStyle="1" w:styleId="BodyTextIndent2Char">
    <w:name w:val="Body Text Indent 2 Char"/>
    <w:basedOn w:val="DefaultParagraphFont"/>
    <w:link w:val="BodyTextIndent2"/>
    <w:rsid w:val="00954923"/>
    <w:rPr>
      <w:sz w:val="24"/>
      <w:szCs w:val="24"/>
    </w:rPr>
  </w:style>
  <w:style w:type="character" w:customStyle="1" w:styleId="CommentSubjectChar">
    <w:name w:val="Comment Subject Char"/>
    <w:basedOn w:val="CommentTextChar"/>
    <w:link w:val="CommentSubject"/>
    <w:semiHidden/>
    <w:rsid w:val="00954923"/>
    <w:rPr>
      <w:b/>
      <w:bCs/>
      <w:szCs w:val="24"/>
      <w:lang w:val="en-GB"/>
    </w:rPr>
  </w:style>
  <w:style w:type="paragraph" w:styleId="CommentSubject">
    <w:name w:val="annotation subject"/>
    <w:basedOn w:val="CommentText"/>
    <w:next w:val="CommentText"/>
    <w:link w:val="CommentSubjectChar"/>
    <w:semiHidden/>
    <w:unhideWhenUsed/>
    <w:rsid w:val="00954923"/>
    <w:rPr>
      <w:b/>
      <w:bCs/>
    </w:rPr>
  </w:style>
  <w:style w:type="character" w:customStyle="1" w:styleId="BalloonTextChar">
    <w:name w:val="Balloon Text Char"/>
    <w:basedOn w:val="DefaultParagraphFont"/>
    <w:link w:val="BalloonText"/>
    <w:semiHidden/>
    <w:rsid w:val="00954923"/>
    <w:rPr>
      <w:rFonts w:ascii="Tahoma" w:hAnsi="Tahoma" w:cs="Tahoma"/>
      <w:sz w:val="16"/>
      <w:szCs w:val="16"/>
      <w:lang w:val="en-GB"/>
    </w:rPr>
  </w:style>
  <w:style w:type="paragraph" w:styleId="BalloonText">
    <w:name w:val="Balloon Text"/>
    <w:basedOn w:val="Normal"/>
    <w:link w:val="BalloonTextChar"/>
    <w:semiHidden/>
    <w:unhideWhenUsed/>
    <w:rsid w:val="00954923"/>
    <w:rPr>
      <w:rFonts w:ascii="Tahoma" w:eastAsia="Times New Roman" w:hAnsi="Tahoma" w:cs="Tahoma"/>
      <w:sz w:val="16"/>
      <w:szCs w:val="16"/>
      <w:lang w:val="en-GB"/>
    </w:rPr>
  </w:style>
  <w:style w:type="paragraph" w:styleId="HTMLPreformatted">
    <w:name w:val="HTML Preformatted"/>
    <w:basedOn w:val="Normal"/>
    <w:link w:val="HTMLPreformattedChar"/>
    <w:uiPriority w:val="99"/>
    <w:semiHidden/>
    <w:unhideWhenUsed/>
    <w:rsid w:val="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011D33"/>
    <w:rPr>
      <w:rFonts w:ascii="Courier New" w:hAnsi="Courier New" w:cs="Courier New"/>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8544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olomic/Library/Group%20Containers/UBF8T346G9.Office/User%20Content.localized/Templates.localized/In_Progres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In_Progress.dotm</Template>
  <TotalTime>3</TotalTime>
  <Pages>2</Pages>
  <Words>650</Words>
  <Characters>3708</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Euratom-ENEA</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1</cp:revision>
  <dcterms:created xsi:type="dcterms:W3CDTF">2023-07-28T08:15:00Z</dcterms:created>
  <dcterms:modified xsi:type="dcterms:W3CDTF">2023-07-28T08:18:00Z</dcterms:modified>
</cp:coreProperties>
</file>