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A6249" w14:textId="7A4C0A53" w:rsidR="006B05AE" w:rsidRDefault="006B05AE" w:rsidP="006B05AE">
      <w:pPr>
        <w:jc w:val="right"/>
        <w:rPr>
          <w:lang w:val="en-GB"/>
        </w:rPr>
      </w:pPr>
      <w:r>
        <w:rPr>
          <w:lang w:val="en-GB"/>
        </w:rPr>
        <w:t>ENEA Frascati, July 12, 2022</w:t>
      </w:r>
    </w:p>
    <w:p w14:paraId="6ACC3355" w14:textId="51C66701" w:rsidR="0094690E" w:rsidRDefault="003C76A1">
      <w:pPr>
        <w:rPr>
          <w:lang w:val="en-GB"/>
        </w:rPr>
      </w:pPr>
      <w:r w:rsidRPr="003C76A1">
        <w:rPr>
          <w:lang w:val="en-GB"/>
        </w:rPr>
        <w:t>Relaxation and poloidal flux amplification</w:t>
      </w:r>
    </w:p>
    <w:p w14:paraId="0291FAEA" w14:textId="6EB250FA" w:rsidR="003C76A1" w:rsidRDefault="003C76A1">
      <w:pPr>
        <w:rPr>
          <w:lang w:val="en-GB"/>
        </w:rPr>
      </w:pPr>
      <w:r>
        <w:rPr>
          <w:lang w:val="en-GB"/>
        </w:rPr>
        <w:t xml:space="preserve">n = </w:t>
      </w:r>
      <w:proofErr w:type="gramStart"/>
      <w:r>
        <w:rPr>
          <w:lang w:val="en-GB"/>
        </w:rPr>
        <w:t>1  kink</w:t>
      </w:r>
      <w:proofErr w:type="gramEnd"/>
      <w:r>
        <w:rPr>
          <w:lang w:val="en-GB"/>
        </w:rPr>
        <w:t xml:space="preserve"> instability</w:t>
      </w:r>
    </w:p>
    <w:p w14:paraId="49D982D4" w14:textId="71256C27" w:rsidR="003C76A1" w:rsidRDefault="003C76A1">
      <w:pPr>
        <w:rPr>
          <w:lang w:val="en-GB"/>
        </w:rPr>
      </w:pPr>
      <w:r>
        <w:rPr>
          <w:lang w:val="en-GB"/>
        </w:rPr>
        <w:t xml:space="preserve">Force free equilibria </w:t>
      </w:r>
      <w:r w:rsidR="00C55004">
        <w:rPr>
          <w:lang w:val="en-GB"/>
        </w:rPr>
        <w:t>are characterized by lambda profile</w:t>
      </w:r>
    </w:p>
    <w:p w14:paraId="4809E638" w14:textId="2905D000" w:rsidR="00C55004" w:rsidRDefault="00C55004">
      <w:pPr>
        <w:rPr>
          <w:lang w:val="en-GB"/>
        </w:rPr>
      </w:pPr>
      <w:r>
        <w:rPr>
          <w:lang w:val="en-GB"/>
        </w:rPr>
        <w:t xml:space="preserve">Lambda = (J scalar B) / B^2 </w:t>
      </w:r>
    </w:p>
    <w:p w14:paraId="5F094C3E" w14:textId="2C965DD3" w:rsidR="00C55004" w:rsidRDefault="00C55004">
      <w:pPr>
        <w:rPr>
          <w:lang w:val="en-GB"/>
        </w:rPr>
      </w:pPr>
      <w:r>
        <w:rPr>
          <w:lang w:val="en-GB"/>
        </w:rPr>
        <w:t>Elongation</w:t>
      </w:r>
    </w:p>
    <w:p w14:paraId="68B18604" w14:textId="0919FE22" w:rsidR="00C55004" w:rsidRDefault="00C55004">
      <w:pPr>
        <w:rPr>
          <w:lang w:val="en-GB"/>
        </w:rPr>
      </w:pPr>
      <w:r>
        <w:rPr>
          <w:lang w:val="en-GB"/>
        </w:rPr>
        <w:t xml:space="preserve">Open flux through electrode </w:t>
      </w:r>
      <w:proofErr w:type="spellStart"/>
      <w:r>
        <w:rPr>
          <w:lang w:val="en-GB"/>
        </w:rPr>
        <w:t>psi_e</w:t>
      </w:r>
      <w:proofErr w:type="spellEnd"/>
    </w:p>
    <w:p w14:paraId="45370AA2" w14:textId="1363F742" w:rsidR="00C55004" w:rsidRDefault="00C55004">
      <w:pPr>
        <w:rPr>
          <w:lang w:val="en-GB"/>
        </w:rPr>
      </w:pPr>
      <w:r>
        <w:rPr>
          <w:noProof/>
        </w:rPr>
        <w:drawing>
          <wp:inline distT="0" distB="0" distL="0" distR="0" wp14:anchorId="54C23E9D" wp14:editId="3AE8E347">
            <wp:extent cx="2171700" cy="24098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157FE" w14:textId="6E8AEE3E" w:rsidR="00C55004" w:rsidRDefault="00C55004">
      <w:pPr>
        <w:rPr>
          <w:lang w:val="en-GB"/>
        </w:rPr>
      </w:pPr>
      <w:r>
        <w:rPr>
          <w:lang w:val="en-GB"/>
        </w:rPr>
        <w:t xml:space="preserve">B = </w:t>
      </w:r>
      <w:proofErr w:type="spellStart"/>
      <w:r>
        <w:rPr>
          <w:lang w:val="en-GB"/>
        </w:rPr>
        <w:t>Bz</w:t>
      </w:r>
      <w:proofErr w:type="spellEnd"/>
      <w:r>
        <w:rPr>
          <w:lang w:val="en-GB"/>
        </w:rPr>
        <w:t xml:space="preserve"> </w:t>
      </w:r>
      <w:proofErr w:type="gramStart"/>
      <w:r>
        <w:rPr>
          <w:lang w:val="en-GB"/>
        </w:rPr>
        <w:t>z</w:t>
      </w:r>
      <w:r w:rsidR="000C7C52">
        <w:rPr>
          <w:lang w:val="en-GB"/>
        </w:rPr>
        <w:t xml:space="preserve"> ;</w:t>
      </w:r>
      <w:proofErr w:type="gramEnd"/>
      <w:r w:rsidR="000C7C52">
        <w:rPr>
          <w:lang w:val="en-GB"/>
        </w:rPr>
        <w:t xml:space="preserve"> vertical B, axial, uniform magnetic field in the cylinder enclosed between the electrodes</w:t>
      </w:r>
    </w:p>
    <w:p w14:paraId="62E2B350" w14:textId="359BA045" w:rsidR="000C7C52" w:rsidRDefault="000C7C52">
      <w:pPr>
        <w:rPr>
          <w:lang w:val="en-GB"/>
        </w:rPr>
      </w:pPr>
      <w:r w:rsidRPr="000C7C52">
        <w:rPr>
          <w:noProof/>
        </w:rPr>
        <w:drawing>
          <wp:inline distT="0" distB="0" distL="0" distR="0" wp14:anchorId="1F1EA768" wp14:editId="38768366">
            <wp:extent cx="6645910" cy="1898650"/>
            <wp:effectExtent l="0" t="0" r="2540" b="635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89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04418" w14:textId="58827D75" w:rsidR="000C7C52" w:rsidRDefault="000C7C52">
      <w:pPr>
        <w:rPr>
          <w:lang w:val="en-GB"/>
        </w:rPr>
      </w:pPr>
    </w:p>
    <w:p w14:paraId="2113D802" w14:textId="4818E3A4" w:rsidR="000C7C52" w:rsidRDefault="000C7C52">
      <w:pPr>
        <w:rPr>
          <w:lang w:val="en-GB"/>
        </w:rPr>
      </w:pPr>
      <w:proofErr w:type="spellStart"/>
      <w:r>
        <w:rPr>
          <w:lang w:val="en-GB"/>
        </w:rPr>
        <w:t>Lambda_avg</w:t>
      </w:r>
      <w:proofErr w:type="spellEnd"/>
    </w:p>
    <w:p w14:paraId="7DE1D49B" w14:textId="6A2897FC" w:rsidR="000C7C52" w:rsidRDefault="000C7C52">
      <w:pPr>
        <w:rPr>
          <w:lang w:val="en-GB"/>
        </w:rPr>
      </w:pPr>
      <w:r>
        <w:rPr>
          <w:lang w:val="en-GB"/>
        </w:rPr>
        <w:t xml:space="preserve">Alpha &lt; </w:t>
      </w:r>
      <w:proofErr w:type="gramStart"/>
      <w:r>
        <w:rPr>
          <w:lang w:val="en-GB"/>
        </w:rPr>
        <w:t>0 ;</w:t>
      </w:r>
      <w:proofErr w:type="gramEnd"/>
      <w:r>
        <w:rPr>
          <w:lang w:val="en-GB"/>
        </w:rPr>
        <w:t xml:space="preserve"> slope </w:t>
      </w:r>
      <w:r w:rsidR="00EE0DE9">
        <w:rPr>
          <w:lang w:val="en-GB"/>
        </w:rPr>
        <w:t>negative</w:t>
      </w:r>
      <w:r>
        <w:rPr>
          <w:lang w:val="en-GB"/>
        </w:rPr>
        <w:t xml:space="preserve">, current profile </w:t>
      </w:r>
      <w:r w:rsidR="00EE0DE9">
        <w:rPr>
          <w:lang w:val="en-GB"/>
        </w:rPr>
        <w:t>minimum (hollow) in the centre</w:t>
      </w:r>
    </w:p>
    <w:p w14:paraId="0FD7AC8F" w14:textId="2886CF0D" w:rsidR="000C7C52" w:rsidRDefault="000C7C52">
      <w:pPr>
        <w:rPr>
          <w:lang w:val="en-GB"/>
        </w:rPr>
      </w:pPr>
      <w:r>
        <w:rPr>
          <w:lang w:val="en-GB"/>
        </w:rPr>
        <w:t xml:space="preserve">Alpha = </w:t>
      </w:r>
      <w:proofErr w:type="gramStart"/>
      <w:r>
        <w:rPr>
          <w:lang w:val="en-GB"/>
        </w:rPr>
        <w:t>0 ;</w:t>
      </w:r>
      <w:proofErr w:type="gramEnd"/>
      <w:r>
        <w:rPr>
          <w:lang w:val="en-GB"/>
        </w:rPr>
        <w:t xml:space="preserve"> slope zero ; current profile </w:t>
      </w:r>
      <w:r w:rsidR="00EE0DE9">
        <w:rPr>
          <w:lang w:val="en-GB"/>
        </w:rPr>
        <w:t>uniform (Taylor)</w:t>
      </w:r>
    </w:p>
    <w:p w14:paraId="00706A10" w14:textId="325B899F" w:rsidR="000C7C52" w:rsidRDefault="000C7C52">
      <w:pPr>
        <w:rPr>
          <w:lang w:val="en-GB"/>
        </w:rPr>
      </w:pPr>
      <w:r>
        <w:rPr>
          <w:lang w:val="en-GB"/>
        </w:rPr>
        <w:t xml:space="preserve">Lapha &gt; </w:t>
      </w:r>
      <w:proofErr w:type="gramStart"/>
      <w:r>
        <w:rPr>
          <w:lang w:val="en-GB"/>
        </w:rPr>
        <w:t>0 ;</w:t>
      </w:r>
      <w:proofErr w:type="gramEnd"/>
      <w:r>
        <w:rPr>
          <w:lang w:val="en-GB"/>
        </w:rPr>
        <w:t xml:space="preserve"> </w:t>
      </w:r>
      <w:r w:rsidR="00EE0DE9">
        <w:rPr>
          <w:lang w:val="en-GB"/>
        </w:rPr>
        <w:t>slope positive, current profile peaked in the centre</w:t>
      </w:r>
    </w:p>
    <w:p w14:paraId="7CBB61E3" w14:textId="54FF7957" w:rsidR="00EE0DE9" w:rsidRDefault="00EE0DE9">
      <w:pPr>
        <w:rPr>
          <w:lang w:val="en-GB"/>
        </w:rPr>
      </w:pPr>
      <w:r>
        <w:rPr>
          <w:lang w:val="en-GB"/>
        </w:rPr>
        <w:t>MHD solver</w:t>
      </w:r>
    </w:p>
    <w:p w14:paraId="67DEDD9D" w14:textId="4D33F2C5" w:rsidR="00EE0DE9" w:rsidRDefault="00EE0DE9">
      <w:pPr>
        <w:rPr>
          <w:lang w:val="en-GB"/>
        </w:rPr>
      </w:pPr>
      <w:r>
        <w:rPr>
          <w:lang w:val="en-GB"/>
        </w:rPr>
        <w:t>Resistive, isothermal, MHD equation</w:t>
      </w:r>
    </w:p>
    <w:p w14:paraId="5CF53CBE" w14:textId="17A8180E" w:rsidR="00EE0DE9" w:rsidRDefault="00EE0DE9">
      <w:pPr>
        <w:rPr>
          <w:lang w:val="en-GB"/>
        </w:rPr>
      </w:pPr>
      <w:r>
        <w:rPr>
          <w:lang w:val="en-GB"/>
        </w:rPr>
        <w:t xml:space="preserve">Alfven time </w:t>
      </w:r>
      <w:proofErr w:type="spellStart"/>
      <w:r>
        <w:rPr>
          <w:lang w:val="en-GB"/>
        </w:rPr>
        <w:t>tau_a</w:t>
      </w:r>
      <w:proofErr w:type="spellEnd"/>
      <w:r>
        <w:rPr>
          <w:lang w:val="en-GB"/>
        </w:rPr>
        <w:t xml:space="preserve"> = a / </w:t>
      </w:r>
      <w:proofErr w:type="spellStart"/>
      <w:r>
        <w:rPr>
          <w:lang w:val="en-GB"/>
        </w:rPr>
        <w:t>va</w:t>
      </w:r>
      <w:proofErr w:type="spellEnd"/>
    </w:p>
    <w:p w14:paraId="26AF8444" w14:textId="7AA56F21" w:rsidR="00EE0DE9" w:rsidRDefault="00EE0DE9">
      <w:pPr>
        <w:rPr>
          <w:lang w:val="en-GB"/>
        </w:rPr>
      </w:pPr>
      <w:r>
        <w:rPr>
          <w:lang w:val="en-GB"/>
        </w:rPr>
        <w:t xml:space="preserve">Resistive time </w:t>
      </w:r>
      <w:proofErr w:type="spellStart"/>
      <w:r>
        <w:rPr>
          <w:lang w:val="en-GB"/>
        </w:rPr>
        <w:t>tau_r</w:t>
      </w:r>
      <w:proofErr w:type="spellEnd"/>
      <w:r>
        <w:rPr>
          <w:lang w:val="en-GB"/>
        </w:rPr>
        <w:t xml:space="preserve"> = </w:t>
      </w:r>
      <w:proofErr w:type="spellStart"/>
      <w:r>
        <w:rPr>
          <w:lang w:val="en-GB"/>
        </w:rPr>
        <w:t>muzero</w:t>
      </w:r>
      <w:proofErr w:type="spellEnd"/>
      <w:r>
        <w:rPr>
          <w:lang w:val="en-GB"/>
        </w:rPr>
        <w:t xml:space="preserve"> / (eta lamda^2) </w:t>
      </w:r>
    </w:p>
    <w:p w14:paraId="37A5305D" w14:textId="3FB9AF9B" w:rsidR="00EE0DE9" w:rsidRDefault="00EE0DE9">
      <w:pPr>
        <w:rPr>
          <w:lang w:val="en-GB"/>
        </w:rPr>
      </w:pPr>
      <w:r>
        <w:rPr>
          <w:lang w:val="en-GB"/>
        </w:rPr>
        <w:lastRenderedPageBreak/>
        <w:t xml:space="preserve">Lundquist number = </w:t>
      </w:r>
      <w:proofErr w:type="spellStart"/>
      <w:r>
        <w:rPr>
          <w:lang w:val="en-GB"/>
        </w:rPr>
        <w:t>tau_r</w:t>
      </w:r>
      <w:proofErr w:type="spellEnd"/>
      <w:r>
        <w:rPr>
          <w:lang w:val="en-GB"/>
        </w:rPr>
        <w:t>/</w:t>
      </w:r>
      <w:proofErr w:type="spellStart"/>
      <w:r>
        <w:rPr>
          <w:lang w:val="en-GB"/>
        </w:rPr>
        <w:t>tau_a</w:t>
      </w:r>
      <w:proofErr w:type="spellEnd"/>
      <w:r>
        <w:rPr>
          <w:lang w:val="en-GB"/>
        </w:rPr>
        <w:t xml:space="preserve"> = 400</w:t>
      </w:r>
    </w:p>
    <w:p w14:paraId="519295B0" w14:textId="43B1372B" w:rsidR="00A532E5" w:rsidRDefault="00A532E5">
      <w:pPr>
        <w:rPr>
          <w:lang w:val="en-GB"/>
        </w:rPr>
      </w:pPr>
    </w:p>
    <w:p w14:paraId="009E32E8" w14:textId="605FCEAD" w:rsidR="006B05AE" w:rsidRDefault="006B05AE" w:rsidP="006B05AE">
      <w:pPr>
        <w:ind w:left="708"/>
        <w:jc w:val="right"/>
        <w:rPr>
          <w:lang w:val="en-GB"/>
        </w:rPr>
      </w:pPr>
      <w:r w:rsidRPr="006B05AE">
        <w:rPr>
          <w:lang w:val="en-GB"/>
        </w:rPr>
        <w:t>ENEA Frascati, July 1</w:t>
      </w:r>
      <w:r>
        <w:rPr>
          <w:lang w:val="en-GB"/>
        </w:rPr>
        <w:t>3</w:t>
      </w:r>
      <w:r w:rsidRPr="006B05AE">
        <w:rPr>
          <w:lang w:val="en-GB"/>
        </w:rPr>
        <w:t>, 2022</w:t>
      </w:r>
    </w:p>
    <w:p w14:paraId="1E5F0810" w14:textId="77777777" w:rsidR="006B05AE" w:rsidRDefault="006B05AE">
      <w:pPr>
        <w:rPr>
          <w:lang w:val="en-GB"/>
        </w:rPr>
      </w:pPr>
    </w:p>
    <w:p w14:paraId="3CA47730" w14:textId="7D826025" w:rsidR="00A532E5" w:rsidRDefault="00FE7FEE">
      <w:pPr>
        <w:rPr>
          <w:lang w:val="en-GB"/>
        </w:rPr>
      </w:pPr>
      <w:r>
        <w:rPr>
          <w:lang w:val="en-GB"/>
        </w:rPr>
        <w:t>QUESTIONS:</w:t>
      </w:r>
    </w:p>
    <w:p w14:paraId="0DAF7457" w14:textId="1F0EDBB0" w:rsidR="00FE7FEE" w:rsidRDefault="00FE7FEE">
      <w:pPr>
        <w:rPr>
          <w:lang w:val="en-GB"/>
        </w:rPr>
      </w:pPr>
    </w:p>
    <w:p w14:paraId="34F8C590" w14:textId="77777777" w:rsidR="006B05AE" w:rsidRDefault="00FE7FEE" w:rsidP="00FE7FEE">
      <w:pPr>
        <w:pStyle w:val="Paragrafoelenco"/>
        <w:numPr>
          <w:ilvl w:val="0"/>
          <w:numId w:val="1"/>
        </w:numPr>
        <w:rPr>
          <w:lang w:val="en-GB"/>
        </w:rPr>
      </w:pPr>
      <w:r>
        <w:rPr>
          <w:lang w:val="en-GB"/>
        </w:rPr>
        <w:t xml:space="preserve">Lambda equation suggested in the paper is a bit different (by </w:t>
      </w:r>
      <w:proofErr w:type="spellStart"/>
      <w:r>
        <w:rPr>
          <w:lang w:val="en-GB"/>
        </w:rPr>
        <w:t>mu_zero</w:t>
      </w:r>
      <w:proofErr w:type="spellEnd"/>
      <w:r>
        <w:rPr>
          <w:lang w:val="en-GB"/>
        </w:rPr>
        <w:t>)</w:t>
      </w:r>
    </w:p>
    <w:p w14:paraId="180EBD9D" w14:textId="736997FD" w:rsidR="00FE7FEE" w:rsidRDefault="00FE7FEE" w:rsidP="006B05AE">
      <w:pPr>
        <w:pStyle w:val="Paragrafoelenco"/>
        <w:rPr>
          <w:lang w:val="en-GB"/>
        </w:rPr>
      </w:pPr>
      <w:r>
        <w:rPr>
          <w:lang w:val="en-GB"/>
        </w:rPr>
        <w:t xml:space="preserve"> </w:t>
      </w:r>
      <w:r>
        <w:rPr>
          <w:noProof/>
        </w:rPr>
        <w:drawing>
          <wp:inline distT="0" distB="0" distL="0" distR="0" wp14:anchorId="1C5FD102" wp14:editId="22E20D0D">
            <wp:extent cx="1104900" cy="34290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A14DC" w14:textId="77777777" w:rsidR="006B05AE" w:rsidRDefault="00FE7FEE" w:rsidP="00FE7FEE">
      <w:pPr>
        <w:pStyle w:val="Paragrafoelenco"/>
        <w:numPr>
          <w:ilvl w:val="0"/>
          <w:numId w:val="1"/>
        </w:numPr>
        <w:rPr>
          <w:lang w:val="en-GB"/>
        </w:rPr>
      </w:pPr>
      <w:r>
        <w:rPr>
          <w:lang w:val="en-GB"/>
        </w:rPr>
        <w:t xml:space="preserve">Poloidal flux psi is normalized, otherwise </w:t>
      </w:r>
    </w:p>
    <w:p w14:paraId="27399BEA" w14:textId="77777777" w:rsidR="006B05AE" w:rsidRDefault="00FE7FEE" w:rsidP="006B05AE">
      <w:pPr>
        <w:pStyle w:val="Paragrafoelenco"/>
        <w:rPr>
          <w:lang w:val="en-GB"/>
        </w:rPr>
      </w:pPr>
      <w:r>
        <w:rPr>
          <w:lang w:val="en-GB"/>
        </w:rPr>
        <w:t xml:space="preserve"> </w:t>
      </w:r>
      <w:r w:rsidRPr="00FE7FEE">
        <w:rPr>
          <w:noProof/>
        </w:rPr>
        <w:drawing>
          <wp:inline distT="0" distB="0" distL="0" distR="0" wp14:anchorId="50BB5019" wp14:editId="3CFCB85B">
            <wp:extent cx="2085975" cy="419100"/>
            <wp:effectExtent l="0" t="0" r="952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925235" w14:textId="282825A9" w:rsidR="00FE7FEE" w:rsidRDefault="00FE7FEE" w:rsidP="006B05AE">
      <w:pPr>
        <w:pStyle w:val="Paragrafoelenco"/>
        <w:rPr>
          <w:lang w:val="en-GB"/>
        </w:rPr>
      </w:pPr>
      <w:r>
        <w:rPr>
          <w:lang w:val="en-GB"/>
        </w:rPr>
        <w:t>does not make sense</w:t>
      </w:r>
      <w:r w:rsidRPr="00FE7FEE">
        <w:rPr>
          <w:noProof/>
        </w:rPr>
        <w:drawing>
          <wp:inline distT="0" distB="0" distL="0" distR="0" wp14:anchorId="710A9B27" wp14:editId="2C5C1720">
            <wp:extent cx="6645910" cy="746760"/>
            <wp:effectExtent l="0" t="0" r="254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4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450B32" w14:textId="12798157" w:rsidR="00FE7FEE" w:rsidRDefault="003B36FE" w:rsidP="00FE7FEE">
      <w:pPr>
        <w:pStyle w:val="Paragrafoelenco"/>
        <w:numPr>
          <w:ilvl w:val="0"/>
          <w:numId w:val="1"/>
        </w:numPr>
        <w:rPr>
          <w:b/>
          <w:bCs/>
          <w:lang w:val="en-GB"/>
        </w:rPr>
      </w:pPr>
      <w:r>
        <w:rPr>
          <w:lang w:val="en-GB"/>
        </w:rPr>
        <w:t xml:space="preserve">Lengths are normalized, but timestep is not explicitly defined. </w:t>
      </w:r>
      <w:r w:rsidRPr="003B36FE">
        <w:rPr>
          <w:b/>
          <w:bCs/>
          <w:lang w:val="en-GB"/>
        </w:rPr>
        <w:t>TIME STEP normalization?</w:t>
      </w:r>
      <w:r w:rsidR="00730A1F">
        <w:rPr>
          <w:b/>
          <w:bCs/>
          <w:lang w:val="en-GB"/>
        </w:rPr>
        <w:t xml:space="preserve"> (</w:t>
      </w:r>
      <w:r w:rsidR="00726831">
        <w:rPr>
          <w:b/>
          <w:bCs/>
          <w:lang w:val="en-GB"/>
        </w:rPr>
        <w:t xml:space="preserve">Fraction of </w:t>
      </w:r>
      <w:r w:rsidR="00730A1F">
        <w:rPr>
          <w:b/>
          <w:bCs/>
          <w:lang w:val="en-GB"/>
        </w:rPr>
        <w:t>Alfven time?)</w:t>
      </w:r>
    </w:p>
    <w:p w14:paraId="43AD6676" w14:textId="3BF8FF56" w:rsidR="00730A1F" w:rsidRPr="003B36FE" w:rsidRDefault="00730A1F" w:rsidP="00FE7FEE">
      <w:pPr>
        <w:pStyle w:val="Paragrafoelenco"/>
        <w:numPr>
          <w:ilvl w:val="0"/>
          <w:numId w:val="1"/>
        </w:numPr>
        <w:rPr>
          <w:b/>
          <w:bCs/>
          <w:lang w:val="en-GB"/>
        </w:rPr>
      </w:pPr>
      <w:r>
        <w:rPr>
          <w:b/>
          <w:bCs/>
          <w:lang w:val="en-GB"/>
        </w:rPr>
        <w:t xml:space="preserve">What represent the arrows in the following diagrams? </w:t>
      </w:r>
    </w:p>
    <w:p w14:paraId="4195359B" w14:textId="77777777" w:rsidR="00FE7FEE" w:rsidRPr="00FE7FEE" w:rsidRDefault="00FE7FEE" w:rsidP="00FE7FEE">
      <w:pPr>
        <w:rPr>
          <w:lang w:val="en-GB"/>
        </w:rPr>
      </w:pPr>
    </w:p>
    <w:p w14:paraId="39AB09BF" w14:textId="6EACF750" w:rsidR="00A532E5" w:rsidRPr="006B05AE" w:rsidRDefault="003B36FE">
      <w:pPr>
        <w:rPr>
          <w:b/>
          <w:bCs/>
          <w:lang w:val="en-GB"/>
        </w:rPr>
      </w:pPr>
      <w:r w:rsidRPr="006B05AE">
        <w:rPr>
          <w:b/>
          <w:bCs/>
          <w:lang w:val="en-GB"/>
        </w:rPr>
        <w:t>KINK AND TILT;</w:t>
      </w:r>
      <w:r w:rsidR="001523C8" w:rsidRPr="006B05AE">
        <w:rPr>
          <w:b/>
          <w:bCs/>
          <w:lang w:val="en-GB"/>
        </w:rPr>
        <w:t xml:space="preserve"> </w:t>
      </w:r>
      <w:proofErr w:type="spellStart"/>
      <w:r w:rsidR="001523C8" w:rsidRPr="006B05AE">
        <w:rPr>
          <w:b/>
          <w:bCs/>
          <w:lang w:val="en-GB"/>
        </w:rPr>
        <w:t>Bz</w:t>
      </w:r>
      <w:proofErr w:type="spellEnd"/>
      <w:r w:rsidR="001523C8" w:rsidRPr="006B05AE">
        <w:rPr>
          <w:b/>
          <w:bCs/>
          <w:lang w:val="en-GB"/>
        </w:rPr>
        <w:t xml:space="preserve"> MAGNETIC </w:t>
      </w:r>
      <w:r w:rsidR="006B05AE" w:rsidRPr="006B05AE">
        <w:rPr>
          <w:b/>
          <w:bCs/>
          <w:lang w:val="en-GB"/>
        </w:rPr>
        <w:t>FIELD;</w:t>
      </w:r>
      <w:r w:rsidR="001523C8" w:rsidRPr="006B05AE">
        <w:rPr>
          <w:b/>
          <w:bCs/>
          <w:lang w:val="en-GB"/>
        </w:rPr>
        <w:t xml:space="preserve"> PSIe =</w:t>
      </w:r>
      <w:r w:rsidR="006B05AE" w:rsidRPr="006B05AE">
        <w:rPr>
          <w:b/>
          <w:bCs/>
          <w:lang w:val="en-GB"/>
        </w:rPr>
        <w:t xml:space="preserve"> </w:t>
      </w:r>
      <w:r w:rsidR="001523C8" w:rsidRPr="006B05AE">
        <w:rPr>
          <w:b/>
          <w:bCs/>
          <w:lang w:val="en-GB"/>
        </w:rPr>
        <w:t xml:space="preserve">0 </w:t>
      </w:r>
      <w:r w:rsidR="006B05AE" w:rsidRPr="006B05AE">
        <w:rPr>
          <w:b/>
          <w:bCs/>
          <w:lang w:val="en-GB"/>
        </w:rPr>
        <w:t xml:space="preserve">=&gt; </w:t>
      </w:r>
      <w:r w:rsidR="001523C8" w:rsidRPr="006B05AE">
        <w:rPr>
          <w:b/>
          <w:bCs/>
          <w:lang w:val="en-GB"/>
        </w:rPr>
        <w:t>no flux through electrodes</w:t>
      </w:r>
    </w:p>
    <w:p w14:paraId="6CDB9586" w14:textId="533BD7EC" w:rsidR="003B36FE" w:rsidRDefault="003B36FE">
      <w:pPr>
        <w:rPr>
          <w:lang w:val="en-GB"/>
        </w:rPr>
      </w:pPr>
      <w:r w:rsidRPr="003B36FE">
        <w:rPr>
          <w:noProof/>
        </w:rPr>
        <w:drawing>
          <wp:inline distT="0" distB="0" distL="0" distR="0" wp14:anchorId="01E5DACD" wp14:editId="6A0793E8">
            <wp:extent cx="6229350" cy="3790950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2935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748D5" w14:textId="0EBCF084" w:rsidR="003B36FE" w:rsidRDefault="003B36FE">
      <w:pPr>
        <w:rPr>
          <w:lang w:val="en-GB"/>
        </w:rPr>
      </w:pPr>
    </w:p>
    <w:p w14:paraId="0163AE0E" w14:textId="22268750" w:rsidR="003B36FE" w:rsidRDefault="003B36FE">
      <w:pPr>
        <w:rPr>
          <w:lang w:val="en-GB"/>
        </w:rPr>
      </w:pPr>
    </w:p>
    <w:p w14:paraId="460FFC4D" w14:textId="4EC8C182" w:rsidR="003B36FE" w:rsidRPr="006B05AE" w:rsidRDefault="003B36FE">
      <w:pPr>
        <w:rPr>
          <w:b/>
          <w:bCs/>
          <w:lang w:val="en-GB"/>
        </w:rPr>
      </w:pPr>
      <w:bookmarkStart w:id="0" w:name="_Hlk108595723"/>
      <w:r w:rsidRPr="006B05AE">
        <w:rPr>
          <w:b/>
          <w:bCs/>
          <w:lang w:val="en-GB"/>
        </w:rPr>
        <w:lastRenderedPageBreak/>
        <w:t xml:space="preserve">KINK AND TILT </w:t>
      </w:r>
      <w:r w:rsidR="00CE010F" w:rsidRPr="006B05AE">
        <w:rPr>
          <w:b/>
          <w:bCs/>
          <w:lang w:val="en-GB"/>
        </w:rPr>
        <w:t xml:space="preserve">WITH MAGNETIC FIELD </w:t>
      </w:r>
      <w:proofErr w:type="spellStart"/>
      <w:r w:rsidR="006B05AE" w:rsidRPr="006B05AE">
        <w:rPr>
          <w:b/>
          <w:bCs/>
          <w:lang w:val="en-GB"/>
        </w:rPr>
        <w:t>Bz</w:t>
      </w:r>
      <w:proofErr w:type="spellEnd"/>
      <w:r w:rsidR="006B05AE" w:rsidRPr="006B05AE">
        <w:rPr>
          <w:b/>
          <w:bCs/>
          <w:lang w:val="en-GB"/>
        </w:rPr>
        <w:t>; PSIe</w:t>
      </w:r>
      <w:r w:rsidR="00CE010F" w:rsidRPr="006B05AE">
        <w:rPr>
          <w:b/>
          <w:bCs/>
          <w:lang w:val="en-GB"/>
        </w:rPr>
        <w:t xml:space="preserve"> (</w:t>
      </w:r>
      <w:r w:rsidR="006B05AE" w:rsidRPr="006B05AE">
        <w:rPr>
          <w:b/>
          <w:bCs/>
          <w:lang w:val="en-GB"/>
        </w:rPr>
        <w:t>normalized</w:t>
      </w:r>
      <w:r w:rsidR="00CE010F" w:rsidRPr="006B05AE">
        <w:rPr>
          <w:b/>
          <w:bCs/>
          <w:lang w:val="en-GB"/>
        </w:rPr>
        <w:t>) = 0.1 (10%)</w:t>
      </w:r>
      <w:bookmarkEnd w:id="0"/>
      <w:r w:rsidR="001523C8" w:rsidRPr="006B05AE">
        <w:rPr>
          <w:b/>
          <w:bCs/>
          <w:lang w:val="en-GB"/>
        </w:rPr>
        <w:t xml:space="preserve"> flux through electrodes</w:t>
      </w:r>
    </w:p>
    <w:p w14:paraId="65D9EA27" w14:textId="77777777" w:rsidR="003B36FE" w:rsidRDefault="003B36FE">
      <w:pPr>
        <w:rPr>
          <w:lang w:val="en-GB"/>
        </w:rPr>
      </w:pPr>
    </w:p>
    <w:p w14:paraId="018A7FBF" w14:textId="5412C1A4" w:rsidR="003B36FE" w:rsidRDefault="003B36FE">
      <w:pPr>
        <w:rPr>
          <w:lang w:val="en-GB"/>
        </w:rPr>
      </w:pPr>
      <w:r w:rsidRPr="003B36FE">
        <w:rPr>
          <w:noProof/>
        </w:rPr>
        <w:drawing>
          <wp:inline distT="0" distB="0" distL="0" distR="0" wp14:anchorId="2A6408D2" wp14:editId="33DBB509">
            <wp:extent cx="6645910" cy="4029075"/>
            <wp:effectExtent l="0" t="0" r="2540" b="9525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B83F9" w14:textId="77777777" w:rsidR="006B05AE" w:rsidRDefault="006B05AE">
      <w:pPr>
        <w:rPr>
          <w:lang w:val="en-GB"/>
        </w:rPr>
      </w:pPr>
    </w:p>
    <w:p w14:paraId="5250DED2" w14:textId="66CC2D83" w:rsidR="00D13F3D" w:rsidRPr="00730A1F" w:rsidRDefault="00E61231" w:rsidP="00730A1F">
      <w:pPr>
        <w:pStyle w:val="Paragrafoelenco"/>
        <w:numPr>
          <w:ilvl w:val="0"/>
          <w:numId w:val="2"/>
        </w:numPr>
        <w:rPr>
          <w:b/>
          <w:bCs/>
          <w:lang w:val="en-GB"/>
        </w:rPr>
      </w:pPr>
      <w:r w:rsidRPr="00730A1F">
        <w:rPr>
          <w:b/>
          <w:bCs/>
          <w:lang w:val="en-GB"/>
        </w:rPr>
        <w:t>KINK AND TILT EVOLUTION WITH MAGNETIC FIELD</w:t>
      </w:r>
      <w:r w:rsidR="006B05AE">
        <w:rPr>
          <w:b/>
          <w:bCs/>
          <w:lang w:val="en-GB"/>
        </w:rPr>
        <w:t xml:space="preserve"> </w:t>
      </w:r>
      <w:proofErr w:type="spellStart"/>
      <w:r w:rsidR="006B05AE">
        <w:rPr>
          <w:b/>
          <w:bCs/>
          <w:lang w:val="en-GB"/>
        </w:rPr>
        <w:t>Bz</w:t>
      </w:r>
      <w:proofErr w:type="spellEnd"/>
      <w:r w:rsidR="006B05AE">
        <w:rPr>
          <w:b/>
          <w:bCs/>
          <w:lang w:val="en-GB"/>
        </w:rPr>
        <w:t>; WITHOUT (left) and WITH (right)PSIe</w:t>
      </w:r>
    </w:p>
    <w:p w14:paraId="00FBDE5B" w14:textId="7D62CB71" w:rsidR="00E61231" w:rsidRPr="00730A1F" w:rsidRDefault="00730A1F" w:rsidP="00730A1F">
      <w:pPr>
        <w:pStyle w:val="Paragrafoelenco"/>
        <w:numPr>
          <w:ilvl w:val="0"/>
          <w:numId w:val="2"/>
        </w:numPr>
        <w:rPr>
          <w:lang w:val="en-GB"/>
        </w:rPr>
      </w:pPr>
      <w:r w:rsidRPr="00730A1F">
        <w:rPr>
          <w:b/>
          <w:bCs/>
          <w:lang w:val="en-GB"/>
        </w:rPr>
        <w:t xml:space="preserve">TIME NORMALIZED TO </w:t>
      </w:r>
      <w:proofErr w:type="spellStart"/>
      <w:r w:rsidRPr="00730A1F">
        <w:rPr>
          <w:b/>
          <w:bCs/>
          <w:lang w:val="en-GB"/>
        </w:rPr>
        <w:t>Tau_Alfven</w:t>
      </w:r>
      <w:proofErr w:type="spellEnd"/>
      <w:r w:rsidRPr="00730A1F">
        <w:rPr>
          <w:b/>
          <w:bCs/>
          <w:lang w:val="en-GB"/>
        </w:rPr>
        <w:t xml:space="preserve"> (approx. 1 microsecond)</w:t>
      </w:r>
    </w:p>
    <w:p w14:paraId="3CF2E32C" w14:textId="4ECAD98D" w:rsidR="00E61231" w:rsidRDefault="00E61231">
      <w:pPr>
        <w:rPr>
          <w:lang w:val="en-GB"/>
        </w:rPr>
      </w:pPr>
      <w:r w:rsidRPr="00E61231">
        <w:rPr>
          <w:noProof/>
        </w:rPr>
        <w:drawing>
          <wp:inline distT="0" distB="0" distL="0" distR="0" wp14:anchorId="0F2E2C6D" wp14:editId="238D2BC6">
            <wp:extent cx="1207698" cy="457654"/>
            <wp:effectExtent l="0" t="0" r="0" b="0"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21175" cy="462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51659">
        <w:rPr>
          <w:lang w:val="en-GB"/>
        </w:rPr>
        <w:t xml:space="preserve">                                                                   </w:t>
      </w:r>
      <w:r w:rsidR="00051659" w:rsidRPr="00051659">
        <w:rPr>
          <w:noProof/>
        </w:rPr>
        <w:drawing>
          <wp:inline distT="0" distB="0" distL="0" distR="0" wp14:anchorId="5708C532" wp14:editId="25E2C303">
            <wp:extent cx="1060510" cy="453751"/>
            <wp:effectExtent l="0" t="0" r="6350" b="3810"/>
            <wp:docPr id="19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85480" cy="464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B0FFA" w14:textId="12277B9B" w:rsidR="00E61231" w:rsidRDefault="00E61231">
      <w:pPr>
        <w:rPr>
          <w:lang w:val="en-GB"/>
        </w:rPr>
      </w:pPr>
      <w:r>
        <w:rPr>
          <w:noProof/>
        </w:rPr>
        <w:drawing>
          <wp:inline distT="0" distB="0" distL="0" distR="0" wp14:anchorId="28056202" wp14:editId="4F6653C1">
            <wp:extent cx="3154807" cy="2838271"/>
            <wp:effectExtent l="0" t="0" r="7620" b="635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63584" cy="2846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</w:t>
      </w:r>
      <w:r w:rsidRPr="00E61231">
        <w:rPr>
          <w:noProof/>
        </w:rPr>
        <w:drawing>
          <wp:inline distT="0" distB="0" distL="0" distR="0" wp14:anchorId="0FBDAAB9" wp14:editId="7A4B44A2">
            <wp:extent cx="3200400" cy="2838450"/>
            <wp:effectExtent l="0" t="0" r="0" b="0"/>
            <wp:docPr id="1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13A885" w14:textId="34E8A946" w:rsidR="00E61231" w:rsidRDefault="00E61231">
      <w:pPr>
        <w:rPr>
          <w:lang w:val="en-GB"/>
        </w:rPr>
      </w:pPr>
      <w:r w:rsidRPr="00E61231">
        <w:rPr>
          <w:noProof/>
        </w:rPr>
        <w:lastRenderedPageBreak/>
        <w:drawing>
          <wp:inline distT="0" distB="0" distL="0" distR="0" wp14:anchorId="04240EC1" wp14:editId="31D11606">
            <wp:extent cx="3184824" cy="2854625"/>
            <wp:effectExtent l="0" t="0" r="0" b="3175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91071" cy="286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51659" w:rsidRPr="00051659">
        <w:rPr>
          <w:noProof/>
        </w:rPr>
        <w:t xml:space="preserve"> </w:t>
      </w:r>
      <w:r w:rsidR="00051659" w:rsidRPr="00051659">
        <w:rPr>
          <w:noProof/>
        </w:rPr>
        <w:drawing>
          <wp:inline distT="0" distB="0" distL="0" distR="0" wp14:anchorId="260BD405" wp14:editId="2ED177AB">
            <wp:extent cx="3171825" cy="2838450"/>
            <wp:effectExtent l="0" t="0" r="9525" b="0"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06DC1" w14:textId="3084534A" w:rsidR="00E61231" w:rsidRDefault="00E61231">
      <w:pPr>
        <w:rPr>
          <w:lang w:val="en-GB"/>
        </w:rPr>
      </w:pPr>
      <w:r w:rsidRPr="00E61231">
        <w:rPr>
          <w:noProof/>
        </w:rPr>
        <w:drawing>
          <wp:inline distT="0" distB="0" distL="0" distR="0" wp14:anchorId="49E65977" wp14:editId="62156859">
            <wp:extent cx="3106302" cy="2801968"/>
            <wp:effectExtent l="0" t="0" r="0" b="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14858" cy="2809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51659" w:rsidRPr="00051659">
        <w:rPr>
          <w:noProof/>
        </w:rPr>
        <w:t xml:space="preserve"> </w:t>
      </w:r>
      <w:r w:rsidR="00051659" w:rsidRPr="00051659">
        <w:rPr>
          <w:noProof/>
        </w:rPr>
        <w:drawing>
          <wp:inline distT="0" distB="0" distL="0" distR="0" wp14:anchorId="3DC28DCA" wp14:editId="6BC64650">
            <wp:extent cx="3171825" cy="2809875"/>
            <wp:effectExtent l="0" t="0" r="9525" b="9525"/>
            <wp:docPr id="16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CF2F0" w14:textId="37AF305E" w:rsidR="00E61231" w:rsidRDefault="00E61231">
      <w:pPr>
        <w:rPr>
          <w:lang w:val="en-GB"/>
        </w:rPr>
      </w:pPr>
      <w:r w:rsidRPr="00E61231">
        <w:rPr>
          <w:noProof/>
        </w:rPr>
        <w:drawing>
          <wp:inline distT="0" distB="0" distL="0" distR="0" wp14:anchorId="1503EFA5" wp14:editId="4BFD74C9">
            <wp:extent cx="3116620" cy="2802866"/>
            <wp:effectExtent l="0" t="0" r="7620" b="0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24362" cy="2809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51659" w:rsidRPr="00051659">
        <w:rPr>
          <w:noProof/>
        </w:rPr>
        <w:t xml:space="preserve"> </w:t>
      </w:r>
      <w:r w:rsidR="00051659" w:rsidRPr="00051659">
        <w:rPr>
          <w:noProof/>
        </w:rPr>
        <w:drawing>
          <wp:inline distT="0" distB="0" distL="0" distR="0" wp14:anchorId="2994E357" wp14:editId="4FE24CF5">
            <wp:extent cx="3181350" cy="2828925"/>
            <wp:effectExtent l="0" t="0" r="0" b="9525"/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06DED5" w14:textId="61E3ED19" w:rsidR="00E61231" w:rsidRDefault="00E61231">
      <w:pPr>
        <w:rPr>
          <w:lang w:val="en-GB"/>
        </w:rPr>
      </w:pPr>
      <w:r w:rsidRPr="00E61231">
        <w:rPr>
          <w:noProof/>
        </w:rPr>
        <w:lastRenderedPageBreak/>
        <w:drawing>
          <wp:inline distT="0" distB="0" distL="0" distR="0" wp14:anchorId="378DAB3F" wp14:editId="6EECA4FC">
            <wp:extent cx="3135303" cy="2822814"/>
            <wp:effectExtent l="0" t="0" r="8255" b="0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41822" cy="2828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51659" w:rsidRPr="00051659">
        <w:rPr>
          <w:noProof/>
        </w:rPr>
        <w:t xml:space="preserve"> </w:t>
      </w:r>
      <w:r w:rsidR="00051659" w:rsidRPr="00051659">
        <w:rPr>
          <w:noProof/>
        </w:rPr>
        <w:drawing>
          <wp:inline distT="0" distB="0" distL="0" distR="0" wp14:anchorId="05DDA14C" wp14:editId="2281A000">
            <wp:extent cx="3162300" cy="2819400"/>
            <wp:effectExtent l="0" t="0" r="0" b="0"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8ACA1" w14:textId="77777777" w:rsidR="00E61231" w:rsidRDefault="00E61231">
      <w:pPr>
        <w:rPr>
          <w:lang w:val="en-GB"/>
        </w:rPr>
      </w:pPr>
    </w:p>
    <w:p w14:paraId="09860778" w14:textId="0B430AE5" w:rsidR="00E61231" w:rsidRDefault="00F366C9">
      <w:pPr>
        <w:rPr>
          <w:lang w:val="en-GB"/>
        </w:rPr>
      </w:pPr>
      <w:r>
        <w:rPr>
          <w:lang w:val="en-GB"/>
        </w:rPr>
        <w:br w:type="page"/>
      </w:r>
    </w:p>
    <w:p w14:paraId="2605B0B6" w14:textId="40853AFC" w:rsidR="00F366C9" w:rsidRPr="00730A1F" w:rsidRDefault="00F366C9" w:rsidP="00730A1F">
      <w:pPr>
        <w:pStyle w:val="Paragrafoelenco"/>
        <w:numPr>
          <w:ilvl w:val="0"/>
          <w:numId w:val="3"/>
        </w:numPr>
        <w:rPr>
          <w:b/>
          <w:bCs/>
          <w:lang w:val="en-GB"/>
        </w:rPr>
      </w:pPr>
      <w:r w:rsidRPr="00730A1F">
        <w:rPr>
          <w:b/>
          <w:bCs/>
          <w:lang w:val="en-GB"/>
        </w:rPr>
        <w:lastRenderedPageBreak/>
        <w:t>MAGNETIC ENERGY POLOIDAL FLUX RELATIVE HELICITY (ALL NRMALIZED)</w:t>
      </w:r>
    </w:p>
    <w:p w14:paraId="5234AABD" w14:textId="7F8110F7" w:rsidR="00F366C9" w:rsidRPr="00730A1F" w:rsidRDefault="00F366C9" w:rsidP="00730A1F">
      <w:pPr>
        <w:pStyle w:val="Paragrafoelenco"/>
        <w:numPr>
          <w:ilvl w:val="0"/>
          <w:numId w:val="3"/>
        </w:numPr>
        <w:rPr>
          <w:b/>
          <w:bCs/>
          <w:lang w:val="en-GB"/>
        </w:rPr>
      </w:pPr>
      <w:r w:rsidRPr="00730A1F">
        <w:rPr>
          <w:b/>
          <w:bCs/>
          <w:lang w:val="en-GB"/>
        </w:rPr>
        <w:t xml:space="preserve">TIME NORMALIZED TO </w:t>
      </w:r>
      <w:proofErr w:type="spellStart"/>
      <w:r w:rsidRPr="00730A1F">
        <w:rPr>
          <w:b/>
          <w:bCs/>
          <w:lang w:val="en-GB"/>
        </w:rPr>
        <w:t>Tau_Alfven</w:t>
      </w:r>
      <w:proofErr w:type="spellEnd"/>
      <w:r w:rsidRPr="00730A1F">
        <w:rPr>
          <w:b/>
          <w:bCs/>
          <w:lang w:val="en-GB"/>
        </w:rPr>
        <w:t xml:space="preserve"> (approx. 1 </w:t>
      </w:r>
      <w:r w:rsidR="00730A1F" w:rsidRPr="00730A1F">
        <w:rPr>
          <w:b/>
          <w:bCs/>
          <w:lang w:val="en-GB"/>
        </w:rPr>
        <w:t>microsecond</w:t>
      </w:r>
      <w:r w:rsidRPr="00730A1F">
        <w:rPr>
          <w:b/>
          <w:bCs/>
          <w:lang w:val="en-GB"/>
        </w:rPr>
        <w:t xml:space="preserve">) </w:t>
      </w:r>
    </w:p>
    <w:p w14:paraId="4A60A3A8" w14:textId="7FC17AB0" w:rsidR="00F366C9" w:rsidRDefault="00F366C9">
      <w:pPr>
        <w:rPr>
          <w:lang w:val="en-GB"/>
        </w:rPr>
      </w:pPr>
      <w:r w:rsidRPr="00F366C9">
        <w:rPr>
          <w:noProof/>
        </w:rPr>
        <w:drawing>
          <wp:inline distT="0" distB="0" distL="0" distR="0" wp14:anchorId="3C8CB92F" wp14:editId="7DA914AA">
            <wp:extent cx="5257800" cy="7391400"/>
            <wp:effectExtent l="0" t="0" r="0" b="0"/>
            <wp:docPr id="20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739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5F241" w14:textId="6A2A7C4E" w:rsidR="00D74AEF" w:rsidRDefault="00D74AEF">
      <w:pPr>
        <w:rPr>
          <w:lang w:val="en-GB"/>
        </w:rPr>
      </w:pPr>
      <w:r>
        <w:rPr>
          <w:lang w:val="en-GB"/>
        </w:rPr>
        <w:br w:type="page"/>
      </w:r>
    </w:p>
    <w:p w14:paraId="7AEF9DE4" w14:textId="0679FC12" w:rsidR="00E61231" w:rsidRPr="007634F7" w:rsidRDefault="003606C5" w:rsidP="003606C5">
      <w:pPr>
        <w:rPr>
          <w:b/>
          <w:bCs/>
          <w:lang w:val="en-GB"/>
        </w:rPr>
      </w:pPr>
      <w:r w:rsidRPr="007634F7">
        <w:rPr>
          <w:b/>
          <w:bCs/>
          <w:lang w:val="en-GB"/>
        </w:rPr>
        <w:lastRenderedPageBreak/>
        <w:t>Spherical tokamaks with a high current</w:t>
      </w:r>
      <w:r w:rsidRPr="007634F7">
        <w:rPr>
          <w:b/>
          <w:bCs/>
          <w:lang w:val="en-GB"/>
        </w:rPr>
        <w:t xml:space="preserve"> </w:t>
      </w:r>
      <w:r w:rsidRPr="007634F7">
        <w:rPr>
          <w:b/>
          <w:bCs/>
          <w:lang w:val="en-GB"/>
        </w:rPr>
        <w:t xml:space="preserve">carrying plasma </w:t>
      </w:r>
      <w:r w:rsidRPr="007634F7">
        <w:rPr>
          <w:b/>
          <w:bCs/>
          <w:lang w:val="en-GB"/>
        </w:rPr>
        <w:t>centre</w:t>
      </w:r>
      <w:r w:rsidRPr="007634F7">
        <w:rPr>
          <w:b/>
          <w:bCs/>
          <w:lang w:val="en-GB"/>
        </w:rPr>
        <w:t xml:space="preserve"> column</w:t>
      </w:r>
      <w:r w:rsidRPr="007634F7">
        <w:rPr>
          <w:b/>
          <w:bCs/>
          <w:lang w:val="en-GB"/>
        </w:rPr>
        <w:t xml:space="preserve"> (2018)</w:t>
      </w:r>
    </w:p>
    <w:p w14:paraId="10C7E7C1" w14:textId="546C6D04" w:rsidR="003606C5" w:rsidRDefault="003606C5" w:rsidP="003606C5">
      <w:pPr>
        <w:rPr>
          <w:lang w:val="en-GB"/>
        </w:rPr>
      </w:pPr>
      <w:r>
        <w:rPr>
          <w:lang w:val="en-GB"/>
        </w:rPr>
        <w:t>Magnetic relaxation?</w:t>
      </w:r>
    </w:p>
    <w:p w14:paraId="5E9F1DAD" w14:textId="655B9D09" w:rsidR="003606C5" w:rsidRDefault="003606C5" w:rsidP="003606C5">
      <w:pPr>
        <w:rPr>
          <w:lang w:val="en-GB"/>
        </w:rPr>
      </w:pPr>
      <w:r>
        <w:rPr>
          <w:lang w:val="en-GB"/>
        </w:rPr>
        <w:t>Poloidal flux amplification?</w:t>
      </w:r>
    </w:p>
    <w:p w14:paraId="06A43CB6" w14:textId="567B61FD" w:rsidR="003606C5" w:rsidRDefault="003606C5" w:rsidP="003606C5">
      <w:pPr>
        <w:rPr>
          <w:lang w:val="en-GB"/>
        </w:rPr>
      </w:pPr>
      <w:r>
        <w:rPr>
          <w:lang w:val="en-GB"/>
        </w:rPr>
        <w:t>Non inductive current fraction?</w:t>
      </w:r>
    </w:p>
    <w:p w14:paraId="2E268226" w14:textId="50244B6E" w:rsidR="003606C5" w:rsidRDefault="007634F7" w:rsidP="003606C5">
      <w:pPr>
        <w:rPr>
          <w:lang w:val="en-GB"/>
        </w:rPr>
      </w:pPr>
      <w:r>
        <w:rPr>
          <w:lang w:val="en-GB"/>
        </w:rPr>
        <w:t>Arbitrary current density profile</w:t>
      </w:r>
    </w:p>
    <w:p w14:paraId="79C6544A" w14:textId="18854A20" w:rsidR="007634F7" w:rsidRDefault="007634F7" w:rsidP="003606C5">
      <w:pPr>
        <w:rPr>
          <w:lang w:val="en-GB"/>
        </w:rPr>
      </w:pPr>
      <w:r w:rsidRPr="007634F7">
        <w:rPr>
          <w:lang w:val="en-GB"/>
        </w:rPr>
        <w:t>Kruskal-</w:t>
      </w:r>
      <w:proofErr w:type="spellStart"/>
      <w:r w:rsidRPr="007634F7">
        <w:rPr>
          <w:lang w:val="en-GB"/>
        </w:rPr>
        <w:t>Shafranov</w:t>
      </w:r>
      <w:proofErr w:type="spellEnd"/>
      <w:r w:rsidRPr="007634F7">
        <w:rPr>
          <w:lang w:val="en-GB"/>
        </w:rPr>
        <w:t xml:space="preserve"> (KS) limit</w:t>
      </w:r>
      <w:r>
        <w:rPr>
          <w:lang w:val="en-GB"/>
        </w:rPr>
        <w:t>?</w:t>
      </w:r>
    </w:p>
    <w:p w14:paraId="4C796333" w14:textId="17BB113C" w:rsidR="007634F7" w:rsidRPr="007634F7" w:rsidRDefault="007634F7" w:rsidP="007634F7">
      <w:pPr>
        <w:rPr>
          <w:b/>
          <w:bCs/>
          <w:lang w:val="en-GB"/>
        </w:rPr>
      </w:pPr>
      <w:r w:rsidRPr="007634F7">
        <w:rPr>
          <w:b/>
          <w:bCs/>
          <w:lang w:val="en-GB"/>
        </w:rPr>
        <w:t>In the limit of negligible</w:t>
      </w:r>
      <w:r w:rsidRPr="007634F7">
        <w:rPr>
          <w:b/>
          <w:bCs/>
          <w:lang w:val="en-GB"/>
        </w:rPr>
        <w:t xml:space="preserve"> </w:t>
      </w:r>
      <w:r w:rsidRPr="007634F7">
        <w:rPr>
          <w:b/>
          <w:bCs/>
          <w:lang w:val="en-GB"/>
        </w:rPr>
        <w:t>pressure force, or zero beta, the equilibrium condition is</w:t>
      </w:r>
      <w:r w:rsidRPr="007634F7">
        <w:rPr>
          <w:b/>
          <w:bCs/>
          <w:lang w:val="en-GB"/>
        </w:rPr>
        <w:t xml:space="preserve"> </w:t>
      </w:r>
      <w:r w:rsidRPr="007634F7">
        <w:rPr>
          <w:b/>
          <w:bCs/>
          <w:lang w:val="en-GB"/>
        </w:rPr>
        <w:t>satisfied whenever the magnetic field is parallel to the current</w:t>
      </w:r>
      <w:r w:rsidRPr="007634F7">
        <w:rPr>
          <w:b/>
          <w:bCs/>
          <w:lang w:val="en-GB"/>
        </w:rPr>
        <w:t xml:space="preserve"> </w:t>
      </w:r>
      <w:r w:rsidRPr="007634F7">
        <w:rPr>
          <w:b/>
          <w:bCs/>
          <w:lang w:val="en-GB"/>
        </w:rPr>
        <w:t>density, i.e.,</w:t>
      </w:r>
    </w:p>
    <w:sectPr w:rsidR="007634F7" w:rsidRPr="007634F7" w:rsidSect="003C76A1">
      <w:footerReference w:type="default" r:id="rId2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E17F71" w14:textId="77777777" w:rsidR="00363C9C" w:rsidRDefault="00363C9C" w:rsidP="006B05AE">
      <w:pPr>
        <w:spacing w:after="0" w:line="240" w:lineRule="auto"/>
      </w:pPr>
      <w:r>
        <w:separator/>
      </w:r>
    </w:p>
  </w:endnote>
  <w:endnote w:type="continuationSeparator" w:id="0">
    <w:p w14:paraId="66C50160" w14:textId="77777777" w:rsidR="00363C9C" w:rsidRDefault="00363C9C" w:rsidP="006B05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20942737"/>
      <w:docPartObj>
        <w:docPartGallery w:val="Page Numbers (Bottom of Page)"/>
        <w:docPartUnique/>
      </w:docPartObj>
    </w:sdtPr>
    <w:sdtContent>
      <w:p w14:paraId="75BF541B" w14:textId="6215988C" w:rsidR="006B05AE" w:rsidRDefault="006B05AE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629F4C3" w14:textId="77777777" w:rsidR="006B05AE" w:rsidRDefault="006B05A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62F5D6" w14:textId="77777777" w:rsidR="00363C9C" w:rsidRDefault="00363C9C" w:rsidP="006B05AE">
      <w:pPr>
        <w:spacing w:after="0" w:line="240" w:lineRule="auto"/>
      </w:pPr>
      <w:r>
        <w:separator/>
      </w:r>
    </w:p>
  </w:footnote>
  <w:footnote w:type="continuationSeparator" w:id="0">
    <w:p w14:paraId="0C4A986C" w14:textId="77777777" w:rsidR="00363C9C" w:rsidRDefault="00363C9C" w:rsidP="006B05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4E4743"/>
    <w:multiLevelType w:val="hybridMultilevel"/>
    <w:tmpl w:val="33D02A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6269AE"/>
    <w:multiLevelType w:val="hybridMultilevel"/>
    <w:tmpl w:val="0F4087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7E2F22"/>
    <w:multiLevelType w:val="hybridMultilevel"/>
    <w:tmpl w:val="AB985570"/>
    <w:lvl w:ilvl="0" w:tplc="4A6806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3233460">
    <w:abstractNumId w:val="2"/>
  </w:num>
  <w:num w:numId="2" w16cid:durableId="2131194275">
    <w:abstractNumId w:val="0"/>
  </w:num>
  <w:num w:numId="3" w16cid:durableId="20935773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D24"/>
    <w:rsid w:val="00051659"/>
    <w:rsid w:val="000C7C52"/>
    <w:rsid w:val="001523C8"/>
    <w:rsid w:val="0023634A"/>
    <w:rsid w:val="003606C5"/>
    <w:rsid w:val="00363C9C"/>
    <w:rsid w:val="003B36FE"/>
    <w:rsid w:val="003C76A1"/>
    <w:rsid w:val="004701F6"/>
    <w:rsid w:val="006B05AE"/>
    <w:rsid w:val="00726831"/>
    <w:rsid w:val="00730A1F"/>
    <w:rsid w:val="007634F7"/>
    <w:rsid w:val="00847520"/>
    <w:rsid w:val="00A532E5"/>
    <w:rsid w:val="00BC352F"/>
    <w:rsid w:val="00C55004"/>
    <w:rsid w:val="00CE010F"/>
    <w:rsid w:val="00CF0543"/>
    <w:rsid w:val="00D13F3D"/>
    <w:rsid w:val="00D74AEF"/>
    <w:rsid w:val="00D96D24"/>
    <w:rsid w:val="00E61231"/>
    <w:rsid w:val="00EE0DE9"/>
    <w:rsid w:val="00F366C9"/>
    <w:rsid w:val="00FE7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04260"/>
  <w15:chartTrackingRefBased/>
  <w15:docId w15:val="{282D71B8-633D-42CD-AF63-95E0B8FA4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E7FEE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B05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05AE"/>
  </w:style>
  <w:style w:type="paragraph" w:styleId="Pidipagina">
    <w:name w:val="footer"/>
    <w:basedOn w:val="Normale"/>
    <w:link w:val="PidipaginaCarattere"/>
    <w:uiPriority w:val="99"/>
    <w:unhideWhenUsed/>
    <w:rsid w:val="006B05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05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7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Mannori</dc:creator>
  <cp:keywords/>
  <dc:description/>
  <cp:lastModifiedBy>Simone Mannori</cp:lastModifiedBy>
  <cp:revision>3</cp:revision>
  <dcterms:created xsi:type="dcterms:W3CDTF">2022-07-13T09:35:00Z</dcterms:created>
  <dcterms:modified xsi:type="dcterms:W3CDTF">2022-07-13T10:04:00Z</dcterms:modified>
</cp:coreProperties>
</file>