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8D2" w:rsidRDefault="009578D2">
      <w:r>
        <w:t>Frascati 21-07-2014</w:t>
      </w:r>
    </w:p>
    <w:p w:rsidR="00CD1F67" w:rsidRDefault="009578D2">
      <w:pPr>
        <w:rPr>
          <w:b/>
        </w:rPr>
      </w:pPr>
      <w:r w:rsidRPr="009578D2">
        <w:rPr>
          <w:b/>
        </w:rPr>
        <w:t>PROMEMORIA PER L’AVVIO DELLA FASE 2 SU MULTIPINCH</w:t>
      </w:r>
    </w:p>
    <w:p w:rsidR="009578D2" w:rsidRDefault="009578D2">
      <w:r>
        <w:t>Questo promemoria vuole essere una traccia, messa a punto dal pool diagnostiche, per la definizione di obiettivi e tempi nella realizzazione della fase 2 dell’esperimento, da definire in sede di costituzione della nuova task force che dovrà preparare il progetto e seguire la realizzazione di questa fase.</w:t>
      </w:r>
    </w:p>
    <w:p w:rsidR="00934585" w:rsidRDefault="009578D2">
      <w:r>
        <w:t xml:space="preserve">Il punto di partenza è che i compiti assegnati alle due task force </w:t>
      </w:r>
      <w:proofErr w:type="spellStart"/>
      <w:r w:rsidRPr="009578D2">
        <w:rPr>
          <w:b/>
        </w:rPr>
        <w:t>commissioning</w:t>
      </w:r>
      <w:proofErr w:type="spellEnd"/>
      <w:r w:rsidRPr="009578D2">
        <w:rPr>
          <w:b/>
        </w:rPr>
        <w:t xml:space="preserve"> e diagnostiche</w:t>
      </w:r>
      <w:r>
        <w:rPr>
          <w:b/>
        </w:rPr>
        <w:t xml:space="preserve"> </w:t>
      </w:r>
      <w:r w:rsidRPr="009578D2">
        <w:t>istituite nel settembre 2012</w:t>
      </w:r>
      <w:r>
        <w:t xml:space="preserve"> sono stati sostanzialmente portati a termine con l’avvio della fase sperimentale a luglio di quest’anno; a parte alcune code nella gestione della sequenza di sparo , dell’acquisizione dati e della realizzazione del software di controllo dell’impianto da vuoto e delle misure di corrente nelle barre </w:t>
      </w:r>
      <w:r w:rsidR="00934585">
        <w:t>possiamo considerare esaurite le due task .</w:t>
      </w:r>
    </w:p>
    <w:p w:rsidR="009578D2" w:rsidRDefault="00934585" w:rsidP="00934585">
      <w:r>
        <w:t xml:space="preserve">La fase due deve risolvere i problemi emersi nella fase di </w:t>
      </w:r>
      <w:proofErr w:type="spellStart"/>
      <w:r>
        <w:t>commissioning</w:t>
      </w:r>
      <w:proofErr w:type="spellEnd"/>
      <w:r>
        <w:t xml:space="preserve"> e perfezionare le procedure di gestione della sperimentazione intervenendo anche con modifiche meccaniche nell’</w:t>
      </w:r>
      <w:proofErr w:type="spellStart"/>
      <w:r>
        <w:t>assembling</w:t>
      </w:r>
      <w:proofErr w:type="spellEnd"/>
      <w:r>
        <w:t xml:space="preserve"> della macchina, questo prevede l’allestimento in condizioni di operatività e sicurezza di uno spazio adeguato in sala montaggio FTU per tutte le lavorazioni meccaniche sulla macchina.</w:t>
      </w:r>
    </w:p>
    <w:p w:rsidR="00934585" w:rsidRDefault="00934585" w:rsidP="00934585">
      <w:r>
        <w:t>Questa fase prevede le seguenti operazioni:</w:t>
      </w:r>
    </w:p>
    <w:p w:rsidR="00934585" w:rsidRPr="00BF0638" w:rsidRDefault="00934585" w:rsidP="00934585">
      <w:pPr>
        <w:pStyle w:val="Paragrafoelenco"/>
        <w:numPr>
          <w:ilvl w:val="0"/>
          <w:numId w:val="3"/>
        </w:numPr>
        <w:rPr>
          <w:b/>
        </w:rPr>
      </w:pPr>
      <w:r w:rsidRPr="00BF0638">
        <w:rPr>
          <w:b/>
        </w:rPr>
        <w:t>Preparazione zona nella sala montaggio FTU per le lavorazioni meccaniche</w:t>
      </w:r>
    </w:p>
    <w:p w:rsidR="00934585" w:rsidRDefault="00934585" w:rsidP="00934585">
      <w:pPr>
        <w:pStyle w:val="Paragrafoelenco"/>
        <w:numPr>
          <w:ilvl w:val="1"/>
          <w:numId w:val="3"/>
        </w:numPr>
      </w:pPr>
      <w:r>
        <w:t>Allestimento supporti adeguati per il posizionamento del tappo e della virola</w:t>
      </w:r>
    </w:p>
    <w:p w:rsidR="007238E2" w:rsidRDefault="007238E2" w:rsidP="00934585">
      <w:pPr>
        <w:pStyle w:val="Paragrafoelenco"/>
        <w:numPr>
          <w:ilvl w:val="1"/>
          <w:numId w:val="3"/>
        </w:numPr>
      </w:pPr>
      <w:r>
        <w:t>Acquisizione paranchi per sollevamento coperchio</w:t>
      </w:r>
    </w:p>
    <w:p w:rsidR="00934585" w:rsidRPr="00BF0638" w:rsidRDefault="00934585" w:rsidP="00934585">
      <w:pPr>
        <w:pStyle w:val="Paragrafoelenco"/>
        <w:numPr>
          <w:ilvl w:val="0"/>
          <w:numId w:val="3"/>
        </w:numPr>
        <w:rPr>
          <w:b/>
        </w:rPr>
      </w:pPr>
      <w:r w:rsidRPr="00BF0638">
        <w:rPr>
          <w:b/>
        </w:rPr>
        <w:t>Smontaggio strutture esterne nella zona anodica</w:t>
      </w:r>
    </w:p>
    <w:p w:rsidR="00934585" w:rsidRDefault="00BF0638" w:rsidP="00934585">
      <w:pPr>
        <w:pStyle w:val="Paragrafoelenco"/>
        <w:numPr>
          <w:ilvl w:val="1"/>
          <w:numId w:val="3"/>
        </w:numPr>
      </w:pPr>
      <w:r>
        <w:t xml:space="preserve">Cavi alimentazione </w:t>
      </w:r>
      <w:proofErr w:type="spellStart"/>
      <w:r>
        <w:t>pinch</w:t>
      </w:r>
      <w:proofErr w:type="spellEnd"/>
      <w:r>
        <w:t xml:space="preserve"> e supporti</w:t>
      </w:r>
    </w:p>
    <w:p w:rsidR="00BF0638" w:rsidRDefault="00BF0638" w:rsidP="00934585">
      <w:pPr>
        <w:pStyle w:val="Paragrafoelenco"/>
        <w:numPr>
          <w:ilvl w:val="1"/>
          <w:numId w:val="3"/>
        </w:numPr>
      </w:pPr>
      <w:r>
        <w:t>Smontaggio cavi bobine</w:t>
      </w:r>
    </w:p>
    <w:p w:rsidR="00BF0638" w:rsidRDefault="00BF0638" w:rsidP="00934585">
      <w:pPr>
        <w:pStyle w:val="Paragrafoelenco"/>
        <w:numPr>
          <w:ilvl w:val="1"/>
          <w:numId w:val="3"/>
        </w:numPr>
      </w:pPr>
      <w:r>
        <w:t>Sistema immissione gas</w:t>
      </w:r>
    </w:p>
    <w:p w:rsidR="00BF0638" w:rsidRDefault="00BF0638" w:rsidP="00934585">
      <w:pPr>
        <w:pStyle w:val="Paragrafoelenco"/>
        <w:numPr>
          <w:ilvl w:val="1"/>
          <w:numId w:val="3"/>
        </w:numPr>
      </w:pPr>
      <w:r>
        <w:t xml:space="preserve">Disconnessione nastri </w:t>
      </w:r>
      <w:proofErr w:type="spellStart"/>
      <w:r>
        <w:t>baking</w:t>
      </w:r>
      <w:proofErr w:type="spellEnd"/>
      <w:r>
        <w:t xml:space="preserve"> sulla virola</w:t>
      </w:r>
    </w:p>
    <w:p w:rsidR="00BF0638" w:rsidRPr="00BF0638" w:rsidRDefault="00BF0638" w:rsidP="00BF0638">
      <w:pPr>
        <w:pStyle w:val="Paragrafoelenco"/>
        <w:numPr>
          <w:ilvl w:val="0"/>
          <w:numId w:val="3"/>
        </w:numPr>
        <w:rPr>
          <w:b/>
        </w:rPr>
      </w:pPr>
      <w:r w:rsidRPr="00BF0638">
        <w:rPr>
          <w:b/>
        </w:rPr>
        <w:t>Smontaggio coperchio e ispezione stato collegamenti anodici e supporti bobine</w:t>
      </w:r>
    </w:p>
    <w:p w:rsidR="00BF0638" w:rsidRDefault="00BF0638" w:rsidP="00BF0638">
      <w:pPr>
        <w:pStyle w:val="Paragrafoelenco"/>
        <w:numPr>
          <w:ilvl w:val="1"/>
          <w:numId w:val="3"/>
        </w:numPr>
      </w:pPr>
      <w:r>
        <w:t xml:space="preserve">Verifica eventuali problemi col vuoto (anomalo </w:t>
      </w:r>
      <w:proofErr w:type="spellStart"/>
      <w:r>
        <w:t>leak</w:t>
      </w:r>
      <w:proofErr w:type="spellEnd"/>
      <w:r>
        <w:t xml:space="preserve"> in aria)</w:t>
      </w:r>
    </w:p>
    <w:p w:rsidR="00264190" w:rsidRDefault="00264190" w:rsidP="00BF0638">
      <w:pPr>
        <w:pStyle w:val="Paragrafoelenco"/>
        <w:numPr>
          <w:ilvl w:val="1"/>
          <w:numId w:val="3"/>
        </w:numPr>
      </w:pPr>
      <w:r>
        <w:t>Verifica eventuali pezzi danneggiati da riparare</w:t>
      </w:r>
    </w:p>
    <w:p w:rsidR="00BF0638" w:rsidRPr="003760AB" w:rsidRDefault="00BF0638" w:rsidP="00BF0638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>Progettazione dei due schermi conici</w:t>
      </w:r>
    </w:p>
    <w:p w:rsidR="00BF0638" w:rsidRDefault="00BF0638" w:rsidP="00BF0638">
      <w:pPr>
        <w:pStyle w:val="Paragrafoelenco"/>
        <w:numPr>
          <w:ilvl w:val="1"/>
          <w:numId w:val="3"/>
        </w:numPr>
      </w:pPr>
      <w:r>
        <w:t>Verifica costo complessivo, ditta e procedure di assegnazione</w:t>
      </w:r>
    </w:p>
    <w:p w:rsidR="00264190" w:rsidRDefault="00264190" w:rsidP="00BF0638">
      <w:pPr>
        <w:pStyle w:val="Paragrafoelenco"/>
        <w:numPr>
          <w:ilvl w:val="1"/>
          <w:numId w:val="3"/>
        </w:numPr>
      </w:pPr>
      <w:r>
        <w:t>Realizzazione progetto e disegni (anche di un prototipo)</w:t>
      </w:r>
    </w:p>
    <w:p w:rsidR="00BF0638" w:rsidRPr="003760AB" w:rsidRDefault="00BF0638" w:rsidP="00BF0638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>Smontaggio anodo di fase1e di parti eventualmente metallizzate o danneggiate</w:t>
      </w:r>
    </w:p>
    <w:p w:rsidR="00BF0638" w:rsidRPr="003760AB" w:rsidRDefault="00BF0638" w:rsidP="00BF0638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>Preparazione attrezzatura per montaggio anodo di fase 2</w:t>
      </w:r>
    </w:p>
    <w:p w:rsidR="00BF0638" w:rsidRDefault="00BF0638" w:rsidP="00BF0638">
      <w:pPr>
        <w:pStyle w:val="Paragrafoelenco"/>
        <w:numPr>
          <w:ilvl w:val="1"/>
          <w:numId w:val="3"/>
        </w:numPr>
      </w:pPr>
      <w:r>
        <w:t>Martinetti, chiavi ecc.</w:t>
      </w:r>
    </w:p>
    <w:p w:rsidR="00870A26" w:rsidRDefault="00BF0638" w:rsidP="00870A26">
      <w:pPr>
        <w:pStyle w:val="Paragrafoelenco"/>
        <w:numPr>
          <w:ilvl w:val="1"/>
          <w:numId w:val="3"/>
        </w:numPr>
      </w:pPr>
      <w:r>
        <w:t>Definizione modalità di applicazione procedura ASG</w:t>
      </w:r>
    </w:p>
    <w:p w:rsidR="00870A26" w:rsidRPr="00870A26" w:rsidRDefault="00870A26" w:rsidP="00870A26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Montaggio anodo di fase2</w:t>
      </w:r>
    </w:p>
    <w:p w:rsidR="00BF0638" w:rsidRPr="003760AB" w:rsidRDefault="00BF0638" w:rsidP="00BF0638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 xml:space="preserve">Realizzazione, verifica e montaggio schermi </w:t>
      </w:r>
    </w:p>
    <w:p w:rsidR="00BF0638" w:rsidRDefault="00BF0638" w:rsidP="00BF0638">
      <w:pPr>
        <w:pStyle w:val="Paragrafoelenco"/>
        <w:numPr>
          <w:ilvl w:val="1"/>
          <w:numId w:val="3"/>
        </w:numPr>
      </w:pPr>
      <w:r>
        <w:t>Definizione procedura montaggio schermi</w:t>
      </w:r>
      <w:r w:rsidR="007238E2">
        <w:t xml:space="preserve"> (su anodo e catodo)</w:t>
      </w:r>
    </w:p>
    <w:p w:rsidR="007238E2" w:rsidRDefault="007238E2" w:rsidP="00BF0638">
      <w:pPr>
        <w:pStyle w:val="Paragrafoelenco"/>
        <w:numPr>
          <w:ilvl w:val="1"/>
          <w:numId w:val="3"/>
        </w:numPr>
      </w:pPr>
      <w:r>
        <w:t>Verifica eventuali problematiche relative al pompaggio del gas</w:t>
      </w:r>
    </w:p>
    <w:p w:rsidR="007238E2" w:rsidRPr="003760AB" w:rsidRDefault="007238E2" w:rsidP="007238E2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>Rimontaggio parti camera da vuoto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Schermo catodo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 xml:space="preserve">Gruppo </w:t>
      </w:r>
      <w:proofErr w:type="spellStart"/>
      <w:r>
        <w:t>virola+anodo</w:t>
      </w:r>
      <w:proofErr w:type="spellEnd"/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Verifica collegamenti interni</w:t>
      </w:r>
    </w:p>
    <w:p w:rsidR="003760AB" w:rsidRPr="003760AB" w:rsidRDefault="003760AB" w:rsidP="003760AB">
      <w:pPr>
        <w:pStyle w:val="Paragrafoelenco"/>
        <w:numPr>
          <w:ilvl w:val="0"/>
          <w:numId w:val="3"/>
        </w:numPr>
        <w:rPr>
          <w:b/>
        </w:rPr>
      </w:pPr>
      <w:proofErr w:type="spellStart"/>
      <w:r w:rsidRPr="003760AB">
        <w:rPr>
          <w:b/>
        </w:rPr>
        <w:t>Approvigionamento</w:t>
      </w:r>
      <w:proofErr w:type="spellEnd"/>
      <w:r w:rsidRPr="003760AB">
        <w:rPr>
          <w:b/>
        </w:rPr>
        <w:t xml:space="preserve"> telecamere per anodo 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lastRenderedPageBreak/>
        <w:t>Verifica finestre disponibili</w:t>
      </w:r>
    </w:p>
    <w:p w:rsidR="0080582E" w:rsidRDefault="0080582E" w:rsidP="0080582E">
      <w:pPr>
        <w:pStyle w:val="Paragrafoelenco"/>
        <w:numPr>
          <w:ilvl w:val="2"/>
          <w:numId w:val="3"/>
        </w:numPr>
      </w:pPr>
      <w:r>
        <w:t xml:space="preserve">In mancanza di finestre pronte prevedere pezzi di raccordo per </w:t>
      </w:r>
      <w:proofErr w:type="spellStart"/>
      <w:r>
        <w:t>conflat</w:t>
      </w:r>
      <w:proofErr w:type="spellEnd"/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Acquisto telecamere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Verifica sistema di acquisizione (su rete o nuovo PC)</w:t>
      </w:r>
    </w:p>
    <w:p w:rsidR="003760AB" w:rsidRPr="003760AB" w:rsidRDefault="003760AB" w:rsidP="003760AB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>Rimontaggio collegamenti esterni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 xml:space="preserve">Cavi di alimentazione </w:t>
      </w:r>
      <w:proofErr w:type="spellStart"/>
      <w:r>
        <w:t>pinch</w:t>
      </w:r>
      <w:proofErr w:type="spellEnd"/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 xml:space="preserve">Cavi bobine 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Sistema immissione gas</w:t>
      </w:r>
    </w:p>
    <w:p w:rsidR="003760AB" w:rsidRPr="003760AB" w:rsidRDefault="003760AB" w:rsidP="003760AB">
      <w:pPr>
        <w:pStyle w:val="Paragrafoelenco"/>
        <w:numPr>
          <w:ilvl w:val="0"/>
          <w:numId w:val="3"/>
        </w:numPr>
        <w:rPr>
          <w:b/>
        </w:rPr>
      </w:pPr>
      <w:r w:rsidRPr="003760AB">
        <w:rPr>
          <w:b/>
        </w:rPr>
        <w:t>Verifiche</w:t>
      </w:r>
      <w:r w:rsidR="00740598">
        <w:rPr>
          <w:b/>
        </w:rPr>
        <w:t xml:space="preserve"> 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Test da vuoto camera</w:t>
      </w:r>
    </w:p>
    <w:p w:rsidR="003760AB" w:rsidRDefault="003760AB" w:rsidP="003760AB">
      <w:pPr>
        <w:pStyle w:val="Paragrafoelenco"/>
        <w:numPr>
          <w:ilvl w:val="1"/>
          <w:numId w:val="3"/>
        </w:numPr>
      </w:pPr>
      <w:r>
        <w:t>Eventuale nuovo sistema di raffreddamento (anodo e/o bobine, aria o acqua deionizzata)</w:t>
      </w:r>
    </w:p>
    <w:p w:rsidR="00740598" w:rsidRDefault="00740598" w:rsidP="003760AB">
      <w:pPr>
        <w:pStyle w:val="Paragrafoelenco"/>
        <w:numPr>
          <w:ilvl w:val="1"/>
          <w:numId w:val="3"/>
        </w:numPr>
      </w:pPr>
      <w:r>
        <w:t xml:space="preserve">Separazione centro-stella  </w:t>
      </w:r>
      <w:proofErr w:type="spellStart"/>
      <w:r>
        <w:t>esa</w:t>
      </w:r>
      <w:proofErr w:type="spellEnd"/>
      <w:r>
        <w:t>-fase da comune catodi (per la continua)</w:t>
      </w:r>
    </w:p>
    <w:p w:rsidR="003760AB" w:rsidRPr="00740598" w:rsidRDefault="003760AB" w:rsidP="003760AB">
      <w:pPr>
        <w:rPr>
          <w:b/>
        </w:rPr>
      </w:pPr>
      <w:r w:rsidRPr="00740598">
        <w:rPr>
          <w:b/>
        </w:rPr>
        <w:t>Condizioni per portare a compimento in modo qualitativamente adeguato ed in tempi certi la fase 2:</w:t>
      </w:r>
    </w:p>
    <w:p w:rsidR="003760AB" w:rsidRDefault="003760AB" w:rsidP="003760AB">
      <w:pPr>
        <w:pStyle w:val="Paragrafoelenco"/>
        <w:numPr>
          <w:ilvl w:val="0"/>
          <w:numId w:val="4"/>
        </w:numPr>
      </w:pPr>
      <w:r>
        <w:t>Disponibilità finanziamento lavorazioni meccaniche (schermi)</w:t>
      </w:r>
      <w:r w:rsidR="00740598">
        <w:t xml:space="preserve"> a valle della valutazione dei costi</w:t>
      </w:r>
    </w:p>
    <w:p w:rsidR="00740598" w:rsidRDefault="00740598" w:rsidP="003760AB">
      <w:pPr>
        <w:pStyle w:val="Paragrafoelenco"/>
        <w:numPr>
          <w:ilvl w:val="0"/>
          <w:numId w:val="4"/>
        </w:numPr>
      </w:pPr>
      <w:r>
        <w:t>Disponibilità della ditta lavorazioni meccaniche per smontaggi e rimontaggi</w:t>
      </w:r>
    </w:p>
    <w:p w:rsidR="00740598" w:rsidRDefault="00740598" w:rsidP="003760AB">
      <w:pPr>
        <w:pStyle w:val="Paragrafoelenco"/>
        <w:numPr>
          <w:ilvl w:val="0"/>
          <w:numId w:val="4"/>
        </w:numPr>
      </w:pPr>
      <w:r>
        <w:t>Eventuale coinvolgimento dell’ingegneria meccanica per le procedure di assemblaggio parti interne</w:t>
      </w:r>
    </w:p>
    <w:p w:rsidR="00740598" w:rsidRDefault="00740598" w:rsidP="003760AB">
      <w:pPr>
        <w:pStyle w:val="Paragrafoelenco"/>
        <w:numPr>
          <w:ilvl w:val="0"/>
          <w:numId w:val="4"/>
        </w:numPr>
      </w:pPr>
      <w:r>
        <w:t>Impegni del pool con SD21 (</w:t>
      </w:r>
      <w:proofErr w:type="spellStart"/>
      <w:r>
        <w:t>shut</w:t>
      </w:r>
      <w:proofErr w:type="spellEnd"/>
      <w:r>
        <w:t>-down FTU) e/o sperimentazione</w:t>
      </w:r>
    </w:p>
    <w:p w:rsidR="00740598" w:rsidRDefault="00740598" w:rsidP="003760AB">
      <w:pPr>
        <w:pStyle w:val="Paragrafoelenco"/>
        <w:numPr>
          <w:ilvl w:val="0"/>
          <w:numId w:val="4"/>
        </w:numPr>
      </w:pPr>
      <w:r>
        <w:t xml:space="preserve">Impegni di Giuliano Rocchi con montaggi antenna di </w:t>
      </w:r>
      <w:proofErr w:type="spellStart"/>
      <w:r>
        <w:t>Asdex</w:t>
      </w:r>
      <w:proofErr w:type="spellEnd"/>
    </w:p>
    <w:p w:rsidR="00740598" w:rsidRDefault="00740598" w:rsidP="003760AB">
      <w:pPr>
        <w:pStyle w:val="Paragrafoelenco"/>
        <w:numPr>
          <w:ilvl w:val="0"/>
          <w:numId w:val="4"/>
        </w:numPr>
      </w:pPr>
      <w:r>
        <w:t>Operatività della task force</w:t>
      </w:r>
    </w:p>
    <w:p w:rsidR="0080582E" w:rsidRDefault="0080582E" w:rsidP="0080582E">
      <w:pPr>
        <w:rPr>
          <w:b/>
        </w:rPr>
      </w:pPr>
      <w:r w:rsidRPr="0080582E">
        <w:rPr>
          <w:b/>
        </w:rPr>
        <w:t>Questione dei tempi</w:t>
      </w:r>
    </w:p>
    <w:p w:rsidR="0080582E" w:rsidRDefault="0080582E" w:rsidP="0080582E">
      <w:r w:rsidRPr="0080582E">
        <w:t xml:space="preserve">Con </w:t>
      </w:r>
      <w:r>
        <w:t xml:space="preserve">l’indeterminazione relativa ai 6 punti precedenti possiamo cercare di individuare i tempi per la realizzazione dei vari punti del progetto della task-force </w:t>
      </w:r>
      <w:r w:rsidR="002C2394">
        <w:t>sulla base delle informazioni note oggi:</w:t>
      </w:r>
    </w:p>
    <w:p w:rsidR="002C2394" w:rsidRDefault="002C2394" w:rsidP="002C2394">
      <w:pPr>
        <w:pStyle w:val="Paragrafoelenco"/>
        <w:numPr>
          <w:ilvl w:val="0"/>
          <w:numId w:val="5"/>
        </w:numPr>
        <w:rPr>
          <w:b/>
        </w:rPr>
      </w:pPr>
      <w:r w:rsidRPr="002C2394">
        <w:rPr>
          <w:b/>
        </w:rPr>
        <w:t>mese di luglio</w:t>
      </w:r>
    </w:p>
    <w:p w:rsidR="002C2394" w:rsidRPr="002C2394" w:rsidRDefault="002C2394" w:rsidP="002C2394">
      <w:pPr>
        <w:pStyle w:val="Paragrafoelenco"/>
        <w:numPr>
          <w:ilvl w:val="1"/>
          <w:numId w:val="5"/>
        </w:numPr>
        <w:rPr>
          <w:b/>
        </w:rPr>
      </w:pPr>
      <w:r>
        <w:t>reperimento materiali supporti tappo e virola</w:t>
      </w:r>
    </w:p>
    <w:p w:rsidR="002C2394" w:rsidRPr="00111243" w:rsidRDefault="002C2394" w:rsidP="002C2394">
      <w:pPr>
        <w:pStyle w:val="Paragrafoelenco"/>
        <w:numPr>
          <w:ilvl w:val="1"/>
          <w:numId w:val="5"/>
        </w:numPr>
        <w:rPr>
          <w:b/>
        </w:rPr>
      </w:pPr>
      <w:r>
        <w:t>definizione progetto e task force</w:t>
      </w:r>
    </w:p>
    <w:p w:rsidR="00111243" w:rsidRPr="002C2394" w:rsidRDefault="00111243" w:rsidP="002C2394">
      <w:pPr>
        <w:pStyle w:val="Paragrafoelenco"/>
        <w:numPr>
          <w:ilvl w:val="1"/>
          <w:numId w:val="5"/>
        </w:numPr>
        <w:rPr>
          <w:b/>
        </w:rPr>
      </w:pPr>
      <w:r>
        <w:t>verifiche finestre anodo</w:t>
      </w:r>
    </w:p>
    <w:p w:rsidR="002C2394" w:rsidRDefault="002C2394" w:rsidP="002C2394">
      <w:pPr>
        <w:pStyle w:val="Paragrafoelenco"/>
        <w:numPr>
          <w:ilvl w:val="0"/>
          <w:numId w:val="5"/>
        </w:numPr>
        <w:rPr>
          <w:b/>
        </w:rPr>
      </w:pPr>
      <w:r w:rsidRPr="002C2394">
        <w:rPr>
          <w:b/>
        </w:rPr>
        <w:t>mese di agosto</w:t>
      </w:r>
    </w:p>
    <w:p w:rsidR="002C2394" w:rsidRPr="002C2394" w:rsidRDefault="002C2394" w:rsidP="002C2394">
      <w:pPr>
        <w:pStyle w:val="Paragrafoelenco"/>
        <w:numPr>
          <w:ilvl w:val="1"/>
          <w:numId w:val="5"/>
        </w:numPr>
        <w:rPr>
          <w:b/>
        </w:rPr>
      </w:pPr>
      <w:r>
        <w:t>chiusura per ferie</w:t>
      </w:r>
    </w:p>
    <w:p w:rsidR="002C2394" w:rsidRDefault="002C2394" w:rsidP="002C2394">
      <w:pPr>
        <w:pStyle w:val="Paragrafoelenco"/>
        <w:numPr>
          <w:ilvl w:val="0"/>
          <w:numId w:val="5"/>
        </w:numPr>
        <w:rPr>
          <w:b/>
        </w:rPr>
      </w:pPr>
      <w:r w:rsidRPr="002C2394">
        <w:rPr>
          <w:b/>
        </w:rPr>
        <w:t>mese di settembre</w:t>
      </w:r>
    </w:p>
    <w:p w:rsidR="00870A26" w:rsidRPr="00870A26" w:rsidRDefault="00870A26" w:rsidP="00870A26">
      <w:pPr>
        <w:pStyle w:val="Paragrafoelenco"/>
        <w:numPr>
          <w:ilvl w:val="1"/>
          <w:numId w:val="5"/>
        </w:numPr>
        <w:rPr>
          <w:b/>
        </w:rPr>
      </w:pPr>
      <w:r>
        <w:rPr>
          <w:b/>
        </w:rPr>
        <w:t>2° e 3° settimana  (con ditta montaggi)</w:t>
      </w:r>
    </w:p>
    <w:p w:rsidR="00111243" w:rsidRPr="00111243" w:rsidRDefault="00870A26" w:rsidP="00870A26">
      <w:pPr>
        <w:pStyle w:val="Paragrafoelenco"/>
        <w:numPr>
          <w:ilvl w:val="2"/>
          <w:numId w:val="5"/>
        </w:numPr>
        <w:rPr>
          <w:b/>
        </w:rPr>
      </w:pPr>
      <w:r>
        <w:t xml:space="preserve">Punti 1, 2,3 </w:t>
      </w:r>
    </w:p>
    <w:p w:rsidR="00111243" w:rsidRPr="00111243" w:rsidRDefault="00111243" w:rsidP="00111243">
      <w:pPr>
        <w:pStyle w:val="Paragrafoelenco"/>
        <w:numPr>
          <w:ilvl w:val="0"/>
          <w:numId w:val="5"/>
        </w:numPr>
        <w:rPr>
          <w:b/>
        </w:rPr>
      </w:pPr>
      <w:r w:rsidRPr="00111243">
        <w:rPr>
          <w:b/>
        </w:rPr>
        <w:t>Mese di ottobre</w:t>
      </w:r>
      <w:r>
        <w:rPr>
          <w:b/>
        </w:rPr>
        <w:t>( Ditta montaggi)</w:t>
      </w:r>
    </w:p>
    <w:p w:rsidR="00111243" w:rsidRPr="00111243" w:rsidRDefault="00111243" w:rsidP="00111243">
      <w:pPr>
        <w:pStyle w:val="Paragrafoelenco"/>
        <w:numPr>
          <w:ilvl w:val="1"/>
          <w:numId w:val="5"/>
        </w:numPr>
        <w:rPr>
          <w:b/>
        </w:rPr>
      </w:pPr>
      <w:r>
        <w:t>Punto4</w:t>
      </w:r>
    </w:p>
    <w:p w:rsidR="00111243" w:rsidRPr="00111243" w:rsidRDefault="00111243" w:rsidP="00111243">
      <w:pPr>
        <w:pStyle w:val="Paragrafoelenco"/>
        <w:numPr>
          <w:ilvl w:val="1"/>
          <w:numId w:val="5"/>
        </w:numPr>
        <w:rPr>
          <w:b/>
        </w:rPr>
      </w:pPr>
      <w:r>
        <w:t>Punto5</w:t>
      </w:r>
    </w:p>
    <w:p w:rsidR="00111243" w:rsidRPr="00111243" w:rsidRDefault="00111243" w:rsidP="00111243">
      <w:pPr>
        <w:pStyle w:val="Paragrafoelenco"/>
        <w:numPr>
          <w:ilvl w:val="1"/>
          <w:numId w:val="5"/>
        </w:numPr>
        <w:rPr>
          <w:b/>
        </w:rPr>
      </w:pPr>
      <w:r>
        <w:t>Punto6</w:t>
      </w:r>
    </w:p>
    <w:p w:rsidR="00111243" w:rsidRPr="00111243" w:rsidRDefault="00111243" w:rsidP="00111243">
      <w:pPr>
        <w:pStyle w:val="Paragrafoelenco"/>
        <w:numPr>
          <w:ilvl w:val="1"/>
          <w:numId w:val="5"/>
        </w:numPr>
        <w:rPr>
          <w:b/>
        </w:rPr>
      </w:pPr>
      <w:r>
        <w:t>Punto 10</w:t>
      </w:r>
    </w:p>
    <w:p w:rsidR="00111243" w:rsidRDefault="00111243" w:rsidP="00111243">
      <w:pPr>
        <w:pStyle w:val="Paragrafoelenco"/>
        <w:numPr>
          <w:ilvl w:val="0"/>
          <w:numId w:val="5"/>
        </w:numPr>
        <w:rPr>
          <w:b/>
        </w:rPr>
      </w:pPr>
      <w:r w:rsidRPr="00111243">
        <w:rPr>
          <w:b/>
        </w:rPr>
        <w:t>Mese novembre</w:t>
      </w:r>
      <w:r>
        <w:rPr>
          <w:b/>
        </w:rPr>
        <w:t xml:space="preserve"> (ditta montaggi)</w:t>
      </w:r>
    </w:p>
    <w:p w:rsidR="00111243" w:rsidRDefault="00111243" w:rsidP="00111243">
      <w:pPr>
        <w:pStyle w:val="Paragrafoelenco"/>
        <w:numPr>
          <w:ilvl w:val="1"/>
          <w:numId w:val="5"/>
        </w:numPr>
      </w:pPr>
      <w:r w:rsidRPr="00111243">
        <w:t>Punto7</w:t>
      </w:r>
    </w:p>
    <w:p w:rsidR="00111243" w:rsidRDefault="00111243" w:rsidP="00111243">
      <w:pPr>
        <w:pStyle w:val="Paragrafoelenco"/>
        <w:numPr>
          <w:ilvl w:val="1"/>
          <w:numId w:val="5"/>
        </w:numPr>
      </w:pPr>
      <w:r>
        <w:t>Punto8</w:t>
      </w:r>
    </w:p>
    <w:p w:rsidR="00111243" w:rsidRDefault="00111243" w:rsidP="00111243">
      <w:pPr>
        <w:pStyle w:val="Paragrafoelenco"/>
        <w:numPr>
          <w:ilvl w:val="0"/>
          <w:numId w:val="5"/>
        </w:numPr>
        <w:rPr>
          <w:b/>
        </w:rPr>
      </w:pPr>
      <w:r w:rsidRPr="00111243">
        <w:rPr>
          <w:b/>
        </w:rPr>
        <w:t>Mese di dicembre</w:t>
      </w:r>
    </w:p>
    <w:p w:rsidR="00111243" w:rsidRDefault="00111243" w:rsidP="00111243">
      <w:pPr>
        <w:pStyle w:val="Paragrafoelenco"/>
        <w:numPr>
          <w:ilvl w:val="1"/>
          <w:numId w:val="5"/>
        </w:numPr>
        <w:rPr>
          <w:b/>
        </w:rPr>
      </w:pPr>
      <w:r>
        <w:rPr>
          <w:b/>
        </w:rPr>
        <w:t>Punto 8</w:t>
      </w:r>
    </w:p>
    <w:p w:rsidR="00C73E3D" w:rsidRDefault="00C73E3D" w:rsidP="00C73E3D">
      <w:pPr>
        <w:pStyle w:val="Paragrafoelenco"/>
        <w:numPr>
          <w:ilvl w:val="0"/>
          <w:numId w:val="5"/>
        </w:numPr>
        <w:rPr>
          <w:b/>
        </w:rPr>
      </w:pPr>
      <w:r>
        <w:rPr>
          <w:b/>
        </w:rPr>
        <w:t>Mese di gennaio</w:t>
      </w:r>
    </w:p>
    <w:p w:rsidR="00C73E3D" w:rsidRDefault="00C73E3D" w:rsidP="00C73E3D">
      <w:pPr>
        <w:pStyle w:val="Paragrafoelenco"/>
        <w:numPr>
          <w:ilvl w:val="1"/>
          <w:numId w:val="5"/>
        </w:numPr>
      </w:pPr>
      <w:r w:rsidRPr="00C73E3D">
        <w:lastRenderedPageBreak/>
        <w:t>Punto 9</w:t>
      </w:r>
    </w:p>
    <w:p w:rsidR="003F6935" w:rsidRDefault="003F6935" w:rsidP="003F6935">
      <w:pPr>
        <w:pStyle w:val="Paragrafoelenco"/>
        <w:numPr>
          <w:ilvl w:val="0"/>
          <w:numId w:val="5"/>
        </w:numPr>
        <w:rPr>
          <w:b/>
        </w:rPr>
      </w:pPr>
      <w:r w:rsidRPr="003F6935">
        <w:rPr>
          <w:b/>
        </w:rPr>
        <w:t>Mese di febbraio</w:t>
      </w:r>
    </w:p>
    <w:p w:rsidR="003F6935" w:rsidRPr="003F6935" w:rsidRDefault="003F6935" w:rsidP="003F6935">
      <w:pPr>
        <w:pStyle w:val="Paragrafoelenco"/>
        <w:numPr>
          <w:ilvl w:val="1"/>
          <w:numId w:val="5"/>
        </w:numPr>
        <w:rPr>
          <w:b/>
        </w:rPr>
      </w:pPr>
      <w:r>
        <w:t>Punto11</w:t>
      </w:r>
      <w:bookmarkStart w:id="0" w:name="_GoBack"/>
      <w:bookmarkEnd w:id="0"/>
    </w:p>
    <w:p w:rsidR="0080582E" w:rsidRPr="0080582E" w:rsidRDefault="0080582E" w:rsidP="0080582E"/>
    <w:sectPr w:rsidR="0080582E" w:rsidRPr="008058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A46"/>
    <w:multiLevelType w:val="hybridMultilevel"/>
    <w:tmpl w:val="6662380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E6325FB"/>
    <w:multiLevelType w:val="hybridMultilevel"/>
    <w:tmpl w:val="9B3CE9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E084B"/>
    <w:multiLevelType w:val="hybridMultilevel"/>
    <w:tmpl w:val="B1685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C4C4B"/>
    <w:multiLevelType w:val="hybridMultilevel"/>
    <w:tmpl w:val="470E33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B4910"/>
    <w:multiLevelType w:val="hybridMultilevel"/>
    <w:tmpl w:val="557878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D2"/>
    <w:rsid w:val="00111243"/>
    <w:rsid w:val="00264190"/>
    <w:rsid w:val="002C2394"/>
    <w:rsid w:val="003760AB"/>
    <w:rsid w:val="003F6935"/>
    <w:rsid w:val="007238E2"/>
    <w:rsid w:val="00740598"/>
    <w:rsid w:val="0080582E"/>
    <w:rsid w:val="00870A26"/>
    <w:rsid w:val="00934585"/>
    <w:rsid w:val="009578D2"/>
    <w:rsid w:val="00BF0638"/>
    <w:rsid w:val="00C73E3D"/>
    <w:rsid w:val="00CD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45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4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DIAGN 1</dc:creator>
  <cp:lastModifiedBy>LAB DIAGN 1</cp:lastModifiedBy>
  <cp:revision>3</cp:revision>
  <dcterms:created xsi:type="dcterms:W3CDTF">2014-07-21T07:50:00Z</dcterms:created>
  <dcterms:modified xsi:type="dcterms:W3CDTF">2014-07-21T12:44:00Z</dcterms:modified>
</cp:coreProperties>
</file>