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C2E" w:rsidRPr="007F0420" w:rsidRDefault="00C26C2E" w:rsidP="00C26C2E">
      <w:pPr>
        <w:spacing w:line="276" w:lineRule="auto"/>
        <w:rPr>
          <w:rFonts w:ascii="Lora" w:hAnsi="Lora"/>
          <w:i w:val="0"/>
          <w:color w:val="auto"/>
          <w:kern w:val="24"/>
          <w:sz w:val="45"/>
          <w:szCs w:val="45"/>
        </w:rPr>
      </w:pPr>
      <w:r w:rsidRPr="007F0420">
        <w:rPr>
          <w:rFonts w:ascii="Lora" w:hAnsi="Lora"/>
          <w:i w:val="0"/>
          <w:color w:val="auto"/>
          <w:kern w:val="24"/>
          <w:sz w:val="45"/>
          <w:szCs w:val="45"/>
        </w:rPr>
        <w:t>PROTO-SPHERA</w:t>
      </w:r>
      <w:r w:rsidR="002035CC">
        <w:rPr>
          <w:rFonts w:ascii="Lora" w:hAnsi="Lora"/>
          <w:i w:val="0"/>
          <w:color w:val="auto"/>
          <w:kern w:val="24"/>
          <w:sz w:val="45"/>
          <w:szCs w:val="45"/>
        </w:rPr>
        <w:t>,</w:t>
      </w:r>
      <w:r w:rsidR="00617197">
        <w:rPr>
          <w:rFonts w:ascii="Lora" w:hAnsi="Lora"/>
          <w:i w:val="0"/>
          <w:color w:val="auto"/>
          <w:kern w:val="24"/>
          <w:sz w:val="45"/>
          <w:szCs w:val="45"/>
        </w:rPr>
        <w:t xml:space="preserve"> without</w:t>
      </w:r>
      <w:r w:rsidR="00617197" w:rsidRPr="007F0420">
        <w:rPr>
          <w:rFonts w:ascii="Lora" w:hAnsi="Lora"/>
          <w:i w:val="0"/>
          <w:color w:val="auto"/>
          <w:kern w:val="24"/>
          <w:sz w:val="45"/>
          <w:szCs w:val="45"/>
        </w:rPr>
        <w:t xml:space="preserve"> toroidal magnet</w:t>
      </w:r>
      <w:r w:rsidR="00617197">
        <w:rPr>
          <w:rFonts w:ascii="Lora" w:hAnsi="Lora"/>
          <w:i w:val="0"/>
          <w:color w:val="auto"/>
          <w:kern w:val="24"/>
          <w:sz w:val="45"/>
          <w:szCs w:val="45"/>
        </w:rPr>
        <w:t>s</w:t>
      </w:r>
      <w:r w:rsidR="002035CC">
        <w:rPr>
          <w:rFonts w:ascii="Lora" w:hAnsi="Lora"/>
          <w:i w:val="0"/>
          <w:color w:val="auto"/>
          <w:kern w:val="24"/>
          <w:sz w:val="45"/>
          <w:szCs w:val="45"/>
        </w:rPr>
        <w:t>,</w:t>
      </w:r>
      <w:r w:rsidR="00617197">
        <w:rPr>
          <w:rFonts w:ascii="Lora" w:hAnsi="Lora"/>
          <w:i w:val="0"/>
          <w:color w:val="auto"/>
          <w:kern w:val="24"/>
          <w:sz w:val="45"/>
          <w:szCs w:val="45"/>
        </w:rPr>
        <w:t xml:space="preserve"> </w:t>
      </w:r>
      <w:r w:rsidR="002035CC">
        <w:rPr>
          <w:rFonts w:ascii="Lora" w:hAnsi="Lora"/>
          <w:i w:val="0"/>
          <w:color w:val="auto"/>
          <w:kern w:val="24"/>
          <w:sz w:val="45"/>
          <w:szCs w:val="45"/>
        </w:rPr>
        <w:t xml:space="preserve">produces </w:t>
      </w:r>
      <w:r w:rsidR="00CA312D">
        <w:rPr>
          <w:rFonts w:ascii="Lora" w:hAnsi="Lora"/>
          <w:i w:val="0"/>
          <w:color w:val="auto"/>
          <w:kern w:val="24"/>
          <w:sz w:val="45"/>
          <w:szCs w:val="45"/>
        </w:rPr>
        <w:t xml:space="preserve">and </w:t>
      </w:r>
      <w:r w:rsidRPr="007F0420">
        <w:rPr>
          <w:rFonts w:ascii="Lora" w:hAnsi="Lora"/>
          <w:i w:val="0"/>
          <w:color w:val="auto"/>
          <w:kern w:val="24"/>
          <w:sz w:val="45"/>
          <w:szCs w:val="45"/>
        </w:rPr>
        <w:t>confine</w:t>
      </w:r>
      <w:r w:rsidR="00CA312D">
        <w:rPr>
          <w:rFonts w:ascii="Lora" w:hAnsi="Lora"/>
          <w:i w:val="0"/>
          <w:color w:val="auto"/>
          <w:kern w:val="24"/>
          <w:sz w:val="45"/>
          <w:szCs w:val="45"/>
        </w:rPr>
        <w:t>s</w:t>
      </w:r>
      <w:r w:rsidR="00617197" w:rsidRPr="007F0420">
        <w:rPr>
          <w:rFonts w:ascii="Lora" w:hAnsi="Lora"/>
          <w:i w:val="0"/>
          <w:color w:val="auto"/>
          <w:kern w:val="24"/>
          <w:sz w:val="45"/>
          <w:szCs w:val="45"/>
        </w:rPr>
        <w:t xml:space="preserve"> plasma tori</w:t>
      </w:r>
      <w:r w:rsidR="00CA312D">
        <w:rPr>
          <w:rFonts w:ascii="Lora" w:hAnsi="Lora"/>
          <w:i w:val="0"/>
          <w:color w:val="auto"/>
          <w:kern w:val="24"/>
          <w:sz w:val="45"/>
          <w:szCs w:val="45"/>
        </w:rPr>
        <w:tab/>
      </w:r>
      <w:r w:rsidR="00CA312D">
        <w:rPr>
          <w:rFonts w:ascii="Lora" w:hAnsi="Lora"/>
          <w:i w:val="0"/>
          <w:color w:val="auto"/>
          <w:kern w:val="24"/>
          <w:sz w:val="45"/>
          <w:szCs w:val="45"/>
        </w:rPr>
        <w:tab/>
        <w:t xml:space="preserve">  inside</w:t>
      </w:r>
      <w:r w:rsidR="002035CC">
        <w:rPr>
          <w:rFonts w:ascii="Lora" w:hAnsi="Lora"/>
          <w:i w:val="0"/>
          <w:color w:val="auto"/>
          <w:kern w:val="24"/>
          <w:sz w:val="45"/>
          <w:szCs w:val="45"/>
        </w:rPr>
        <w:t xml:space="preserve"> </w:t>
      </w:r>
      <w:r w:rsidR="00617197">
        <w:rPr>
          <w:rFonts w:ascii="Lora" w:hAnsi="Lora"/>
          <w:i w:val="0"/>
          <w:color w:val="auto"/>
          <w:kern w:val="24"/>
          <w:sz w:val="45"/>
          <w:szCs w:val="45"/>
        </w:rPr>
        <w:t>magneto</w:t>
      </w:r>
      <w:r w:rsidR="00617197" w:rsidRPr="007F0420">
        <w:rPr>
          <w:rFonts w:ascii="Lora" w:hAnsi="Lora"/>
          <w:i w:val="0"/>
          <w:color w:val="auto"/>
          <w:kern w:val="24"/>
          <w:sz w:val="45"/>
          <w:szCs w:val="45"/>
        </w:rPr>
        <w:t>static field</w:t>
      </w:r>
      <w:r w:rsidR="00A43DBD">
        <w:rPr>
          <w:rFonts w:ascii="Lora" w:hAnsi="Lora"/>
          <w:i w:val="0"/>
          <w:color w:val="auto"/>
          <w:kern w:val="24"/>
          <w:sz w:val="45"/>
          <w:szCs w:val="45"/>
        </w:rPr>
        <w:t>s</w:t>
      </w:r>
    </w:p>
    <w:p w:rsidR="00C26C2E" w:rsidRDefault="00C26C2E" w:rsidP="00C26C2E">
      <w:pPr>
        <w:spacing w:line="360" w:lineRule="auto"/>
        <w:rPr>
          <w:rFonts w:ascii="Lora" w:hAnsi="Lora"/>
          <w:i w:val="0"/>
          <w:kern w:val="24"/>
        </w:rPr>
      </w:pPr>
    </w:p>
    <w:p w:rsidR="00C26C2E" w:rsidRDefault="00C26C2E" w:rsidP="00C26C2E">
      <w:pPr>
        <w:rPr>
          <w:rFonts w:ascii="Lora" w:hAnsi="Lora"/>
          <w:kern w:val="24"/>
          <w:sz w:val="21"/>
          <w:szCs w:val="21"/>
        </w:rPr>
      </w:pPr>
      <w:r w:rsidRPr="007F0420">
        <w:rPr>
          <w:rFonts w:ascii="Lora" w:hAnsi="Lora"/>
          <w:kern w:val="24"/>
          <w:sz w:val="21"/>
          <w:szCs w:val="21"/>
        </w:rPr>
        <w:t>FSN Department, CR-ENEA Frascati</w:t>
      </w:r>
    </w:p>
    <w:p w:rsidR="00C26C2E" w:rsidRPr="002D275B" w:rsidRDefault="00C26C2E" w:rsidP="00C26C2E">
      <w:pPr>
        <w:spacing w:line="360" w:lineRule="auto"/>
        <w:jc w:val="both"/>
        <w:rPr>
          <w:rFonts w:ascii="Lora" w:hAnsi="Lora"/>
          <w:i w:val="0"/>
          <w:kern w:val="24"/>
          <w:sz w:val="21"/>
          <w:szCs w:val="21"/>
        </w:rPr>
      </w:pPr>
      <w:r w:rsidRPr="007F0420">
        <w:rPr>
          <w:rFonts w:ascii="Lora" w:hAnsi="Lora"/>
          <w:i w:val="0"/>
          <w:kern w:val="24"/>
          <w:sz w:val="21"/>
          <w:szCs w:val="21"/>
        </w:rPr>
        <w:t>Franco Alladio,</w:t>
      </w:r>
      <w:r w:rsidRPr="007F0420">
        <w:rPr>
          <w:rFonts w:ascii="Lora" w:hAnsi="Lora"/>
          <w:i w:val="0"/>
          <w:color w:val="000000" w:themeColor="text1"/>
          <w:kern w:val="24"/>
          <w:sz w:val="21"/>
          <w:szCs w:val="21"/>
        </w:rPr>
        <w:t xml:space="preserve"> </w:t>
      </w:r>
      <w:r w:rsidRPr="007F0420">
        <w:rPr>
          <w:rFonts w:ascii="Lora" w:hAnsi="Lora"/>
          <w:i w:val="0"/>
          <w:kern w:val="24"/>
          <w:sz w:val="21"/>
          <w:szCs w:val="21"/>
        </w:rPr>
        <w:t xml:space="preserve">Paolo Micozzi, </w:t>
      </w:r>
      <w:r w:rsidR="00CA312D" w:rsidRPr="007F0420">
        <w:rPr>
          <w:rFonts w:ascii="Lora" w:hAnsi="Lora"/>
          <w:i w:val="0"/>
          <w:kern w:val="24"/>
          <w:sz w:val="21"/>
          <w:szCs w:val="21"/>
        </w:rPr>
        <w:t>Alessandro Mancuso</w:t>
      </w:r>
      <w:r w:rsidR="00CA312D" w:rsidRPr="002D275B">
        <w:rPr>
          <w:rFonts w:ascii="Lora" w:hAnsi="Lora"/>
          <w:i w:val="0"/>
          <w:kern w:val="24"/>
          <w:sz w:val="21"/>
          <w:szCs w:val="21"/>
          <w:vertAlign w:val="superscript"/>
        </w:rPr>
        <w:t>r</w:t>
      </w:r>
      <w:r w:rsidR="00CA312D">
        <w:rPr>
          <w:rFonts w:ascii="Lora" w:hAnsi="Lora"/>
          <w:i w:val="0"/>
          <w:kern w:val="24"/>
          <w:sz w:val="21"/>
          <w:szCs w:val="21"/>
          <w:vertAlign w:val="superscript"/>
        </w:rPr>
        <w:t>etired</w:t>
      </w:r>
      <w:r w:rsidR="00CA312D" w:rsidRPr="007F0420">
        <w:rPr>
          <w:rFonts w:ascii="Lora" w:hAnsi="Lora"/>
          <w:i w:val="0"/>
          <w:kern w:val="24"/>
          <w:sz w:val="21"/>
          <w:szCs w:val="21"/>
        </w:rPr>
        <w:t xml:space="preserve"> </w:t>
      </w:r>
      <w:r w:rsidR="00CA312D">
        <w:rPr>
          <w:rFonts w:ascii="Lora" w:hAnsi="Lora"/>
          <w:i w:val="0"/>
          <w:kern w:val="24"/>
          <w:sz w:val="21"/>
          <w:szCs w:val="21"/>
        </w:rPr>
        <w:t xml:space="preserve">, </w:t>
      </w:r>
      <w:r w:rsidR="00CA312D" w:rsidRPr="007F0420">
        <w:rPr>
          <w:rFonts w:ascii="Lora" w:hAnsi="Lora"/>
          <w:i w:val="0"/>
          <w:kern w:val="24"/>
          <w:sz w:val="21"/>
          <w:szCs w:val="21"/>
        </w:rPr>
        <w:t>Vincenzo Zanza</w:t>
      </w:r>
      <w:r w:rsidR="00CA312D">
        <w:rPr>
          <w:rFonts w:ascii="Lora" w:hAnsi="Lora"/>
          <w:i w:val="0"/>
          <w:kern w:val="24"/>
          <w:sz w:val="21"/>
          <w:szCs w:val="21"/>
          <w:vertAlign w:val="superscript"/>
        </w:rPr>
        <w:t>retired</w:t>
      </w:r>
      <w:r w:rsidR="00CA312D">
        <w:rPr>
          <w:rFonts w:ascii="Lora" w:hAnsi="Lora"/>
          <w:i w:val="0"/>
          <w:kern w:val="24"/>
          <w:sz w:val="21"/>
          <w:szCs w:val="21"/>
        </w:rPr>
        <w:t xml:space="preserve">, </w:t>
      </w:r>
      <w:r w:rsidRPr="007F0420">
        <w:rPr>
          <w:rFonts w:ascii="Lora" w:hAnsi="Lora"/>
          <w:i w:val="0"/>
          <w:kern w:val="24"/>
          <w:sz w:val="21"/>
          <w:szCs w:val="21"/>
        </w:rPr>
        <w:t xml:space="preserve">Fabrizio Andreoli, Gerarda Apruzzese, Luca Boncagni, Paolo Buratti, Fabio Crescenzi, </w:t>
      </w:r>
      <w:r>
        <w:rPr>
          <w:rFonts w:ascii="Lora" w:hAnsi="Lora"/>
          <w:i w:val="0"/>
          <w:kern w:val="24"/>
          <w:sz w:val="21"/>
          <w:szCs w:val="21"/>
        </w:rPr>
        <w:t>Ocleto D’Arcangelo</w:t>
      </w:r>
      <w:r w:rsidRPr="007F0420">
        <w:rPr>
          <w:rFonts w:ascii="Lora" w:hAnsi="Lora"/>
          <w:i w:val="0"/>
          <w:kern w:val="24"/>
          <w:sz w:val="21"/>
          <w:szCs w:val="21"/>
        </w:rPr>
        <w:t xml:space="preserve">, Edmondo Giovannozzi, Luigi Andrea Grosso, Alessandro Lampasi, Violeta Lazic, </w:t>
      </w:r>
      <w:r>
        <w:rPr>
          <w:rFonts w:ascii="Lora" w:hAnsi="Lora"/>
          <w:i w:val="0"/>
          <w:kern w:val="24"/>
          <w:sz w:val="21"/>
          <w:szCs w:val="21"/>
        </w:rPr>
        <w:t xml:space="preserve">Simone Magagnino, </w:t>
      </w:r>
      <w:r w:rsidRPr="007F0420">
        <w:rPr>
          <w:rFonts w:ascii="Lora" w:hAnsi="Lora"/>
          <w:i w:val="0"/>
          <w:kern w:val="24"/>
          <w:sz w:val="21"/>
          <w:szCs w:val="21"/>
        </w:rPr>
        <w:t xml:space="preserve">Valerio Piergotti, Mario Pillon, Selanna Roccella, Giuliano Rocchi, Alessandro Sibio, Benedetto Tilia, </w:t>
      </w:r>
      <w:r>
        <w:rPr>
          <w:rFonts w:ascii="Lora" w:hAnsi="Lora"/>
          <w:i w:val="0"/>
          <w:kern w:val="24"/>
          <w:sz w:val="21"/>
          <w:szCs w:val="21"/>
        </w:rPr>
        <w:t xml:space="preserve">Angelo Tuccillo, </w:t>
      </w:r>
      <w:r w:rsidRPr="007F0420">
        <w:rPr>
          <w:rFonts w:ascii="Lora" w:hAnsi="Lora"/>
          <w:i w:val="0"/>
          <w:kern w:val="24"/>
          <w:sz w:val="21"/>
          <w:szCs w:val="21"/>
        </w:rPr>
        <w:t>Onofrio Tudisco</w:t>
      </w:r>
      <w:r>
        <w:rPr>
          <w:rFonts w:ascii="Lora" w:hAnsi="Lora"/>
          <w:i w:val="0"/>
          <w:kern w:val="24"/>
          <w:sz w:val="21"/>
          <w:szCs w:val="21"/>
        </w:rPr>
        <w:t xml:space="preserve"> </w:t>
      </w:r>
    </w:p>
    <w:p w:rsidR="00C26C2E" w:rsidRPr="007F0420" w:rsidRDefault="00C26C2E" w:rsidP="00C26C2E">
      <w:pPr>
        <w:rPr>
          <w:rFonts w:ascii="Lora" w:hAnsi="Lora"/>
          <w:kern w:val="24"/>
          <w:sz w:val="21"/>
          <w:szCs w:val="21"/>
        </w:rPr>
      </w:pPr>
      <w:r w:rsidRPr="007F0420">
        <w:rPr>
          <w:rFonts w:ascii="Lora" w:hAnsi="Lora"/>
          <w:kern w:val="24"/>
          <w:sz w:val="21"/>
          <w:szCs w:val="21"/>
        </w:rPr>
        <w:t xml:space="preserve">FSN Department, </w:t>
      </w:r>
      <w:r>
        <w:rPr>
          <w:rFonts w:ascii="Lora" w:hAnsi="Lora"/>
          <w:kern w:val="24"/>
          <w:sz w:val="21"/>
          <w:szCs w:val="21"/>
        </w:rPr>
        <w:t>CREATE Consortium</w:t>
      </w:r>
      <w:r w:rsidR="00CA312D">
        <w:rPr>
          <w:rFonts w:ascii="Lora" w:hAnsi="Lora"/>
          <w:kern w:val="24"/>
          <w:sz w:val="21"/>
          <w:szCs w:val="21"/>
        </w:rPr>
        <w:t xml:space="preserve"> and retired from </w:t>
      </w:r>
      <w:r w:rsidR="00CA312D" w:rsidRPr="007F0420">
        <w:rPr>
          <w:rFonts w:ascii="Lora" w:hAnsi="Lora"/>
          <w:kern w:val="24"/>
          <w:sz w:val="21"/>
          <w:szCs w:val="21"/>
        </w:rPr>
        <w:t>CR-ENEA Frascati</w:t>
      </w:r>
    </w:p>
    <w:p w:rsidR="00C26C2E" w:rsidRDefault="00C26C2E" w:rsidP="00C26C2E">
      <w:pPr>
        <w:spacing w:line="360" w:lineRule="auto"/>
        <w:jc w:val="both"/>
        <w:rPr>
          <w:rFonts w:ascii="Lora" w:hAnsi="Lora"/>
          <w:i w:val="0"/>
          <w:kern w:val="24"/>
          <w:sz w:val="21"/>
          <w:szCs w:val="21"/>
        </w:rPr>
      </w:pPr>
      <w:r w:rsidRPr="007F0420">
        <w:rPr>
          <w:rFonts w:ascii="Lora" w:hAnsi="Lora"/>
          <w:i w:val="0"/>
          <w:kern w:val="24"/>
          <w:sz w:val="21"/>
          <w:szCs w:val="21"/>
        </w:rPr>
        <w:t>Giuseppe Maffia</w:t>
      </w:r>
    </w:p>
    <w:p w:rsidR="00C26C2E" w:rsidRDefault="00C26C2E" w:rsidP="00C26C2E">
      <w:pPr>
        <w:spacing w:line="360" w:lineRule="auto"/>
        <w:jc w:val="both"/>
        <w:rPr>
          <w:rFonts w:ascii="Lora" w:hAnsi="Lora"/>
          <w:kern w:val="24"/>
          <w:sz w:val="21"/>
          <w:szCs w:val="21"/>
        </w:rPr>
      </w:pPr>
      <w:r w:rsidRPr="007F0420">
        <w:rPr>
          <w:rFonts w:ascii="Lora" w:hAnsi="Lora"/>
          <w:kern w:val="24"/>
          <w:sz w:val="21"/>
          <w:szCs w:val="21"/>
        </w:rPr>
        <w:t xml:space="preserve">FSN Department, </w:t>
      </w:r>
      <w:r w:rsidR="00CA312D">
        <w:rPr>
          <w:rFonts w:ascii="Lora" w:hAnsi="Lora"/>
          <w:kern w:val="24"/>
          <w:sz w:val="21"/>
          <w:szCs w:val="21"/>
        </w:rPr>
        <w:t xml:space="preserve">CREATE Consortium </w:t>
      </w:r>
      <w:r>
        <w:rPr>
          <w:rFonts w:ascii="Lora" w:hAnsi="Lora"/>
          <w:kern w:val="24"/>
          <w:sz w:val="21"/>
          <w:szCs w:val="21"/>
        </w:rPr>
        <w:t>and retired from Universita’ Roma-1, la Sapienza</w:t>
      </w:r>
    </w:p>
    <w:p w:rsidR="00C26C2E" w:rsidRDefault="00C26C2E" w:rsidP="00C26C2E">
      <w:pPr>
        <w:spacing w:line="360" w:lineRule="auto"/>
        <w:jc w:val="both"/>
        <w:rPr>
          <w:rFonts w:ascii="Lora" w:hAnsi="Lora"/>
          <w:i w:val="0"/>
          <w:kern w:val="24"/>
          <w:sz w:val="21"/>
          <w:szCs w:val="21"/>
        </w:rPr>
      </w:pPr>
      <w:r>
        <w:rPr>
          <w:rFonts w:ascii="Lora" w:hAnsi="Lora"/>
          <w:i w:val="0"/>
          <w:kern w:val="24"/>
          <w:sz w:val="21"/>
          <w:szCs w:val="21"/>
        </w:rPr>
        <w:t>Brunello Tirozzi</w:t>
      </w:r>
    </w:p>
    <w:p w:rsidR="00C26C2E" w:rsidRPr="008924CC" w:rsidRDefault="00C26C2E" w:rsidP="00C26C2E">
      <w:pPr>
        <w:jc w:val="both"/>
        <w:rPr>
          <w:rFonts w:ascii="Lora" w:hAnsi="Lora"/>
          <w:kern w:val="24"/>
          <w:sz w:val="21"/>
          <w:szCs w:val="21"/>
        </w:rPr>
      </w:pPr>
      <w:r w:rsidRPr="008924CC">
        <w:rPr>
          <w:rFonts w:ascii="Lora" w:hAnsi="Lora"/>
          <w:kern w:val="24"/>
          <w:sz w:val="21"/>
          <w:szCs w:val="21"/>
        </w:rPr>
        <w:t>PlasmaTech Spin-off of Pisa University</w:t>
      </w:r>
      <w:r>
        <w:rPr>
          <w:rFonts w:ascii="Lora" w:hAnsi="Lora"/>
          <w:kern w:val="24"/>
          <w:sz w:val="21"/>
          <w:szCs w:val="21"/>
        </w:rPr>
        <w:t xml:space="preserve"> and Pisa University</w:t>
      </w:r>
    </w:p>
    <w:p w:rsidR="00C26C2E" w:rsidRPr="008924CC" w:rsidRDefault="00C26C2E" w:rsidP="00C26C2E">
      <w:pPr>
        <w:spacing w:line="360" w:lineRule="auto"/>
        <w:jc w:val="both"/>
        <w:rPr>
          <w:rFonts w:ascii="Lora" w:hAnsi="Lora"/>
          <w:i w:val="0"/>
          <w:kern w:val="24"/>
          <w:sz w:val="21"/>
          <w:szCs w:val="21"/>
        </w:rPr>
      </w:pPr>
      <w:r w:rsidRPr="008924CC">
        <w:rPr>
          <w:rFonts w:ascii="Lora" w:hAnsi="Lora"/>
          <w:i w:val="0"/>
          <w:kern w:val="24"/>
          <w:sz w:val="21"/>
          <w:szCs w:val="21"/>
        </w:rPr>
        <w:t xml:space="preserve">Francesco Giammanco, Paolo Marsili </w:t>
      </w:r>
    </w:p>
    <w:p w:rsidR="00C26C2E" w:rsidRPr="008924CC" w:rsidRDefault="00C26C2E" w:rsidP="00C26C2E">
      <w:pPr>
        <w:jc w:val="both"/>
        <w:rPr>
          <w:rFonts w:ascii="Lora" w:hAnsi="Lora"/>
          <w:kern w:val="24"/>
          <w:sz w:val="20"/>
          <w:szCs w:val="20"/>
        </w:rPr>
      </w:pPr>
      <w:r w:rsidRPr="008924CC">
        <w:rPr>
          <w:rFonts w:ascii="Lora" w:hAnsi="Lora"/>
          <w:kern w:val="24"/>
          <w:sz w:val="20"/>
          <w:szCs w:val="20"/>
        </w:rPr>
        <w:t>Pisa University</w:t>
      </w:r>
    </w:p>
    <w:p w:rsidR="00C26C2E" w:rsidRDefault="00C26C2E" w:rsidP="00C26C2E">
      <w:pPr>
        <w:spacing w:line="480" w:lineRule="auto"/>
        <w:jc w:val="both"/>
        <w:rPr>
          <w:rFonts w:ascii="Lora" w:hAnsi="Lora"/>
          <w:i w:val="0"/>
          <w:kern w:val="24"/>
          <w:sz w:val="20"/>
          <w:szCs w:val="20"/>
        </w:rPr>
      </w:pPr>
      <w:r w:rsidRPr="00A75B96">
        <w:rPr>
          <w:rFonts w:ascii="Lora" w:hAnsi="Lora"/>
          <w:i w:val="0"/>
          <w:kern w:val="24"/>
          <w:sz w:val="20"/>
          <w:szCs w:val="20"/>
        </w:rPr>
        <w:t xml:space="preserve">Danilo Giulietti  </w:t>
      </w:r>
    </w:p>
    <w:p w:rsidR="00C26C2E" w:rsidRDefault="00C26C2E" w:rsidP="00C26C2E">
      <w:pPr>
        <w:jc w:val="both"/>
        <w:rPr>
          <w:rFonts w:ascii="Lora" w:hAnsi="Lora"/>
          <w:sz w:val="20"/>
          <w:szCs w:val="20"/>
        </w:rPr>
      </w:pPr>
      <w:r w:rsidRPr="007F1633">
        <w:rPr>
          <w:rFonts w:ascii="Lora" w:hAnsi="Lora"/>
          <w:sz w:val="20"/>
          <w:szCs w:val="20"/>
        </w:rPr>
        <w:t>Università di Padova e Consorzio RFX</w:t>
      </w:r>
      <w:r>
        <w:rPr>
          <w:rFonts w:ascii="Lora" w:hAnsi="Lora"/>
          <w:sz w:val="20"/>
          <w:szCs w:val="20"/>
        </w:rPr>
        <w:t xml:space="preserve"> and </w:t>
      </w:r>
      <w:r w:rsidRPr="007F0420">
        <w:rPr>
          <w:rFonts w:ascii="Lora" w:hAnsi="Lora"/>
          <w:kern w:val="24"/>
          <w:sz w:val="21"/>
          <w:szCs w:val="21"/>
        </w:rPr>
        <w:t>FSN Department, CR-ENEA Frascati</w:t>
      </w:r>
    </w:p>
    <w:p w:rsidR="00C26C2E" w:rsidRPr="007F1633" w:rsidRDefault="00C26C2E" w:rsidP="00C26C2E">
      <w:pPr>
        <w:spacing w:line="480" w:lineRule="auto"/>
        <w:jc w:val="both"/>
        <w:rPr>
          <w:rFonts w:ascii="Lora" w:hAnsi="Lora"/>
          <w:sz w:val="20"/>
          <w:szCs w:val="20"/>
        </w:rPr>
      </w:pPr>
      <w:r w:rsidRPr="007F0420">
        <w:rPr>
          <w:rFonts w:ascii="Lora" w:hAnsi="Lora"/>
          <w:i w:val="0"/>
          <w:kern w:val="24"/>
          <w:sz w:val="21"/>
          <w:szCs w:val="21"/>
        </w:rPr>
        <w:t>Giuseppe Galatola Teka</w:t>
      </w:r>
      <w:r>
        <w:rPr>
          <w:rFonts w:ascii="Lora" w:hAnsi="Lora"/>
          <w:i w:val="0"/>
          <w:kern w:val="24"/>
          <w:sz w:val="21"/>
          <w:szCs w:val="21"/>
        </w:rPr>
        <w:t>, Matteo Iafrati</w:t>
      </w:r>
      <w:r w:rsidRPr="00A75B96">
        <w:rPr>
          <w:rFonts w:ascii="Lora" w:hAnsi="Lora"/>
          <w:i w:val="0"/>
          <w:kern w:val="24"/>
          <w:sz w:val="20"/>
          <w:szCs w:val="20"/>
        </w:rPr>
        <w:t xml:space="preserve">  </w:t>
      </w:r>
    </w:p>
    <w:p w:rsidR="00C26C2E" w:rsidRPr="008924CC" w:rsidRDefault="00C26C2E" w:rsidP="00C26C2E">
      <w:pPr>
        <w:spacing w:line="480" w:lineRule="auto"/>
        <w:jc w:val="both"/>
        <w:rPr>
          <w:rFonts w:ascii="Lora" w:hAnsi="Lora"/>
          <w:i w:val="0"/>
          <w:kern w:val="24"/>
          <w:sz w:val="20"/>
          <w:szCs w:val="20"/>
        </w:rPr>
      </w:pPr>
      <w:r>
        <w:rPr>
          <w:rFonts w:ascii="T3Font_4" w:hAnsi="T3Font_4" w:cs="T3Font_4"/>
          <w:iCs/>
          <w:color w:val="222222"/>
          <w:sz w:val="21"/>
          <w:szCs w:val="21"/>
        </w:rPr>
        <w:t xml:space="preserve">Nature Physics </w:t>
      </w:r>
      <w:r>
        <w:rPr>
          <w:rFonts w:ascii="T3Font_1" w:hAnsi="T3Font_1" w:cs="T3Font_1"/>
          <w:i w:val="0"/>
          <w:color w:val="222222"/>
          <w:sz w:val="21"/>
          <w:szCs w:val="21"/>
        </w:rPr>
        <w:t>(2018)</w:t>
      </w:r>
    </w:p>
    <w:p w:rsidR="00C26C2E" w:rsidRDefault="00C26C2E" w:rsidP="00C26C2E">
      <w:pPr>
        <w:rPr>
          <w:rFonts w:ascii="Lora" w:hAnsi="Lora"/>
          <w:b/>
          <w:i w:val="0"/>
          <w:kern w:val="24"/>
          <w:sz w:val="36"/>
          <w:szCs w:val="36"/>
        </w:rPr>
      </w:pPr>
      <w:r>
        <w:rPr>
          <w:rFonts w:ascii="Lora" w:hAnsi="Lora"/>
          <w:b/>
          <w:i w:val="0"/>
          <w:kern w:val="24"/>
          <w:sz w:val="36"/>
          <w:szCs w:val="36"/>
        </w:rPr>
        <w:br w:type="page"/>
      </w:r>
    </w:p>
    <w:p w:rsidR="00617197" w:rsidRDefault="00C26C2E" w:rsidP="00617197">
      <w:pPr>
        <w:spacing w:line="360" w:lineRule="auto"/>
        <w:jc w:val="both"/>
        <w:rPr>
          <w:rFonts w:ascii="Lora" w:hAnsi="Lora"/>
          <w:b/>
          <w:i w:val="0"/>
          <w:kern w:val="24"/>
          <w:sz w:val="36"/>
          <w:szCs w:val="36"/>
        </w:rPr>
      </w:pPr>
      <w:r w:rsidRPr="008924CC">
        <w:rPr>
          <w:rFonts w:ascii="Lora" w:hAnsi="Lora"/>
          <w:b/>
          <w:i w:val="0"/>
          <w:kern w:val="24"/>
          <w:sz w:val="36"/>
          <w:szCs w:val="36"/>
        </w:rPr>
        <w:lastRenderedPageBreak/>
        <w:t>Abstract</w:t>
      </w:r>
    </w:p>
    <w:p w:rsidR="00617197" w:rsidRDefault="00617197" w:rsidP="00CE3B81">
      <w:pPr>
        <w:spacing w:line="408" w:lineRule="auto"/>
        <w:jc w:val="both"/>
        <w:rPr>
          <w:rFonts w:ascii="Lora" w:hAnsi="Lora"/>
          <w:i w:val="0"/>
          <w:color w:val="auto"/>
          <w:kern w:val="24"/>
          <w:sz w:val="25"/>
          <w:szCs w:val="25"/>
        </w:rPr>
      </w:pPr>
    </w:p>
    <w:p w:rsidR="00CE3B81" w:rsidRPr="00163FAD" w:rsidRDefault="00864DAE" w:rsidP="00CE3B81">
      <w:pPr>
        <w:spacing w:line="408" w:lineRule="auto"/>
        <w:jc w:val="both"/>
        <w:rPr>
          <w:rFonts w:ascii="Lora" w:hAnsi="Lora"/>
          <w:i w:val="0"/>
          <w:color w:val="auto"/>
          <w:kern w:val="24"/>
          <w:sz w:val="25"/>
          <w:szCs w:val="25"/>
        </w:rPr>
      </w:pPr>
      <w:r>
        <w:rPr>
          <w:rFonts w:ascii="Lora" w:hAnsi="Lora"/>
          <w:i w:val="0"/>
          <w:color w:val="auto"/>
          <w:kern w:val="24"/>
          <w:sz w:val="25"/>
          <w:szCs w:val="25"/>
        </w:rPr>
        <w:t>T</w:t>
      </w:r>
      <w:r w:rsidR="00FD6DE0" w:rsidRPr="008924CC">
        <w:rPr>
          <w:rFonts w:ascii="Lora" w:hAnsi="Lora"/>
          <w:i w:val="0"/>
          <w:color w:val="auto"/>
          <w:kern w:val="24"/>
          <w:sz w:val="25"/>
          <w:szCs w:val="25"/>
        </w:rPr>
        <w:t xml:space="preserve">he PROTO-SPHERA experiment </w:t>
      </w:r>
      <w:r w:rsidR="00CE3B81" w:rsidRPr="008924CC">
        <w:rPr>
          <w:rFonts w:ascii="Lora" w:hAnsi="Lora"/>
          <w:i w:val="0"/>
          <w:color w:val="auto"/>
          <w:kern w:val="24"/>
          <w:sz w:val="25"/>
          <w:szCs w:val="25"/>
        </w:rPr>
        <w:t xml:space="preserve">has </w:t>
      </w:r>
      <w:r w:rsidR="00CE3B81">
        <w:rPr>
          <w:rFonts w:ascii="Lora" w:hAnsi="Lora"/>
          <w:i w:val="0"/>
          <w:color w:val="auto"/>
          <w:kern w:val="24"/>
          <w:sz w:val="25"/>
          <w:szCs w:val="25"/>
        </w:rPr>
        <w:t>produced</w:t>
      </w:r>
      <w:r w:rsidR="00CE3B81" w:rsidRPr="008924CC">
        <w:rPr>
          <w:rFonts w:ascii="Lora" w:hAnsi="Lora"/>
          <w:i w:val="0"/>
          <w:color w:val="auto"/>
          <w:kern w:val="24"/>
          <w:sz w:val="25"/>
          <w:szCs w:val="25"/>
        </w:rPr>
        <w:t xml:space="preserve"> and sustained up to ½ sec </w:t>
      </w:r>
      <w:r w:rsidR="00163FAD">
        <w:rPr>
          <w:rFonts w:ascii="Lora" w:hAnsi="Lora"/>
          <w:i w:val="0"/>
          <w:color w:val="auto"/>
          <w:kern w:val="24"/>
          <w:sz w:val="25"/>
          <w:szCs w:val="25"/>
        </w:rPr>
        <w:t xml:space="preserve">axisymmetric </w:t>
      </w:r>
      <w:r w:rsidR="00CE3B81" w:rsidRPr="008924CC">
        <w:rPr>
          <w:rFonts w:ascii="Lora" w:hAnsi="Lora"/>
          <w:i w:val="0"/>
          <w:color w:val="auto"/>
          <w:kern w:val="24"/>
          <w:sz w:val="25"/>
          <w:szCs w:val="25"/>
        </w:rPr>
        <w:t xml:space="preserve">magnetically confined </w:t>
      </w:r>
      <w:r w:rsidR="00163FAD">
        <w:rPr>
          <w:rFonts w:ascii="Lora" w:hAnsi="Lora"/>
          <w:i w:val="0"/>
          <w:color w:val="auto"/>
          <w:kern w:val="24"/>
          <w:sz w:val="25"/>
          <w:szCs w:val="25"/>
        </w:rPr>
        <w:t>current carrying</w:t>
      </w:r>
      <w:r w:rsidR="00CE3B81">
        <w:rPr>
          <w:rFonts w:ascii="Lora" w:hAnsi="Lora"/>
          <w:i w:val="0"/>
          <w:color w:val="auto"/>
          <w:kern w:val="24"/>
          <w:sz w:val="25"/>
          <w:szCs w:val="25"/>
        </w:rPr>
        <w:t xml:space="preserve"> </w:t>
      </w:r>
      <w:r w:rsidR="00CE3B81" w:rsidRPr="008924CC">
        <w:rPr>
          <w:rFonts w:ascii="Lora" w:hAnsi="Lora"/>
          <w:i w:val="0"/>
          <w:color w:val="auto"/>
          <w:kern w:val="24"/>
          <w:sz w:val="25"/>
          <w:szCs w:val="25"/>
        </w:rPr>
        <w:t>tor</w:t>
      </w:r>
      <w:r w:rsidR="00920C9D">
        <w:rPr>
          <w:rFonts w:ascii="Lora" w:hAnsi="Lora"/>
          <w:i w:val="0"/>
          <w:color w:val="auto"/>
          <w:kern w:val="24"/>
          <w:sz w:val="25"/>
          <w:szCs w:val="25"/>
        </w:rPr>
        <w:t>i</w:t>
      </w:r>
      <w:r w:rsidR="00BF6E90">
        <w:rPr>
          <w:rFonts w:ascii="Lora" w:hAnsi="Lora"/>
          <w:i w:val="0"/>
          <w:color w:val="auto"/>
          <w:kern w:val="24"/>
          <w:sz w:val="25"/>
          <w:szCs w:val="25"/>
        </w:rPr>
        <w:t xml:space="preserve"> around </w:t>
      </w:r>
      <w:r w:rsidR="00920C9D">
        <w:rPr>
          <w:rFonts w:ascii="Lora" w:hAnsi="Lora"/>
          <w:i w:val="0"/>
          <w:color w:val="auto"/>
          <w:kern w:val="24"/>
          <w:sz w:val="25"/>
          <w:szCs w:val="25"/>
        </w:rPr>
        <w:t>its</w:t>
      </w:r>
      <w:r w:rsidR="00BF6E90">
        <w:rPr>
          <w:rFonts w:ascii="Lora" w:hAnsi="Lora"/>
          <w:i w:val="0"/>
          <w:color w:val="auto"/>
          <w:kern w:val="24"/>
          <w:sz w:val="25"/>
          <w:szCs w:val="25"/>
        </w:rPr>
        <w:t xml:space="preserve"> plasma centerpost discharge</w:t>
      </w:r>
      <w:r w:rsidR="00FD6DE0">
        <w:rPr>
          <w:rFonts w:ascii="Lora" w:hAnsi="Lora"/>
          <w:i w:val="0"/>
          <w:color w:val="auto"/>
          <w:kern w:val="24"/>
          <w:sz w:val="25"/>
          <w:szCs w:val="25"/>
        </w:rPr>
        <w:t>.</w:t>
      </w:r>
      <w:r w:rsidR="00CE3B81" w:rsidRPr="008924CC">
        <w:rPr>
          <w:rFonts w:ascii="Lora" w:hAnsi="Lora"/>
          <w:i w:val="0"/>
          <w:color w:val="auto"/>
          <w:kern w:val="24"/>
          <w:sz w:val="25"/>
          <w:szCs w:val="25"/>
        </w:rPr>
        <w:t xml:space="preserve"> </w:t>
      </w:r>
      <w:r w:rsidR="00FD6DE0">
        <w:rPr>
          <w:rFonts w:ascii="Lora" w:hAnsi="Lora"/>
          <w:i w:val="0"/>
          <w:color w:val="auto"/>
          <w:kern w:val="24"/>
          <w:sz w:val="25"/>
          <w:szCs w:val="25"/>
        </w:rPr>
        <w:t xml:space="preserve">The </w:t>
      </w:r>
      <w:r w:rsidR="00163FAD">
        <w:rPr>
          <w:rFonts w:ascii="Lora" w:hAnsi="Lora"/>
          <w:i w:val="0"/>
          <w:color w:val="auto"/>
          <w:kern w:val="24"/>
          <w:sz w:val="25"/>
          <w:szCs w:val="25"/>
        </w:rPr>
        <w:t>centerpost</w:t>
      </w:r>
      <w:r w:rsidR="00FD6DE0">
        <w:rPr>
          <w:rFonts w:ascii="Lora" w:hAnsi="Lora"/>
          <w:i w:val="0"/>
          <w:color w:val="auto"/>
          <w:kern w:val="24"/>
          <w:sz w:val="25"/>
          <w:szCs w:val="25"/>
        </w:rPr>
        <w:t xml:space="preserve"> discharge is </w:t>
      </w:r>
      <w:r w:rsidR="00FD6DE0" w:rsidRPr="008924CC">
        <w:rPr>
          <w:rFonts w:ascii="Lora" w:hAnsi="Lora"/>
          <w:i w:val="0"/>
          <w:color w:val="auto"/>
          <w:kern w:val="24"/>
          <w:sz w:val="25"/>
          <w:szCs w:val="25"/>
        </w:rPr>
        <w:t xml:space="preserve">driven by </w:t>
      </w:r>
      <w:r w:rsidR="00163FAD">
        <w:rPr>
          <w:rFonts w:ascii="Lora" w:hAnsi="Lora"/>
          <w:i w:val="0"/>
          <w:color w:val="auto"/>
          <w:kern w:val="24"/>
          <w:sz w:val="25"/>
          <w:szCs w:val="25"/>
        </w:rPr>
        <w:t xml:space="preserve">a </w:t>
      </w:r>
      <w:r w:rsidR="00FD6DE0">
        <w:rPr>
          <w:rFonts w:ascii="Lora" w:hAnsi="Lora"/>
          <w:i w:val="0"/>
          <w:sz w:val="25"/>
          <w:szCs w:val="25"/>
        </w:rPr>
        <w:t>DC</w:t>
      </w:r>
      <w:r w:rsidR="00FD6DE0" w:rsidRPr="008924CC">
        <w:rPr>
          <w:rFonts w:ascii="Lora" w:hAnsi="Lora"/>
          <w:i w:val="0"/>
          <w:sz w:val="25"/>
          <w:szCs w:val="25"/>
        </w:rPr>
        <w:t xml:space="preserve"> voltage applied between electrodes</w:t>
      </w:r>
      <w:r>
        <w:rPr>
          <w:rFonts w:ascii="Lora" w:hAnsi="Lora"/>
          <w:i w:val="0"/>
          <w:sz w:val="25"/>
          <w:szCs w:val="25"/>
        </w:rPr>
        <w:t xml:space="preserve"> (</w:t>
      </w:r>
      <w:r w:rsidRPr="008924CC">
        <w:rPr>
          <w:rFonts w:ascii="Lora" w:hAnsi="Lora"/>
          <w:i w:val="0"/>
          <w:color w:val="auto"/>
          <w:kern w:val="24"/>
          <w:sz w:val="25"/>
          <w:szCs w:val="25"/>
        </w:rPr>
        <w:t>DC helicity injection</w:t>
      </w:r>
      <w:r>
        <w:rPr>
          <w:rFonts w:ascii="Lora" w:hAnsi="Lora"/>
          <w:i w:val="0"/>
          <w:sz w:val="25"/>
          <w:szCs w:val="25"/>
        </w:rPr>
        <w:t>)</w:t>
      </w:r>
      <w:r w:rsidR="00FD6DE0">
        <w:rPr>
          <w:rFonts w:ascii="Lora" w:hAnsi="Lora"/>
          <w:i w:val="0"/>
          <w:color w:val="auto"/>
          <w:kern w:val="24"/>
          <w:sz w:val="25"/>
          <w:szCs w:val="25"/>
        </w:rPr>
        <w:t xml:space="preserve"> and the tor</w:t>
      </w:r>
      <w:r w:rsidR="00920C9D">
        <w:rPr>
          <w:rFonts w:ascii="Lora" w:hAnsi="Lora"/>
          <w:i w:val="0"/>
          <w:color w:val="auto"/>
          <w:kern w:val="24"/>
          <w:sz w:val="25"/>
          <w:szCs w:val="25"/>
        </w:rPr>
        <w:t>i</w:t>
      </w:r>
      <w:r w:rsidR="00FD6DE0">
        <w:rPr>
          <w:rFonts w:ascii="Lora" w:hAnsi="Lora"/>
          <w:i w:val="0"/>
          <w:color w:val="auto"/>
          <w:kern w:val="24"/>
          <w:sz w:val="25"/>
          <w:szCs w:val="25"/>
        </w:rPr>
        <w:t xml:space="preserve"> </w:t>
      </w:r>
      <w:r w:rsidR="00920C9D">
        <w:rPr>
          <w:rFonts w:ascii="Lora" w:hAnsi="Lora"/>
          <w:i w:val="0"/>
          <w:color w:val="auto"/>
          <w:kern w:val="24"/>
          <w:sz w:val="25"/>
          <w:szCs w:val="25"/>
        </w:rPr>
        <w:t>are</w:t>
      </w:r>
      <w:r w:rsidR="00FD6DE0">
        <w:rPr>
          <w:rFonts w:ascii="Lora" w:hAnsi="Lora"/>
          <w:i w:val="0"/>
          <w:color w:val="auto"/>
          <w:kern w:val="24"/>
          <w:sz w:val="25"/>
          <w:szCs w:val="25"/>
        </w:rPr>
        <w:t xml:space="preserve"> formed </w:t>
      </w:r>
      <w:r w:rsidR="00CE3B81" w:rsidRPr="008924CC">
        <w:rPr>
          <w:rFonts w:ascii="Lora" w:hAnsi="Lora"/>
          <w:i w:val="0"/>
          <w:color w:val="auto"/>
          <w:kern w:val="24"/>
          <w:sz w:val="25"/>
          <w:szCs w:val="25"/>
        </w:rPr>
        <w:t xml:space="preserve">in presence of a </w:t>
      </w:r>
      <w:r w:rsidR="00CE3B81" w:rsidRPr="008924CC">
        <w:rPr>
          <w:rFonts w:ascii="Lora" w:hAnsi="Lora"/>
          <w:i w:val="0"/>
          <w:kern w:val="24"/>
          <w:sz w:val="25"/>
          <w:szCs w:val="25"/>
        </w:rPr>
        <w:t>pre-</w:t>
      </w:r>
      <w:r w:rsidR="00CE3B81">
        <w:rPr>
          <w:rFonts w:ascii="Lora" w:hAnsi="Lora"/>
          <w:i w:val="0"/>
          <w:kern w:val="24"/>
          <w:sz w:val="25"/>
          <w:szCs w:val="25"/>
        </w:rPr>
        <w:t>existing</w:t>
      </w:r>
      <w:r w:rsidR="00CE3B81" w:rsidRPr="008924CC">
        <w:rPr>
          <w:rFonts w:ascii="Lora" w:hAnsi="Lora"/>
          <w:i w:val="0"/>
          <w:kern w:val="24"/>
          <w:sz w:val="25"/>
          <w:szCs w:val="25"/>
        </w:rPr>
        <w:t xml:space="preserve"> axisymmetric </w:t>
      </w:r>
      <w:r w:rsidR="00CE3B81">
        <w:rPr>
          <w:rFonts w:ascii="Lora" w:hAnsi="Lora"/>
          <w:i w:val="0"/>
          <w:kern w:val="24"/>
          <w:sz w:val="25"/>
          <w:szCs w:val="25"/>
        </w:rPr>
        <w:t>magneto</w:t>
      </w:r>
      <w:r w:rsidR="00CE3B81" w:rsidRPr="008924CC">
        <w:rPr>
          <w:rFonts w:ascii="Lora" w:hAnsi="Lora"/>
          <w:i w:val="0"/>
          <w:kern w:val="24"/>
          <w:sz w:val="25"/>
          <w:szCs w:val="25"/>
        </w:rPr>
        <w:t>static poloidal field</w:t>
      </w:r>
      <w:r w:rsidR="00CE3B81" w:rsidRPr="008924CC">
        <w:rPr>
          <w:rFonts w:ascii="Lora" w:hAnsi="Lora"/>
          <w:i w:val="0"/>
          <w:color w:val="auto"/>
          <w:kern w:val="24"/>
          <w:sz w:val="25"/>
          <w:szCs w:val="25"/>
        </w:rPr>
        <w:t xml:space="preserve"> only and in absence of any toroidal magnet. This result provides the first hints that future Fusion machines could be built with permanent magnets only.</w:t>
      </w:r>
    </w:p>
    <w:p w:rsidR="00DA1BF8" w:rsidRDefault="00DA1BF8"/>
    <w:p w:rsidR="00127953" w:rsidRDefault="00127953">
      <w:pPr>
        <w:spacing w:line="276" w:lineRule="auto"/>
        <w:rPr>
          <w:rFonts w:ascii="Lora" w:hAnsi="Lora"/>
          <w:b/>
          <w:i w:val="0"/>
          <w:kern w:val="24"/>
          <w:sz w:val="36"/>
          <w:szCs w:val="36"/>
        </w:rPr>
      </w:pPr>
      <w:r>
        <w:rPr>
          <w:rFonts w:ascii="Lora" w:hAnsi="Lora"/>
          <w:b/>
          <w:i w:val="0"/>
          <w:kern w:val="24"/>
          <w:sz w:val="36"/>
          <w:szCs w:val="36"/>
        </w:rPr>
        <w:br w:type="page"/>
      </w:r>
    </w:p>
    <w:p w:rsidR="00BF6E90" w:rsidRDefault="00C26C2E">
      <w:pPr>
        <w:rPr>
          <w:rFonts w:ascii="Lora" w:hAnsi="Lora"/>
          <w:b/>
          <w:i w:val="0"/>
          <w:kern w:val="24"/>
          <w:sz w:val="36"/>
          <w:szCs w:val="36"/>
        </w:rPr>
      </w:pPr>
      <w:r>
        <w:rPr>
          <w:rFonts w:ascii="Lora" w:hAnsi="Lora"/>
          <w:b/>
          <w:i w:val="0"/>
          <w:kern w:val="24"/>
          <w:sz w:val="36"/>
          <w:szCs w:val="36"/>
        </w:rPr>
        <w:lastRenderedPageBreak/>
        <w:t>Main</w:t>
      </w:r>
    </w:p>
    <w:p w:rsidR="00C26C2E" w:rsidRDefault="00C26C2E"/>
    <w:p w:rsidR="00223D1A" w:rsidRDefault="00223D1A" w:rsidP="00223D1A">
      <w:pPr>
        <w:spacing w:line="408" w:lineRule="auto"/>
        <w:jc w:val="both"/>
        <w:rPr>
          <w:rFonts w:ascii="Lora" w:hAnsi="Lora"/>
          <w:i w:val="0"/>
          <w:sz w:val="25"/>
          <w:szCs w:val="25"/>
        </w:rPr>
      </w:pPr>
      <w:r w:rsidRPr="008924CC">
        <w:rPr>
          <w:rFonts w:ascii="Lora" w:hAnsi="Lora"/>
          <w:i w:val="0"/>
          <w:sz w:val="25"/>
          <w:szCs w:val="25"/>
        </w:rPr>
        <w:t xml:space="preserve">The use of permanent magnets in toroidal plasma confinement would </w:t>
      </w:r>
      <w:r>
        <w:rPr>
          <w:rFonts w:ascii="Lora" w:hAnsi="Lora"/>
          <w:i w:val="0"/>
          <w:sz w:val="25"/>
          <w:szCs w:val="25"/>
        </w:rPr>
        <w:t>be a simplification for future</w:t>
      </w:r>
      <w:r w:rsidRPr="008924CC">
        <w:rPr>
          <w:rFonts w:ascii="Lora" w:hAnsi="Lora"/>
          <w:i w:val="0"/>
          <w:sz w:val="25"/>
          <w:szCs w:val="25"/>
        </w:rPr>
        <w:t xml:space="preserve"> </w:t>
      </w:r>
      <w:r w:rsidR="008906AA">
        <w:rPr>
          <w:rFonts w:ascii="Lora" w:hAnsi="Lora"/>
          <w:i w:val="0"/>
          <w:sz w:val="25"/>
          <w:szCs w:val="25"/>
        </w:rPr>
        <w:t>c</w:t>
      </w:r>
      <w:r w:rsidRPr="008924CC">
        <w:rPr>
          <w:rFonts w:ascii="Lora" w:hAnsi="Lora"/>
          <w:i w:val="0"/>
          <w:sz w:val="25"/>
          <w:szCs w:val="25"/>
        </w:rPr>
        <w:t xml:space="preserve">ontrolled </w:t>
      </w:r>
      <w:r>
        <w:rPr>
          <w:rFonts w:ascii="Lora" w:hAnsi="Lora"/>
          <w:i w:val="0"/>
          <w:sz w:val="25"/>
          <w:szCs w:val="25"/>
        </w:rPr>
        <w:t>f</w:t>
      </w:r>
      <w:r w:rsidRPr="008924CC">
        <w:rPr>
          <w:rFonts w:ascii="Lora" w:hAnsi="Lora"/>
          <w:i w:val="0"/>
          <w:sz w:val="25"/>
          <w:szCs w:val="25"/>
        </w:rPr>
        <w:t>usion re</w:t>
      </w:r>
      <w:r>
        <w:rPr>
          <w:rFonts w:ascii="Lora" w:hAnsi="Lora"/>
          <w:i w:val="0"/>
          <w:sz w:val="25"/>
          <w:szCs w:val="25"/>
        </w:rPr>
        <w:t>a</w:t>
      </w:r>
      <w:r w:rsidRPr="008924CC">
        <w:rPr>
          <w:rFonts w:ascii="Lora" w:hAnsi="Lora"/>
          <w:i w:val="0"/>
          <w:sz w:val="25"/>
          <w:szCs w:val="25"/>
        </w:rPr>
        <w:t>ctor</w:t>
      </w:r>
      <w:r>
        <w:rPr>
          <w:rFonts w:ascii="Lora" w:hAnsi="Lora"/>
          <w:i w:val="0"/>
          <w:sz w:val="25"/>
          <w:szCs w:val="25"/>
        </w:rPr>
        <w:t>s</w:t>
      </w:r>
      <w:r w:rsidRPr="008924CC">
        <w:rPr>
          <w:rFonts w:ascii="Lora" w:hAnsi="Lora"/>
          <w:i w:val="0"/>
          <w:sz w:val="25"/>
          <w:szCs w:val="25"/>
        </w:rPr>
        <w:t xml:space="preserve">. It would </w:t>
      </w:r>
      <w:r>
        <w:rPr>
          <w:rFonts w:ascii="Lora" w:hAnsi="Lora"/>
          <w:i w:val="0"/>
          <w:sz w:val="25"/>
          <w:szCs w:val="25"/>
        </w:rPr>
        <w:t>avoid</w:t>
      </w:r>
      <w:r w:rsidRPr="008924CC">
        <w:rPr>
          <w:rFonts w:ascii="Lora" w:hAnsi="Lora"/>
          <w:i w:val="0"/>
          <w:sz w:val="25"/>
          <w:szCs w:val="25"/>
        </w:rPr>
        <w:t xml:space="preserve"> any dissipation connected with </w:t>
      </w:r>
      <w:r>
        <w:rPr>
          <w:rFonts w:ascii="Lora" w:hAnsi="Lora"/>
          <w:i w:val="0"/>
          <w:sz w:val="25"/>
          <w:szCs w:val="25"/>
        </w:rPr>
        <w:t>normal conducting</w:t>
      </w:r>
      <w:r w:rsidRPr="008924CC">
        <w:rPr>
          <w:rFonts w:ascii="Lora" w:hAnsi="Lora"/>
          <w:i w:val="0"/>
          <w:sz w:val="25"/>
          <w:szCs w:val="25"/>
        </w:rPr>
        <w:t xml:space="preserve"> field coils and would have great advantages with respect to superconducting coils, which </w:t>
      </w:r>
      <w:r>
        <w:rPr>
          <w:rFonts w:ascii="Lora" w:hAnsi="Lora"/>
          <w:i w:val="0"/>
          <w:sz w:val="25"/>
          <w:szCs w:val="25"/>
        </w:rPr>
        <w:t>also remove the</w:t>
      </w:r>
      <w:r w:rsidRPr="008924CC">
        <w:rPr>
          <w:rFonts w:ascii="Lora" w:hAnsi="Lora"/>
          <w:i w:val="0"/>
          <w:sz w:val="25"/>
          <w:szCs w:val="25"/>
        </w:rPr>
        <w:t xml:space="preserve"> ohmic dissipation but require sophisticated cryogenic system</w:t>
      </w:r>
      <w:r>
        <w:rPr>
          <w:rFonts w:ascii="Lora" w:hAnsi="Lora"/>
          <w:i w:val="0"/>
          <w:sz w:val="25"/>
          <w:szCs w:val="25"/>
        </w:rPr>
        <w:t>s.</w:t>
      </w:r>
    </w:p>
    <w:p w:rsidR="00223D1A" w:rsidRDefault="00223D1A" w:rsidP="00223D1A">
      <w:pPr>
        <w:spacing w:line="408" w:lineRule="auto"/>
        <w:jc w:val="both"/>
        <w:rPr>
          <w:rFonts w:ascii="Lora" w:hAnsi="Lora"/>
          <w:i w:val="0"/>
          <w:sz w:val="25"/>
          <w:szCs w:val="25"/>
        </w:rPr>
      </w:pPr>
      <w:r>
        <w:rPr>
          <w:rFonts w:ascii="Lora" w:hAnsi="Lora"/>
          <w:i w:val="0"/>
          <w:kern w:val="24"/>
          <w:sz w:val="25"/>
          <w:szCs w:val="25"/>
        </w:rPr>
        <w:t xml:space="preserve">Magnetic confinement systems based on permanent magnet </w:t>
      </w:r>
      <w:r w:rsidRPr="008924CC">
        <w:rPr>
          <w:rFonts w:ascii="Lora" w:hAnsi="Lora"/>
          <w:i w:val="0"/>
          <w:kern w:val="24"/>
          <w:sz w:val="25"/>
          <w:szCs w:val="25"/>
        </w:rPr>
        <w:t>ha</w:t>
      </w:r>
      <w:r>
        <w:rPr>
          <w:rFonts w:ascii="Lora" w:hAnsi="Lora"/>
          <w:i w:val="0"/>
          <w:kern w:val="24"/>
          <w:sz w:val="25"/>
          <w:szCs w:val="25"/>
        </w:rPr>
        <w:t>ve</w:t>
      </w:r>
      <w:r w:rsidRPr="008924CC">
        <w:rPr>
          <w:rFonts w:ascii="Lora" w:hAnsi="Lora"/>
          <w:i w:val="0"/>
          <w:kern w:val="24"/>
          <w:sz w:val="25"/>
          <w:szCs w:val="25"/>
        </w:rPr>
        <w:t xml:space="preserve"> never been considered so far</w:t>
      </w:r>
      <w:r>
        <w:rPr>
          <w:rFonts w:ascii="Lora" w:hAnsi="Lora"/>
          <w:i w:val="0"/>
          <w:kern w:val="24"/>
          <w:sz w:val="25"/>
          <w:szCs w:val="25"/>
        </w:rPr>
        <w:t xml:space="preserve">, for two reasons: 1) For </w:t>
      </w:r>
      <w:r w:rsidRPr="008924CC">
        <w:rPr>
          <w:rFonts w:ascii="Lora" w:hAnsi="Lora"/>
          <w:i w:val="0"/>
          <w:sz w:val="25"/>
          <w:szCs w:val="25"/>
        </w:rPr>
        <w:t>axisymmetric magnetic confinement</w:t>
      </w:r>
      <w:r w:rsidR="00FE0BA5">
        <w:rPr>
          <w:rFonts w:ascii="Lora" w:hAnsi="Lora"/>
          <w:i w:val="0"/>
          <w:kern w:val="24"/>
          <w:sz w:val="25"/>
          <w:szCs w:val="25"/>
          <w:vertAlign w:val="superscript"/>
        </w:rPr>
        <w:t>1</w:t>
      </w:r>
      <w:proofErr w:type="gramStart"/>
      <w:r w:rsidRPr="004E285F">
        <w:rPr>
          <w:rFonts w:ascii="Lora" w:hAnsi="Lora"/>
          <w:i w:val="0"/>
          <w:kern w:val="24"/>
          <w:sz w:val="25"/>
          <w:szCs w:val="25"/>
          <w:vertAlign w:val="superscript"/>
        </w:rPr>
        <w:t>,</w:t>
      </w:r>
      <w:r w:rsidR="00FE0BA5">
        <w:rPr>
          <w:rFonts w:ascii="Lora" w:hAnsi="Lora"/>
          <w:i w:val="0"/>
          <w:kern w:val="24"/>
          <w:sz w:val="25"/>
          <w:szCs w:val="25"/>
          <w:vertAlign w:val="superscript"/>
        </w:rPr>
        <w:t>2</w:t>
      </w:r>
      <w:proofErr w:type="gramEnd"/>
      <w:r>
        <w:rPr>
          <w:rFonts w:ascii="Lora" w:hAnsi="Lora"/>
          <w:i w:val="0"/>
          <w:kern w:val="24"/>
          <w:sz w:val="25"/>
          <w:szCs w:val="25"/>
        </w:rPr>
        <w:t xml:space="preserve">, </w:t>
      </w:r>
      <w:r w:rsidRPr="008924CC">
        <w:rPr>
          <w:rFonts w:ascii="Lora" w:hAnsi="Lora"/>
          <w:i w:val="0"/>
          <w:kern w:val="24"/>
          <w:sz w:val="25"/>
          <w:szCs w:val="25"/>
        </w:rPr>
        <w:t xml:space="preserve">variable currents </w:t>
      </w:r>
      <w:r>
        <w:rPr>
          <w:rFonts w:ascii="Lora" w:hAnsi="Lora"/>
          <w:i w:val="0"/>
          <w:kern w:val="24"/>
          <w:sz w:val="25"/>
          <w:szCs w:val="25"/>
        </w:rPr>
        <w:t xml:space="preserve">are needed </w:t>
      </w:r>
      <w:r w:rsidRPr="008924CC">
        <w:rPr>
          <w:rFonts w:ascii="Lora" w:hAnsi="Lora"/>
          <w:i w:val="0"/>
          <w:kern w:val="24"/>
          <w:sz w:val="25"/>
          <w:szCs w:val="25"/>
        </w:rPr>
        <w:t>for break</w:t>
      </w:r>
      <w:r>
        <w:rPr>
          <w:rFonts w:ascii="Lora" w:hAnsi="Lora"/>
          <w:i w:val="0"/>
          <w:kern w:val="24"/>
          <w:sz w:val="25"/>
          <w:szCs w:val="25"/>
        </w:rPr>
        <w:t xml:space="preserve">ing-down the plasma, </w:t>
      </w:r>
      <w:r w:rsidRPr="008924CC">
        <w:rPr>
          <w:rFonts w:ascii="Lora" w:hAnsi="Lora"/>
          <w:i w:val="0"/>
          <w:kern w:val="24"/>
          <w:sz w:val="25"/>
          <w:szCs w:val="25"/>
        </w:rPr>
        <w:t xml:space="preserve">sustaining </w:t>
      </w:r>
      <w:r>
        <w:rPr>
          <w:rFonts w:ascii="Lora" w:hAnsi="Lora"/>
          <w:i w:val="0"/>
          <w:kern w:val="24"/>
          <w:sz w:val="25"/>
          <w:szCs w:val="25"/>
        </w:rPr>
        <w:t>its</w:t>
      </w:r>
      <w:r w:rsidRPr="008924CC">
        <w:rPr>
          <w:rFonts w:ascii="Lora" w:hAnsi="Lora"/>
          <w:i w:val="0"/>
          <w:kern w:val="24"/>
          <w:sz w:val="25"/>
          <w:szCs w:val="25"/>
        </w:rPr>
        <w:t xml:space="preserve"> toroidal current</w:t>
      </w:r>
      <w:r>
        <w:rPr>
          <w:rFonts w:ascii="Lora" w:hAnsi="Lora"/>
          <w:i w:val="0"/>
          <w:kern w:val="24"/>
          <w:sz w:val="25"/>
          <w:szCs w:val="25"/>
        </w:rPr>
        <w:t xml:space="preserve"> and </w:t>
      </w:r>
      <w:r w:rsidRPr="008924CC">
        <w:rPr>
          <w:rFonts w:ascii="Lora" w:hAnsi="Lora"/>
          <w:i w:val="0"/>
          <w:kern w:val="24"/>
          <w:sz w:val="25"/>
          <w:szCs w:val="25"/>
        </w:rPr>
        <w:t>counteract</w:t>
      </w:r>
      <w:r>
        <w:rPr>
          <w:rFonts w:ascii="Lora" w:hAnsi="Lora"/>
          <w:i w:val="0"/>
          <w:kern w:val="24"/>
          <w:sz w:val="25"/>
          <w:szCs w:val="25"/>
        </w:rPr>
        <w:t>ing</w:t>
      </w:r>
      <w:r w:rsidRPr="008924CC">
        <w:rPr>
          <w:rFonts w:ascii="Lora" w:hAnsi="Lora"/>
          <w:i w:val="0"/>
          <w:kern w:val="24"/>
          <w:sz w:val="25"/>
          <w:szCs w:val="25"/>
        </w:rPr>
        <w:t xml:space="preserve"> abrupt plasma displacement</w:t>
      </w:r>
      <w:r>
        <w:rPr>
          <w:rFonts w:ascii="Lora" w:hAnsi="Lora"/>
          <w:i w:val="0"/>
          <w:kern w:val="24"/>
          <w:sz w:val="25"/>
          <w:szCs w:val="25"/>
        </w:rPr>
        <w:t>s,</w:t>
      </w:r>
      <w:r w:rsidRPr="008924CC">
        <w:rPr>
          <w:rFonts w:ascii="Lora" w:hAnsi="Lora"/>
          <w:i w:val="0"/>
          <w:kern w:val="24"/>
          <w:sz w:val="25"/>
          <w:szCs w:val="25"/>
        </w:rPr>
        <w:t xml:space="preserve"> </w:t>
      </w:r>
      <w:r>
        <w:rPr>
          <w:rFonts w:ascii="Lora" w:hAnsi="Lora"/>
          <w:i w:val="0"/>
          <w:kern w:val="24"/>
          <w:sz w:val="25"/>
          <w:szCs w:val="25"/>
        </w:rPr>
        <w:t xml:space="preserve">that can </w:t>
      </w:r>
      <w:r w:rsidRPr="008924CC">
        <w:rPr>
          <w:rFonts w:ascii="Lora" w:hAnsi="Lora"/>
          <w:i w:val="0"/>
          <w:kern w:val="24"/>
          <w:sz w:val="25"/>
          <w:szCs w:val="25"/>
        </w:rPr>
        <w:t>trigger MHD instabilities</w:t>
      </w:r>
      <w:r w:rsidRPr="008924CC">
        <w:rPr>
          <w:rFonts w:ascii="Lora" w:hAnsi="Lora"/>
          <w:i w:val="0"/>
          <w:kern w:val="24"/>
          <w:sz w:val="25"/>
          <w:szCs w:val="25"/>
          <w:vertAlign w:val="superscript"/>
        </w:rPr>
        <w:t xml:space="preserve"> </w:t>
      </w:r>
      <w:r w:rsidR="00FE0BA5">
        <w:rPr>
          <w:rFonts w:ascii="Lora" w:hAnsi="Lora"/>
          <w:i w:val="0"/>
          <w:kern w:val="24"/>
          <w:sz w:val="25"/>
          <w:szCs w:val="25"/>
          <w:vertAlign w:val="superscript"/>
        </w:rPr>
        <w:t>3</w:t>
      </w:r>
      <w:r>
        <w:rPr>
          <w:rFonts w:ascii="Lora" w:hAnsi="Lora"/>
          <w:i w:val="0"/>
          <w:kern w:val="24"/>
          <w:sz w:val="25"/>
          <w:szCs w:val="25"/>
        </w:rPr>
        <w:t>. In non-axisymmetric Stellarators</w:t>
      </w:r>
      <w:r w:rsidR="00FE0BA5">
        <w:rPr>
          <w:rFonts w:ascii="Lora" w:hAnsi="Lora"/>
          <w:i w:val="0"/>
          <w:kern w:val="24"/>
          <w:sz w:val="25"/>
          <w:szCs w:val="25"/>
          <w:vertAlign w:val="superscript"/>
        </w:rPr>
        <w:t>4</w:t>
      </w:r>
      <w:r w:rsidRPr="008924CC">
        <w:rPr>
          <w:rFonts w:ascii="Lora" w:hAnsi="Lora"/>
          <w:i w:val="0"/>
          <w:kern w:val="24"/>
          <w:sz w:val="25"/>
          <w:szCs w:val="25"/>
        </w:rPr>
        <w:t xml:space="preserve"> no variable field is needed. However </w:t>
      </w:r>
      <w:r>
        <w:rPr>
          <w:rFonts w:ascii="Lora" w:hAnsi="Lora"/>
          <w:i w:val="0"/>
          <w:kern w:val="24"/>
          <w:sz w:val="25"/>
          <w:szCs w:val="25"/>
        </w:rPr>
        <w:t>an</w:t>
      </w:r>
      <w:r w:rsidRPr="008924CC">
        <w:rPr>
          <w:rFonts w:ascii="Lora" w:hAnsi="Lora"/>
          <w:i w:val="0"/>
          <w:kern w:val="24"/>
          <w:sz w:val="25"/>
          <w:szCs w:val="25"/>
        </w:rPr>
        <w:t xml:space="preserve">other reason </w:t>
      </w:r>
      <w:r>
        <w:rPr>
          <w:rFonts w:ascii="Lora" w:hAnsi="Lora"/>
          <w:i w:val="0"/>
          <w:kern w:val="24"/>
          <w:sz w:val="25"/>
          <w:szCs w:val="25"/>
        </w:rPr>
        <w:t>was</w:t>
      </w:r>
      <w:r w:rsidRPr="008924CC">
        <w:rPr>
          <w:rFonts w:ascii="Lora" w:hAnsi="Lora"/>
          <w:i w:val="0"/>
          <w:kern w:val="24"/>
          <w:sz w:val="25"/>
          <w:szCs w:val="25"/>
        </w:rPr>
        <w:t xml:space="preserve"> even more compelling</w:t>
      </w:r>
      <w:r>
        <w:rPr>
          <w:rFonts w:ascii="Lora" w:hAnsi="Lora"/>
          <w:i w:val="0"/>
          <w:kern w:val="24"/>
          <w:sz w:val="25"/>
          <w:szCs w:val="25"/>
        </w:rPr>
        <w:t>:</w:t>
      </w:r>
      <w:r w:rsidRPr="008924CC">
        <w:rPr>
          <w:rFonts w:ascii="Lora" w:hAnsi="Lora"/>
          <w:i w:val="0"/>
          <w:kern w:val="24"/>
          <w:sz w:val="25"/>
          <w:szCs w:val="25"/>
        </w:rPr>
        <w:t xml:space="preserve"> </w:t>
      </w:r>
      <w:r>
        <w:rPr>
          <w:rFonts w:ascii="Lora" w:hAnsi="Lora"/>
          <w:i w:val="0"/>
          <w:kern w:val="24"/>
          <w:sz w:val="25"/>
          <w:szCs w:val="25"/>
        </w:rPr>
        <w:t>2)</w:t>
      </w:r>
      <w:r w:rsidRPr="004E285F">
        <w:rPr>
          <w:rFonts w:ascii="Lora" w:hAnsi="Lora"/>
          <w:i w:val="0"/>
          <w:kern w:val="24"/>
          <w:sz w:val="25"/>
          <w:szCs w:val="25"/>
        </w:rPr>
        <w:t xml:space="preserve"> </w:t>
      </w:r>
      <w:r w:rsidRPr="008924CC">
        <w:rPr>
          <w:rFonts w:ascii="Lora" w:hAnsi="Lora"/>
          <w:i w:val="0"/>
          <w:kern w:val="24"/>
          <w:sz w:val="25"/>
          <w:szCs w:val="25"/>
        </w:rPr>
        <w:t>a toroidal field magnet (irrespective of its axisymmetry) cannot be bui</w:t>
      </w:r>
      <w:r>
        <w:rPr>
          <w:rFonts w:ascii="Lora" w:hAnsi="Lora"/>
          <w:i w:val="0"/>
          <w:kern w:val="24"/>
          <w:sz w:val="25"/>
          <w:szCs w:val="25"/>
        </w:rPr>
        <w:t>lt with permanent magnets: the single-</w:t>
      </w:r>
      <w:r w:rsidRPr="008924CC">
        <w:rPr>
          <w:rFonts w:ascii="Lora" w:hAnsi="Lora"/>
          <w:i w:val="0"/>
          <w:kern w:val="24"/>
          <w:sz w:val="25"/>
          <w:szCs w:val="25"/>
        </w:rPr>
        <w:t xml:space="preserve">valued magnetic scalar potential that describes any magnetostatic field outside permanent magnets would be many-valued in the doubly connected domain </w:t>
      </w:r>
      <w:r>
        <w:rPr>
          <w:rFonts w:ascii="Lora" w:hAnsi="Lora"/>
          <w:i w:val="0"/>
          <w:kern w:val="24"/>
          <w:sz w:val="25"/>
          <w:szCs w:val="25"/>
        </w:rPr>
        <w:t>inside</w:t>
      </w:r>
      <w:r w:rsidRPr="008924CC">
        <w:rPr>
          <w:rFonts w:ascii="Lora" w:hAnsi="Lora"/>
          <w:i w:val="0"/>
          <w:kern w:val="24"/>
          <w:sz w:val="25"/>
          <w:szCs w:val="25"/>
        </w:rPr>
        <w:t xml:space="preserve"> a toroidal field magnet, this implies the necessity of a net poloidal current through the torus hole.</w:t>
      </w:r>
      <w:r>
        <w:rPr>
          <w:rFonts w:ascii="Lora" w:hAnsi="Lora"/>
          <w:i w:val="0"/>
          <w:kern w:val="24"/>
          <w:sz w:val="25"/>
          <w:szCs w:val="25"/>
        </w:rPr>
        <w:t xml:space="preserve"> </w:t>
      </w:r>
      <w:r w:rsidRPr="008924CC">
        <w:rPr>
          <w:rFonts w:ascii="Lora" w:hAnsi="Lora"/>
          <w:i w:val="0"/>
          <w:kern w:val="24"/>
          <w:sz w:val="25"/>
          <w:szCs w:val="25"/>
        </w:rPr>
        <w:t xml:space="preserve">This picture </w:t>
      </w:r>
      <w:r>
        <w:rPr>
          <w:rFonts w:ascii="Lora" w:hAnsi="Lora"/>
          <w:i w:val="0"/>
          <w:kern w:val="24"/>
          <w:sz w:val="25"/>
          <w:szCs w:val="25"/>
        </w:rPr>
        <w:t>could be</w:t>
      </w:r>
      <w:r w:rsidRPr="008924CC">
        <w:rPr>
          <w:rFonts w:ascii="Lora" w:hAnsi="Lora"/>
          <w:i w:val="0"/>
          <w:kern w:val="24"/>
          <w:sz w:val="25"/>
          <w:szCs w:val="25"/>
        </w:rPr>
        <w:t xml:space="preserve"> changed by the results recently obtained in the PROTO-SPHERA experiment</w:t>
      </w:r>
      <w:r w:rsidR="00FE0BA5">
        <w:rPr>
          <w:rFonts w:ascii="Lora" w:hAnsi="Lora"/>
          <w:i w:val="0"/>
          <w:kern w:val="24"/>
          <w:sz w:val="25"/>
          <w:szCs w:val="25"/>
          <w:vertAlign w:val="superscript"/>
        </w:rPr>
        <w:t>5</w:t>
      </w:r>
      <w:r w:rsidRPr="008924CC">
        <w:rPr>
          <w:rFonts w:ascii="Lora" w:hAnsi="Lora"/>
          <w:i w:val="0"/>
          <w:kern w:val="24"/>
          <w:sz w:val="25"/>
          <w:szCs w:val="25"/>
        </w:rPr>
        <w:t>, where a confined plasma torus</w:t>
      </w:r>
      <w:r>
        <w:rPr>
          <w:rFonts w:ascii="Lora" w:hAnsi="Lora"/>
          <w:i w:val="0"/>
          <w:kern w:val="24"/>
          <w:sz w:val="25"/>
          <w:szCs w:val="25"/>
        </w:rPr>
        <w:t>,</w:t>
      </w:r>
      <w:r w:rsidRPr="008924CC">
        <w:rPr>
          <w:rFonts w:ascii="Lora" w:hAnsi="Lora"/>
          <w:i w:val="0"/>
          <w:kern w:val="24"/>
          <w:sz w:val="25"/>
          <w:szCs w:val="25"/>
        </w:rPr>
        <w:t xml:space="preserve"> carrying a net toroidal current</w:t>
      </w:r>
      <w:r>
        <w:rPr>
          <w:rFonts w:ascii="Lora" w:hAnsi="Lora"/>
          <w:i w:val="0"/>
          <w:kern w:val="24"/>
          <w:sz w:val="25"/>
          <w:szCs w:val="25"/>
        </w:rPr>
        <w:t>,</w:t>
      </w:r>
      <w:r w:rsidRPr="008924CC">
        <w:rPr>
          <w:rFonts w:ascii="Lora" w:hAnsi="Lora"/>
          <w:i w:val="0"/>
          <w:kern w:val="24"/>
          <w:sz w:val="25"/>
          <w:szCs w:val="25"/>
        </w:rPr>
        <w:t xml:space="preserve"> has </w:t>
      </w:r>
      <w:r>
        <w:rPr>
          <w:rFonts w:ascii="Lora" w:hAnsi="Lora"/>
          <w:i w:val="0"/>
          <w:kern w:val="24"/>
          <w:sz w:val="25"/>
          <w:szCs w:val="25"/>
        </w:rPr>
        <w:t>been formed</w:t>
      </w:r>
      <w:r w:rsidRPr="008924CC">
        <w:rPr>
          <w:rFonts w:ascii="Lora" w:hAnsi="Lora"/>
          <w:i w:val="0"/>
          <w:kern w:val="24"/>
          <w:sz w:val="25"/>
          <w:szCs w:val="25"/>
        </w:rPr>
        <w:t xml:space="preserve"> and maintained in absence of any kind of toroidal magnet and in a pre-</w:t>
      </w:r>
      <w:r>
        <w:rPr>
          <w:rFonts w:ascii="Lora" w:hAnsi="Lora"/>
          <w:i w:val="0"/>
          <w:kern w:val="24"/>
          <w:sz w:val="25"/>
          <w:szCs w:val="25"/>
        </w:rPr>
        <w:t>existing</w:t>
      </w:r>
      <w:r w:rsidRPr="008924CC">
        <w:rPr>
          <w:rFonts w:ascii="Lora" w:hAnsi="Lora"/>
          <w:i w:val="0"/>
          <w:kern w:val="24"/>
          <w:sz w:val="25"/>
          <w:szCs w:val="25"/>
        </w:rPr>
        <w:t xml:space="preserve"> axisymmetric </w:t>
      </w:r>
      <w:r>
        <w:rPr>
          <w:rFonts w:ascii="Lora" w:hAnsi="Lora"/>
          <w:i w:val="0"/>
          <w:kern w:val="24"/>
          <w:sz w:val="25"/>
          <w:szCs w:val="25"/>
        </w:rPr>
        <w:t>static magnetic</w:t>
      </w:r>
      <w:r w:rsidRPr="008924CC">
        <w:rPr>
          <w:rFonts w:ascii="Lora" w:hAnsi="Lora"/>
          <w:i w:val="0"/>
          <w:kern w:val="24"/>
          <w:sz w:val="25"/>
          <w:szCs w:val="25"/>
        </w:rPr>
        <w:t xml:space="preserve"> field, which fills a simply connected region; </w:t>
      </w:r>
      <w:r>
        <w:rPr>
          <w:rFonts w:ascii="Lora" w:hAnsi="Lora"/>
          <w:i w:val="0"/>
          <w:kern w:val="24"/>
          <w:sz w:val="25"/>
          <w:szCs w:val="25"/>
        </w:rPr>
        <w:t xml:space="preserve">in this </w:t>
      </w:r>
      <w:r w:rsidRPr="008924CC">
        <w:rPr>
          <w:rFonts w:ascii="Lora" w:hAnsi="Lora"/>
          <w:i w:val="0"/>
          <w:kern w:val="24"/>
          <w:sz w:val="25"/>
          <w:szCs w:val="25"/>
        </w:rPr>
        <w:t xml:space="preserve">region </w:t>
      </w:r>
      <w:r>
        <w:rPr>
          <w:rFonts w:ascii="Lora" w:hAnsi="Lora"/>
          <w:i w:val="0"/>
          <w:kern w:val="24"/>
          <w:sz w:val="25"/>
          <w:szCs w:val="25"/>
        </w:rPr>
        <w:t>such a</w:t>
      </w:r>
      <w:r w:rsidRPr="008924CC">
        <w:rPr>
          <w:rFonts w:ascii="Lora" w:hAnsi="Lora"/>
          <w:i w:val="0"/>
          <w:kern w:val="24"/>
          <w:sz w:val="25"/>
          <w:szCs w:val="25"/>
        </w:rPr>
        <w:t xml:space="preserve"> field </w:t>
      </w:r>
      <w:r>
        <w:rPr>
          <w:rFonts w:ascii="Lora" w:hAnsi="Lora"/>
          <w:i w:val="0"/>
          <w:kern w:val="24"/>
          <w:sz w:val="25"/>
          <w:szCs w:val="25"/>
        </w:rPr>
        <w:t>is equivalent to</w:t>
      </w:r>
      <w:r w:rsidRPr="008924CC">
        <w:rPr>
          <w:rFonts w:ascii="Lora" w:hAnsi="Lora"/>
          <w:i w:val="0"/>
          <w:kern w:val="24"/>
          <w:sz w:val="25"/>
          <w:szCs w:val="25"/>
        </w:rPr>
        <w:t xml:space="preserve"> </w:t>
      </w:r>
      <w:r>
        <w:rPr>
          <w:rFonts w:ascii="Lora" w:hAnsi="Lora"/>
          <w:i w:val="0"/>
          <w:kern w:val="24"/>
          <w:sz w:val="25"/>
          <w:szCs w:val="25"/>
        </w:rPr>
        <w:t>a</w:t>
      </w:r>
      <w:r w:rsidRPr="008924CC">
        <w:rPr>
          <w:rFonts w:ascii="Lora" w:hAnsi="Lora"/>
          <w:i w:val="0"/>
          <w:kern w:val="24"/>
          <w:sz w:val="25"/>
          <w:szCs w:val="25"/>
        </w:rPr>
        <w:t xml:space="preserve"> single-valued magnet</w:t>
      </w:r>
      <w:r>
        <w:rPr>
          <w:rFonts w:ascii="Lora" w:hAnsi="Lora"/>
          <w:i w:val="0"/>
          <w:kern w:val="24"/>
          <w:sz w:val="25"/>
          <w:szCs w:val="25"/>
        </w:rPr>
        <w:t>ostatic</w:t>
      </w:r>
      <w:r w:rsidRPr="008924CC">
        <w:rPr>
          <w:rFonts w:ascii="Lora" w:hAnsi="Lora"/>
          <w:i w:val="0"/>
          <w:kern w:val="24"/>
          <w:sz w:val="25"/>
          <w:szCs w:val="25"/>
        </w:rPr>
        <w:t xml:space="preserve"> scalar potential</w:t>
      </w:r>
      <w:r>
        <w:rPr>
          <w:rFonts w:ascii="Lora" w:hAnsi="Lora"/>
          <w:i w:val="0"/>
          <w:kern w:val="24"/>
          <w:sz w:val="25"/>
          <w:szCs w:val="25"/>
        </w:rPr>
        <w:t>, which could have been produced by permanent magnets</w:t>
      </w:r>
      <w:r w:rsidRPr="008924CC">
        <w:rPr>
          <w:rFonts w:ascii="Lora" w:hAnsi="Lora"/>
          <w:i w:val="0"/>
          <w:kern w:val="24"/>
          <w:sz w:val="25"/>
          <w:szCs w:val="25"/>
        </w:rPr>
        <w:t>.</w:t>
      </w:r>
      <w:r>
        <w:rPr>
          <w:rFonts w:ascii="Lora" w:hAnsi="Lora"/>
          <w:i w:val="0"/>
          <w:kern w:val="24"/>
          <w:sz w:val="25"/>
          <w:szCs w:val="25"/>
        </w:rPr>
        <w:t xml:space="preserve"> The</w:t>
      </w:r>
      <w:r w:rsidRPr="008924CC">
        <w:rPr>
          <w:rFonts w:ascii="Lora" w:hAnsi="Lora"/>
          <w:i w:val="0"/>
          <w:kern w:val="24"/>
          <w:sz w:val="25"/>
          <w:szCs w:val="25"/>
        </w:rPr>
        <w:t xml:space="preserve"> result</w:t>
      </w:r>
      <w:r>
        <w:rPr>
          <w:rFonts w:ascii="Lora" w:hAnsi="Lora"/>
          <w:i w:val="0"/>
          <w:kern w:val="24"/>
          <w:sz w:val="25"/>
          <w:szCs w:val="25"/>
        </w:rPr>
        <w:t>s</w:t>
      </w:r>
      <w:r w:rsidRPr="008924CC">
        <w:rPr>
          <w:rFonts w:ascii="Lora" w:hAnsi="Lora"/>
          <w:i w:val="0"/>
          <w:kern w:val="24"/>
          <w:sz w:val="25"/>
          <w:szCs w:val="25"/>
        </w:rPr>
        <w:t xml:space="preserve"> </w:t>
      </w:r>
      <w:r w:rsidRPr="008924CC">
        <w:rPr>
          <w:rFonts w:ascii="Lora" w:hAnsi="Lora"/>
          <w:i w:val="0"/>
          <w:kern w:val="24"/>
          <w:sz w:val="25"/>
          <w:szCs w:val="25"/>
        </w:rPr>
        <w:lastRenderedPageBreak/>
        <w:t xml:space="preserve">found in PROTO-SPHERA </w:t>
      </w:r>
      <w:r>
        <w:rPr>
          <w:rFonts w:ascii="Lora" w:hAnsi="Lora"/>
          <w:i w:val="0"/>
          <w:kern w:val="24"/>
          <w:sz w:val="25"/>
          <w:szCs w:val="25"/>
        </w:rPr>
        <w:t>have been obtained</w:t>
      </w:r>
      <w:r w:rsidRPr="008924CC">
        <w:rPr>
          <w:rFonts w:ascii="Lora" w:hAnsi="Lora"/>
          <w:i w:val="0"/>
          <w:kern w:val="24"/>
          <w:sz w:val="25"/>
          <w:szCs w:val="25"/>
        </w:rPr>
        <w:t xml:space="preserve"> by normal conducting poloidal field </w:t>
      </w:r>
      <w:r>
        <w:rPr>
          <w:rFonts w:ascii="Lora" w:hAnsi="Lora"/>
          <w:i w:val="0"/>
          <w:kern w:val="24"/>
          <w:sz w:val="25"/>
          <w:szCs w:val="25"/>
        </w:rPr>
        <w:t xml:space="preserve">(PF) </w:t>
      </w:r>
      <w:r w:rsidRPr="008924CC">
        <w:rPr>
          <w:rFonts w:ascii="Lora" w:hAnsi="Lora"/>
          <w:i w:val="0"/>
          <w:kern w:val="24"/>
          <w:sz w:val="25"/>
          <w:szCs w:val="25"/>
        </w:rPr>
        <w:t>coils</w:t>
      </w:r>
      <w:r>
        <w:rPr>
          <w:rFonts w:ascii="Lora" w:hAnsi="Lora"/>
          <w:i w:val="0"/>
          <w:kern w:val="24"/>
          <w:sz w:val="25"/>
          <w:szCs w:val="25"/>
        </w:rPr>
        <w:t xml:space="preserve"> only</w:t>
      </w:r>
      <w:r w:rsidRPr="008924CC">
        <w:rPr>
          <w:rFonts w:ascii="Lora" w:hAnsi="Lora"/>
          <w:i w:val="0"/>
          <w:kern w:val="24"/>
          <w:sz w:val="25"/>
          <w:szCs w:val="25"/>
        </w:rPr>
        <w:t xml:space="preserve">, </w:t>
      </w:r>
      <w:r>
        <w:rPr>
          <w:rFonts w:ascii="Lora" w:hAnsi="Lora"/>
          <w:i w:val="0"/>
          <w:kern w:val="24"/>
          <w:sz w:val="25"/>
          <w:szCs w:val="25"/>
        </w:rPr>
        <w:t xml:space="preserve">so this paper </w:t>
      </w:r>
      <w:r w:rsidRPr="008924CC">
        <w:rPr>
          <w:rFonts w:ascii="Lora" w:hAnsi="Lora"/>
          <w:i w:val="0"/>
          <w:kern w:val="24"/>
          <w:sz w:val="25"/>
          <w:szCs w:val="25"/>
        </w:rPr>
        <w:t xml:space="preserve">does not yet deal with </w:t>
      </w:r>
      <w:r>
        <w:rPr>
          <w:rFonts w:ascii="Lora" w:hAnsi="Lora"/>
          <w:i w:val="0"/>
          <w:kern w:val="24"/>
          <w:sz w:val="25"/>
          <w:szCs w:val="25"/>
        </w:rPr>
        <w:t>the</w:t>
      </w:r>
      <w:r w:rsidRPr="008924CC">
        <w:rPr>
          <w:rFonts w:ascii="Lora" w:hAnsi="Lora"/>
          <w:i w:val="0"/>
          <w:kern w:val="24"/>
          <w:sz w:val="25"/>
          <w:szCs w:val="25"/>
        </w:rPr>
        <w:t xml:space="preserve"> design of </w:t>
      </w:r>
      <w:r>
        <w:rPr>
          <w:rFonts w:ascii="Lora" w:hAnsi="Lora"/>
          <w:i w:val="0"/>
          <w:kern w:val="24"/>
          <w:sz w:val="25"/>
          <w:szCs w:val="25"/>
        </w:rPr>
        <w:t>a configuration</w:t>
      </w:r>
      <w:r w:rsidRPr="008924CC">
        <w:rPr>
          <w:rFonts w:ascii="Lora" w:hAnsi="Lora"/>
          <w:i w:val="0"/>
          <w:kern w:val="24"/>
          <w:sz w:val="25"/>
          <w:szCs w:val="25"/>
        </w:rPr>
        <w:t xml:space="preserve"> </w:t>
      </w:r>
      <w:r>
        <w:rPr>
          <w:rFonts w:ascii="Lora" w:hAnsi="Lora"/>
          <w:i w:val="0"/>
          <w:kern w:val="24"/>
          <w:sz w:val="25"/>
          <w:szCs w:val="25"/>
        </w:rPr>
        <w:t>based on</w:t>
      </w:r>
      <w:r w:rsidRPr="008924CC">
        <w:rPr>
          <w:rFonts w:ascii="Lora" w:hAnsi="Lora"/>
          <w:i w:val="0"/>
          <w:kern w:val="24"/>
          <w:sz w:val="25"/>
          <w:szCs w:val="25"/>
        </w:rPr>
        <w:t xml:space="preserve"> axisymmetric permanent magnets.</w:t>
      </w:r>
    </w:p>
    <w:p w:rsidR="00223D1A" w:rsidRPr="00011552" w:rsidRDefault="00223D1A" w:rsidP="00223D1A">
      <w:pPr>
        <w:spacing w:line="408" w:lineRule="auto"/>
        <w:jc w:val="both"/>
        <w:rPr>
          <w:rFonts w:ascii="Lora" w:hAnsi="Lora"/>
          <w:i w:val="0"/>
          <w:sz w:val="25"/>
          <w:szCs w:val="25"/>
        </w:rPr>
      </w:pPr>
      <w:r w:rsidRPr="008924CC">
        <w:rPr>
          <w:rFonts w:ascii="Lora" w:hAnsi="Lora"/>
          <w:i w:val="0"/>
          <w:sz w:val="25"/>
          <w:szCs w:val="25"/>
        </w:rPr>
        <w:t xml:space="preserve">One of the appealing features of future </w:t>
      </w:r>
      <w:r>
        <w:rPr>
          <w:rFonts w:ascii="Lora" w:hAnsi="Lora"/>
          <w:i w:val="0"/>
          <w:sz w:val="25"/>
          <w:szCs w:val="25"/>
        </w:rPr>
        <w:t xml:space="preserve">simply connected </w:t>
      </w:r>
      <w:r w:rsidRPr="008924CC">
        <w:rPr>
          <w:rFonts w:ascii="Lora" w:hAnsi="Lora"/>
          <w:i w:val="0"/>
          <w:sz w:val="25"/>
          <w:szCs w:val="25"/>
        </w:rPr>
        <w:t xml:space="preserve">axisymmetric magnetic confinement </w:t>
      </w:r>
      <w:r>
        <w:rPr>
          <w:rFonts w:ascii="Lora" w:hAnsi="Lora"/>
          <w:i w:val="0"/>
          <w:sz w:val="25"/>
          <w:szCs w:val="25"/>
        </w:rPr>
        <w:t xml:space="preserve">fusion </w:t>
      </w:r>
      <w:r w:rsidRPr="008924CC">
        <w:rPr>
          <w:rFonts w:ascii="Lora" w:hAnsi="Lora"/>
          <w:i w:val="0"/>
          <w:sz w:val="25"/>
          <w:szCs w:val="25"/>
        </w:rPr>
        <w:t xml:space="preserve">reactors </w:t>
      </w:r>
      <w:r>
        <w:rPr>
          <w:rFonts w:ascii="Lora" w:hAnsi="Lora"/>
          <w:i w:val="0"/>
          <w:sz w:val="25"/>
          <w:szCs w:val="25"/>
        </w:rPr>
        <w:t xml:space="preserve">(mirror symmetric with respect to their equator as well) </w:t>
      </w:r>
      <w:r w:rsidRPr="008924CC">
        <w:rPr>
          <w:rFonts w:ascii="Lora" w:hAnsi="Lora"/>
          <w:i w:val="0"/>
          <w:sz w:val="25"/>
          <w:szCs w:val="25"/>
        </w:rPr>
        <w:t>is that</w:t>
      </w:r>
      <w:r>
        <w:rPr>
          <w:rFonts w:ascii="Lora" w:hAnsi="Lora"/>
          <w:i w:val="0"/>
          <w:sz w:val="25"/>
          <w:szCs w:val="25"/>
        </w:rPr>
        <w:t xml:space="preserve"> </w:t>
      </w:r>
      <w:r w:rsidRPr="008924CC">
        <w:rPr>
          <w:rFonts w:ascii="Lora" w:hAnsi="Lora"/>
          <w:i w:val="0"/>
          <w:sz w:val="25"/>
          <w:szCs w:val="25"/>
        </w:rPr>
        <w:t>they will be endowed</w:t>
      </w:r>
      <w:r>
        <w:rPr>
          <w:rFonts w:ascii="Lora" w:hAnsi="Lora"/>
          <w:i w:val="0"/>
          <w:sz w:val="25"/>
          <w:szCs w:val="25"/>
        </w:rPr>
        <w:t xml:space="preserve">, </w:t>
      </w:r>
      <w:r w:rsidRPr="008924CC">
        <w:rPr>
          <w:rFonts w:ascii="Lora" w:hAnsi="Lora"/>
          <w:i w:val="0"/>
          <w:sz w:val="25"/>
          <w:szCs w:val="25"/>
        </w:rPr>
        <w:t xml:space="preserve">on </w:t>
      </w:r>
      <w:r>
        <w:rPr>
          <w:rFonts w:ascii="Lora" w:hAnsi="Lora"/>
          <w:i w:val="0"/>
          <w:sz w:val="25"/>
          <w:szCs w:val="25"/>
        </w:rPr>
        <w:t xml:space="preserve">their </w:t>
      </w:r>
      <w:r w:rsidRPr="008924CC">
        <w:rPr>
          <w:rFonts w:ascii="Lora" w:hAnsi="Lora"/>
          <w:i w:val="0"/>
          <w:sz w:val="25"/>
          <w:szCs w:val="25"/>
        </w:rPr>
        <w:t>symmetry axis</w:t>
      </w:r>
      <w:r>
        <w:rPr>
          <w:rFonts w:ascii="Lora" w:hAnsi="Lora"/>
          <w:i w:val="0"/>
          <w:sz w:val="25"/>
          <w:szCs w:val="25"/>
        </w:rPr>
        <w:t xml:space="preserve"> and at </w:t>
      </w:r>
      <w:r w:rsidRPr="008924CC">
        <w:rPr>
          <w:rFonts w:ascii="Lora" w:hAnsi="Lora"/>
          <w:i w:val="0"/>
          <w:sz w:val="25"/>
          <w:szCs w:val="25"/>
        </w:rPr>
        <w:t>their edges</w:t>
      </w:r>
      <w:r>
        <w:rPr>
          <w:rFonts w:ascii="Lora" w:hAnsi="Lora"/>
          <w:i w:val="0"/>
          <w:sz w:val="25"/>
          <w:szCs w:val="25"/>
        </w:rPr>
        <w:t xml:space="preserve">, </w:t>
      </w:r>
      <w:r w:rsidRPr="008924CC">
        <w:rPr>
          <w:rFonts w:ascii="Lora" w:hAnsi="Lora"/>
          <w:i w:val="0"/>
          <w:sz w:val="25"/>
          <w:szCs w:val="25"/>
        </w:rPr>
        <w:t>with two degenerate X-points</w:t>
      </w:r>
      <w:r w:rsidR="00FE0BA5">
        <w:rPr>
          <w:rFonts w:ascii="Lora" w:hAnsi="Lora"/>
          <w:i w:val="0"/>
          <w:sz w:val="25"/>
          <w:szCs w:val="25"/>
          <w:vertAlign w:val="superscript"/>
        </w:rPr>
        <w:t>6</w:t>
      </w:r>
      <w:r w:rsidRPr="008924CC">
        <w:rPr>
          <w:rFonts w:ascii="Lora" w:hAnsi="Lora"/>
          <w:i w:val="0"/>
          <w:sz w:val="25"/>
          <w:szCs w:val="25"/>
        </w:rPr>
        <w:t xml:space="preserve"> (null or neutral magnetic field points)</w:t>
      </w:r>
      <w:r>
        <w:rPr>
          <w:rFonts w:ascii="Lora" w:hAnsi="Lora"/>
          <w:i w:val="0"/>
          <w:sz w:val="25"/>
          <w:szCs w:val="25"/>
        </w:rPr>
        <w:t>. Such fusion reactors could become</w:t>
      </w:r>
      <w:r w:rsidRPr="008924CC">
        <w:rPr>
          <w:rFonts w:ascii="Lora" w:hAnsi="Lora"/>
          <w:i w:val="0"/>
          <w:sz w:val="25"/>
          <w:szCs w:val="25"/>
        </w:rPr>
        <w:t xml:space="preserve"> </w:t>
      </w:r>
      <w:r>
        <w:rPr>
          <w:rFonts w:ascii="Lora" w:hAnsi="Lora"/>
          <w:i w:val="0"/>
          <w:sz w:val="25"/>
          <w:szCs w:val="25"/>
        </w:rPr>
        <w:t>Fusion S</w:t>
      </w:r>
      <w:r w:rsidRPr="008924CC">
        <w:rPr>
          <w:rFonts w:ascii="Lora" w:hAnsi="Lora"/>
          <w:i w:val="0"/>
          <w:sz w:val="25"/>
          <w:szCs w:val="25"/>
        </w:rPr>
        <w:t xml:space="preserve">pace </w:t>
      </w:r>
      <w:r>
        <w:rPr>
          <w:rFonts w:ascii="Lora" w:hAnsi="Lora"/>
          <w:i w:val="0"/>
          <w:sz w:val="25"/>
          <w:szCs w:val="25"/>
        </w:rPr>
        <w:t>T</w:t>
      </w:r>
      <w:r w:rsidRPr="008924CC">
        <w:rPr>
          <w:rFonts w:ascii="Lora" w:hAnsi="Lora"/>
          <w:i w:val="0"/>
          <w:sz w:val="25"/>
          <w:szCs w:val="25"/>
        </w:rPr>
        <w:t>hrusters</w:t>
      </w:r>
      <w:r>
        <w:rPr>
          <w:rFonts w:ascii="Lora" w:hAnsi="Lora"/>
          <w:i w:val="0"/>
          <w:sz w:val="25"/>
          <w:szCs w:val="25"/>
        </w:rPr>
        <w:t>,</w:t>
      </w:r>
      <w:r w:rsidRPr="008924CC">
        <w:rPr>
          <w:rFonts w:ascii="Lora" w:hAnsi="Lora"/>
          <w:i w:val="0"/>
          <w:sz w:val="25"/>
          <w:szCs w:val="25"/>
        </w:rPr>
        <w:t xml:space="preserve"> </w:t>
      </w:r>
      <w:r>
        <w:rPr>
          <w:rFonts w:ascii="Lora" w:hAnsi="Lora"/>
          <w:i w:val="0"/>
          <w:sz w:val="25"/>
          <w:szCs w:val="25"/>
        </w:rPr>
        <w:t xml:space="preserve">expelling </w:t>
      </w:r>
      <w:r w:rsidRPr="008924CC">
        <w:rPr>
          <w:rFonts w:ascii="Lora" w:hAnsi="Lora"/>
          <w:i w:val="0"/>
          <w:sz w:val="25"/>
          <w:szCs w:val="25"/>
        </w:rPr>
        <w:t xml:space="preserve">charged </w:t>
      </w:r>
      <w:r>
        <w:rPr>
          <w:rFonts w:ascii="Lora" w:hAnsi="Lora"/>
          <w:i w:val="0"/>
          <w:sz w:val="25"/>
          <w:szCs w:val="25"/>
        </w:rPr>
        <w:t>f</w:t>
      </w:r>
      <w:r w:rsidRPr="008924CC">
        <w:rPr>
          <w:rFonts w:ascii="Lora" w:hAnsi="Lora"/>
          <w:i w:val="0"/>
          <w:sz w:val="25"/>
          <w:szCs w:val="25"/>
        </w:rPr>
        <w:t xml:space="preserve">usion products </w:t>
      </w:r>
      <w:r>
        <w:rPr>
          <w:rFonts w:ascii="Lora" w:hAnsi="Lora"/>
          <w:i w:val="0"/>
          <w:sz w:val="25"/>
          <w:szCs w:val="25"/>
        </w:rPr>
        <w:t xml:space="preserve">preferentially from </w:t>
      </w:r>
      <w:r w:rsidRPr="008924CC">
        <w:rPr>
          <w:rFonts w:ascii="Lora" w:hAnsi="Lora"/>
          <w:i w:val="0"/>
          <w:sz w:val="25"/>
          <w:szCs w:val="25"/>
        </w:rPr>
        <w:t>one of the degenerate X-points</w:t>
      </w:r>
      <w:r>
        <w:rPr>
          <w:rFonts w:ascii="Lora" w:hAnsi="Lora"/>
          <w:i w:val="0"/>
          <w:sz w:val="25"/>
          <w:szCs w:val="25"/>
        </w:rPr>
        <w:t>, acting as a “</w:t>
      </w:r>
      <w:r w:rsidRPr="008924CC">
        <w:rPr>
          <w:rFonts w:ascii="Lora" w:hAnsi="Lora"/>
          <w:i w:val="0"/>
          <w:sz w:val="25"/>
          <w:szCs w:val="25"/>
        </w:rPr>
        <w:t>plasma</w:t>
      </w:r>
      <w:r>
        <w:rPr>
          <w:rFonts w:ascii="Lora" w:hAnsi="Lora"/>
          <w:i w:val="0"/>
          <w:sz w:val="25"/>
          <w:szCs w:val="25"/>
        </w:rPr>
        <w:t>-</w:t>
      </w:r>
      <w:r w:rsidRPr="008924CC">
        <w:rPr>
          <w:rFonts w:ascii="Lora" w:hAnsi="Lora"/>
          <w:i w:val="0"/>
          <w:sz w:val="25"/>
          <w:szCs w:val="25"/>
        </w:rPr>
        <w:t>nozzle”</w:t>
      </w:r>
      <w:r w:rsidR="00DD79F9" w:rsidRPr="00DD79F9">
        <w:rPr>
          <w:rFonts w:ascii="Lora" w:hAnsi="Lora"/>
          <w:i w:val="0"/>
          <w:sz w:val="25"/>
          <w:szCs w:val="25"/>
          <w:vertAlign w:val="superscript"/>
        </w:rPr>
        <w:t xml:space="preserve"> </w:t>
      </w:r>
      <w:r w:rsidR="00DD79F9">
        <w:rPr>
          <w:rFonts w:ascii="Lora" w:hAnsi="Lora"/>
          <w:i w:val="0"/>
          <w:sz w:val="25"/>
          <w:szCs w:val="25"/>
          <w:vertAlign w:val="superscript"/>
        </w:rPr>
        <w:t>7</w:t>
      </w:r>
      <w:r w:rsidRPr="008924CC">
        <w:rPr>
          <w:rFonts w:ascii="Lora" w:hAnsi="Lora"/>
          <w:i w:val="0"/>
          <w:sz w:val="25"/>
          <w:szCs w:val="25"/>
        </w:rPr>
        <w:t xml:space="preserve">. In the </w:t>
      </w:r>
      <w:r>
        <w:rPr>
          <w:rFonts w:ascii="Lora" w:hAnsi="Lora"/>
          <w:i w:val="0"/>
          <w:sz w:val="25"/>
          <w:szCs w:val="25"/>
        </w:rPr>
        <w:t xml:space="preserve">deep </w:t>
      </w:r>
      <w:r w:rsidRPr="008924CC">
        <w:rPr>
          <w:rFonts w:ascii="Lora" w:hAnsi="Lora"/>
          <w:i w:val="0"/>
          <w:sz w:val="25"/>
          <w:szCs w:val="25"/>
        </w:rPr>
        <w:t xml:space="preserve">space environment the use of permanent magnets for </w:t>
      </w:r>
      <w:r>
        <w:rPr>
          <w:rFonts w:ascii="Lora" w:hAnsi="Lora"/>
          <w:i w:val="0"/>
          <w:sz w:val="25"/>
          <w:szCs w:val="25"/>
        </w:rPr>
        <w:t>f</w:t>
      </w:r>
      <w:r w:rsidRPr="008924CC">
        <w:rPr>
          <w:rFonts w:ascii="Lora" w:hAnsi="Lora"/>
          <w:i w:val="0"/>
          <w:sz w:val="25"/>
          <w:szCs w:val="25"/>
        </w:rPr>
        <w:t xml:space="preserve">usion </w:t>
      </w:r>
      <w:r>
        <w:rPr>
          <w:rFonts w:ascii="Lora" w:hAnsi="Lora"/>
          <w:i w:val="0"/>
          <w:sz w:val="25"/>
          <w:szCs w:val="25"/>
        </w:rPr>
        <w:t xml:space="preserve">reactors </w:t>
      </w:r>
      <w:r w:rsidRPr="008924CC">
        <w:rPr>
          <w:rFonts w:ascii="Lora" w:hAnsi="Lora"/>
          <w:i w:val="0"/>
          <w:sz w:val="25"/>
          <w:szCs w:val="25"/>
        </w:rPr>
        <w:t xml:space="preserve">is the most reasonable possibility, as superconducting magnets would imply </w:t>
      </w:r>
      <w:r>
        <w:rPr>
          <w:rFonts w:ascii="Lora" w:hAnsi="Lora"/>
          <w:i w:val="0"/>
          <w:sz w:val="25"/>
          <w:szCs w:val="25"/>
        </w:rPr>
        <w:t xml:space="preserve">the </w:t>
      </w:r>
      <w:r w:rsidRPr="008924CC">
        <w:rPr>
          <w:rFonts w:ascii="Lora" w:hAnsi="Lora"/>
          <w:i w:val="0"/>
          <w:sz w:val="25"/>
          <w:szCs w:val="25"/>
        </w:rPr>
        <w:t>maintenance</w:t>
      </w:r>
      <w:r>
        <w:rPr>
          <w:rFonts w:ascii="Lora" w:hAnsi="Lora"/>
          <w:i w:val="0"/>
          <w:sz w:val="25"/>
          <w:szCs w:val="25"/>
        </w:rPr>
        <w:t xml:space="preserve"> and</w:t>
      </w:r>
      <w:r w:rsidRPr="008924CC">
        <w:rPr>
          <w:rFonts w:ascii="Lora" w:hAnsi="Lora"/>
          <w:i w:val="0"/>
          <w:sz w:val="25"/>
          <w:szCs w:val="25"/>
        </w:rPr>
        <w:t xml:space="preserve"> </w:t>
      </w:r>
      <w:r>
        <w:rPr>
          <w:rFonts w:ascii="Lora" w:hAnsi="Lora"/>
          <w:i w:val="0"/>
          <w:sz w:val="25"/>
          <w:szCs w:val="25"/>
        </w:rPr>
        <w:t xml:space="preserve">the </w:t>
      </w:r>
      <w:r w:rsidRPr="008924CC">
        <w:rPr>
          <w:rFonts w:ascii="Lora" w:hAnsi="Lora"/>
          <w:i w:val="0"/>
          <w:sz w:val="25"/>
          <w:szCs w:val="25"/>
        </w:rPr>
        <w:t xml:space="preserve">servicing of a cryogenic system, an endeavor that would be very </w:t>
      </w:r>
      <w:r>
        <w:rPr>
          <w:rFonts w:ascii="Lora" w:hAnsi="Lora"/>
          <w:i w:val="0"/>
          <w:sz w:val="25"/>
          <w:szCs w:val="25"/>
        </w:rPr>
        <w:t>impractical</w:t>
      </w:r>
      <w:r w:rsidRPr="008924CC">
        <w:rPr>
          <w:rFonts w:ascii="Lora" w:hAnsi="Lora"/>
          <w:i w:val="0"/>
          <w:sz w:val="25"/>
          <w:szCs w:val="25"/>
        </w:rPr>
        <w:t xml:space="preserve"> to implement</w:t>
      </w:r>
      <w:r>
        <w:rPr>
          <w:rFonts w:ascii="Lora" w:hAnsi="Lora"/>
          <w:i w:val="0"/>
          <w:sz w:val="25"/>
          <w:szCs w:val="25"/>
        </w:rPr>
        <w:t xml:space="preserve"> in deep space</w:t>
      </w:r>
      <w:r w:rsidRPr="008924CC">
        <w:rPr>
          <w:rFonts w:ascii="Lora" w:hAnsi="Lora"/>
          <w:i w:val="0"/>
          <w:sz w:val="25"/>
          <w:szCs w:val="25"/>
        </w:rPr>
        <w:t>, if not outright impossible</w:t>
      </w:r>
      <w:r>
        <w:rPr>
          <w:rFonts w:ascii="Lora" w:hAnsi="Lora"/>
          <w:i w:val="0"/>
          <w:sz w:val="25"/>
          <w:szCs w:val="25"/>
        </w:rPr>
        <w:t>.</w:t>
      </w:r>
    </w:p>
    <w:p w:rsidR="00223D1A" w:rsidRDefault="00223D1A" w:rsidP="00223D1A">
      <w:pPr>
        <w:spacing w:line="360" w:lineRule="auto"/>
        <w:jc w:val="both"/>
        <w:rPr>
          <w:rFonts w:ascii="Lora" w:hAnsi="Lora"/>
          <w:i w:val="0"/>
          <w:sz w:val="25"/>
          <w:szCs w:val="25"/>
        </w:rPr>
      </w:pPr>
      <w:r w:rsidRPr="00E73F64">
        <w:rPr>
          <w:rFonts w:ascii="Lora" w:hAnsi="Lora"/>
          <w:i w:val="0"/>
          <w:kern w:val="24"/>
          <w:sz w:val="25"/>
          <w:szCs w:val="25"/>
        </w:rPr>
        <w:t>The PROTO-SPHERA experiment was recently built in its Phase-1 version</w:t>
      </w:r>
      <w:r w:rsidRPr="00E73F64">
        <w:rPr>
          <w:rFonts w:ascii="Lora" w:hAnsi="Lora"/>
          <w:i w:val="0"/>
          <w:kern w:val="24"/>
          <w:sz w:val="25"/>
          <w:szCs w:val="25"/>
          <w:vertAlign w:val="superscript"/>
        </w:rPr>
        <w:t>8</w:t>
      </w:r>
      <w:proofErr w:type="gramStart"/>
      <w:r w:rsidRPr="00E73F64">
        <w:rPr>
          <w:rFonts w:ascii="Lora" w:hAnsi="Lora"/>
          <w:i w:val="0"/>
          <w:kern w:val="24"/>
          <w:sz w:val="25"/>
          <w:szCs w:val="25"/>
          <w:vertAlign w:val="superscript"/>
        </w:rPr>
        <w:t>,9</w:t>
      </w:r>
      <w:proofErr w:type="gramEnd"/>
      <w:r w:rsidRPr="00E73F64">
        <w:rPr>
          <w:rFonts w:ascii="Lora" w:hAnsi="Lora"/>
          <w:i w:val="0"/>
          <w:kern w:val="24"/>
          <w:sz w:val="25"/>
          <w:szCs w:val="25"/>
        </w:rPr>
        <w:t xml:space="preserve"> in the ENEA-Frascati Rese</w:t>
      </w:r>
      <w:r>
        <w:rPr>
          <w:rFonts w:ascii="Lora" w:hAnsi="Lora"/>
          <w:i w:val="0"/>
          <w:kern w:val="24"/>
          <w:sz w:val="25"/>
          <w:szCs w:val="25"/>
        </w:rPr>
        <w:t>a</w:t>
      </w:r>
      <w:r w:rsidRPr="00E73F64">
        <w:rPr>
          <w:rFonts w:ascii="Lora" w:hAnsi="Lora"/>
          <w:i w:val="0"/>
          <w:kern w:val="24"/>
          <w:sz w:val="25"/>
          <w:szCs w:val="25"/>
        </w:rPr>
        <w:t xml:space="preserve">rch Center (Fig.1a). Its purpose </w:t>
      </w:r>
      <w:r>
        <w:rPr>
          <w:rFonts w:ascii="Lora" w:hAnsi="Lora"/>
          <w:i w:val="0"/>
          <w:sz w:val="25"/>
          <w:szCs w:val="25"/>
        </w:rPr>
        <w:t>is to form a Spherical-</w:t>
      </w:r>
      <w:r w:rsidRPr="00E73F64">
        <w:rPr>
          <w:rFonts w:ascii="Lora" w:hAnsi="Lora"/>
          <w:i w:val="0"/>
          <w:sz w:val="25"/>
          <w:szCs w:val="25"/>
        </w:rPr>
        <w:t>Torus (ST</w:t>
      </w:r>
      <w:r>
        <w:rPr>
          <w:rFonts w:ascii="Lora" w:hAnsi="Lora"/>
          <w:i w:val="0"/>
          <w:sz w:val="25"/>
          <w:szCs w:val="25"/>
        </w:rPr>
        <w:t>, with closed flux surfaces</w:t>
      </w:r>
      <w:r w:rsidRPr="00E73F64">
        <w:rPr>
          <w:rFonts w:ascii="Lora" w:hAnsi="Lora"/>
          <w:i w:val="0"/>
          <w:sz w:val="25"/>
          <w:szCs w:val="25"/>
        </w:rPr>
        <w:t>) not around a metal centerpost, as in Tokamaks, but around a Plasma</w:t>
      </w:r>
      <w:r>
        <w:rPr>
          <w:rFonts w:ascii="Lora" w:hAnsi="Lora"/>
          <w:i w:val="0"/>
          <w:sz w:val="25"/>
          <w:szCs w:val="25"/>
        </w:rPr>
        <w:t>-</w:t>
      </w:r>
      <w:r w:rsidRPr="00E73F64">
        <w:rPr>
          <w:rFonts w:ascii="Lora" w:hAnsi="Lora"/>
          <w:i w:val="0"/>
          <w:sz w:val="25"/>
          <w:szCs w:val="25"/>
        </w:rPr>
        <w:t xml:space="preserve">Centerpost (PC, </w:t>
      </w:r>
      <w:r>
        <w:rPr>
          <w:rFonts w:ascii="Lora" w:hAnsi="Lora"/>
          <w:i w:val="0"/>
          <w:sz w:val="25"/>
          <w:szCs w:val="25"/>
        </w:rPr>
        <w:t>with open field and fed by electrodes</w:t>
      </w:r>
      <w:r w:rsidRPr="00E73F64">
        <w:rPr>
          <w:rFonts w:ascii="Lora" w:hAnsi="Lora"/>
          <w:i w:val="0"/>
          <w:sz w:val="25"/>
          <w:szCs w:val="25"/>
        </w:rPr>
        <w:t xml:space="preserve">), which is an arc discharge with the magnetic structure of a linear screw pinch, i.e. has both an azimuthal (toroidal) </w:t>
      </w:r>
      <w:r>
        <w:rPr>
          <w:rFonts w:ascii="Lora" w:hAnsi="Lora"/>
          <w:i w:val="0"/>
          <w:sz w:val="25"/>
          <w:szCs w:val="25"/>
        </w:rPr>
        <w:t>and</w:t>
      </w:r>
      <w:r w:rsidRPr="00E73F64">
        <w:rPr>
          <w:rFonts w:ascii="Lora" w:hAnsi="Lora"/>
          <w:i w:val="0"/>
          <w:sz w:val="25"/>
          <w:szCs w:val="25"/>
        </w:rPr>
        <w:t xml:space="preserve"> a longitudinal (poloidal) field component. The original idea was that of getting rid of </w:t>
      </w:r>
      <w:r>
        <w:rPr>
          <w:rFonts w:ascii="Lora" w:hAnsi="Lora"/>
          <w:i w:val="0"/>
          <w:sz w:val="25"/>
          <w:szCs w:val="25"/>
        </w:rPr>
        <w:t xml:space="preserve">all </w:t>
      </w:r>
      <w:r w:rsidRPr="00E73F64">
        <w:rPr>
          <w:rFonts w:ascii="Lora" w:hAnsi="Lora"/>
          <w:i w:val="0"/>
          <w:sz w:val="25"/>
          <w:szCs w:val="25"/>
        </w:rPr>
        <w:t xml:space="preserve">the </w:t>
      </w:r>
      <w:r>
        <w:rPr>
          <w:rFonts w:ascii="Lora" w:hAnsi="Lora"/>
          <w:i w:val="0"/>
          <w:sz w:val="25"/>
          <w:szCs w:val="25"/>
        </w:rPr>
        <w:t xml:space="preserve">central </w:t>
      </w:r>
      <w:r w:rsidRPr="00E73F64">
        <w:rPr>
          <w:rFonts w:ascii="Lora" w:hAnsi="Lora"/>
          <w:i w:val="0"/>
          <w:sz w:val="25"/>
          <w:szCs w:val="25"/>
        </w:rPr>
        <w:t xml:space="preserve">metal components (toroidal field coils and ohmic transformer), which are the most critical </w:t>
      </w:r>
      <w:r>
        <w:rPr>
          <w:rFonts w:ascii="Lora" w:hAnsi="Lora"/>
          <w:i w:val="0"/>
          <w:sz w:val="25"/>
          <w:szCs w:val="25"/>
        </w:rPr>
        <w:t>in</w:t>
      </w:r>
      <w:r w:rsidRPr="00E73F64">
        <w:rPr>
          <w:rFonts w:ascii="Lora" w:hAnsi="Lora"/>
          <w:i w:val="0"/>
          <w:sz w:val="25"/>
          <w:szCs w:val="25"/>
        </w:rPr>
        <w:t xml:space="preserve"> a Spherical</w:t>
      </w:r>
      <w:r>
        <w:rPr>
          <w:rFonts w:ascii="Lora" w:hAnsi="Lora"/>
          <w:i w:val="0"/>
          <w:sz w:val="25"/>
          <w:szCs w:val="25"/>
        </w:rPr>
        <w:t>-</w:t>
      </w:r>
      <w:r w:rsidRPr="00E73F64">
        <w:rPr>
          <w:rFonts w:ascii="Lora" w:hAnsi="Lora"/>
          <w:i w:val="0"/>
          <w:sz w:val="25"/>
          <w:szCs w:val="25"/>
        </w:rPr>
        <w:t>Tokamak. Thin copper bars outside the vacuum vessel return the Plasma</w:t>
      </w:r>
      <w:r>
        <w:rPr>
          <w:rFonts w:ascii="Lora" w:hAnsi="Lora"/>
          <w:i w:val="0"/>
          <w:sz w:val="25"/>
          <w:szCs w:val="25"/>
        </w:rPr>
        <w:t>-</w:t>
      </w:r>
      <w:r w:rsidRPr="00E73F64">
        <w:rPr>
          <w:rFonts w:ascii="Lora" w:hAnsi="Lora"/>
          <w:i w:val="0"/>
          <w:sz w:val="25"/>
          <w:szCs w:val="25"/>
        </w:rPr>
        <w:t>Centerpost current from a lower collecting ring to an upper ring</w:t>
      </w:r>
      <w:r>
        <w:rPr>
          <w:rFonts w:ascii="Lora" w:hAnsi="Lora"/>
          <w:i w:val="0"/>
          <w:sz w:val="25"/>
          <w:szCs w:val="25"/>
        </w:rPr>
        <w:t>:</w:t>
      </w:r>
      <w:r w:rsidRPr="00E73F64">
        <w:rPr>
          <w:rFonts w:ascii="Lora" w:hAnsi="Lora"/>
          <w:i w:val="0"/>
          <w:sz w:val="25"/>
          <w:szCs w:val="25"/>
        </w:rPr>
        <w:t xml:space="preserve"> </w:t>
      </w:r>
      <w:r>
        <w:rPr>
          <w:rFonts w:ascii="Lora" w:hAnsi="Lora"/>
          <w:i w:val="0"/>
          <w:sz w:val="25"/>
          <w:szCs w:val="25"/>
        </w:rPr>
        <w:t xml:space="preserve">they </w:t>
      </w:r>
      <w:r w:rsidRPr="00E73F64">
        <w:rPr>
          <w:rFonts w:ascii="Lora" w:hAnsi="Lora"/>
          <w:i w:val="0"/>
          <w:sz w:val="25"/>
          <w:szCs w:val="25"/>
        </w:rPr>
        <w:t>are the only components reminiscent of the outer part of a toroidal magnet in a Tokamak</w:t>
      </w:r>
      <w:r>
        <w:rPr>
          <w:rFonts w:ascii="Lora" w:hAnsi="Lora"/>
          <w:i w:val="0"/>
          <w:sz w:val="25"/>
          <w:szCs w:val="25"/>
        </w:rPr>
        <w:t xml:space="preserve"> (Fig.</w:t>
      </w:r>
      <w:r w:rsidRPr="00E73F64">
        <w:rPr>
          <w:rFonts w:ascii="Lora" w:hAnsi="Lora"/>
          <w:i w:val="0"/>
          <w:sz w:val="25"/>
          <w:szCs w:val="25"/>
        </w:rPr>
        <w:t>1b).</w:t>
      </w:r>
      <w:r>
        <w:rPr>
          <w:rFonts w:ascii="Lora" w:hAnsi="Lora"/>
          <w:i w:val="0"/>
          <w:sz w:val="25"/>
          <w:szCs w:val="25"/>
        </w:rPr>
        <w:t xml:space="preserve"> </w:t>
      </w:r>
    </w:p>
    <w:p w:rsidR="00AE0225" w:rsidRPr="00CB4068" w:rsidRDefault="00AE0225" w:rsidP="00223D1A">
      <w:pPr>
        <w:spacing w:line="360" w:lineRule="auto"/>
        <w:jc w:val="both"/>
        <w:rPr>
          <w:rFonts w:ascii="Lora" w:hAnsi="Lora"/>
          <w:b/>
          <w:i w:val="0"/>
          <w:sz w:val="26"/>
          <w:szCs w:val="26"/>
        </w:rPr>
      </w:pPr>
      <w:r w:rsidRPr="00CB4068">
        <w:rPr>
          <w:rFonts w:ascii="Lora" w:hAnsi="Lora"/>
          <w:b/>
          <w:i w:val="0"/>
          <w:sz w:val="26"/>
          <w:szCs w:val="26"/>
        </w:rPr>
        <w:lastRenderedPageBreak/>
        <w:t>Fig.1: The general layout of the experiment.</w:t>
      </w:r>
      <w:r w:rsidRPr="008472A8">
        <w:rPr>
          <w:rFonts w:ascii="Lora" w:hAnsi="Lora"/>
          <w:i w:val="0"/>
          <w:noProof/>
          <w:color w:val="auto"/>
          <w:kern w:val="24"/>
          <w:sz w:val="45"/>
          <w:szCs w:val="45"/>
          <w:lang w:eastAsia="zh-CN"/>
        </w:rPr>
        <w:t xml:space="preserve"> </w:t>
      </w:r>
    </w:p>
    <w:p w:rsidR="00AE0225" w:rsidRDefault="00AE0225" w:rsidP="00AE0225">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61312" behindDoc="0" locked="0" layoutInCell="1" allowOverlap="1" wp14:anchorId="6C8D5B1D" wp14:editId="05ED6019">
                <wp:simplePos x="0" y="0"/>
                <wp:positionH relativeFrom="column">
                  <wp:posOffset>3427730</wp:posOffset>
                </wp:positionH>
                <wp:positionV relativeFrom="paragraph">
                  <wp:posOffset>20955</wp:posOffset>
                </wp:positionV>
                <wp:extent cx="282575" cy="315595"/>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AE0225">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9pt;margin-top:1.65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" filled="f" stroked="f">
                <v:textbox>
                  <w:txbxContent>
                    <w:p w:rsidR="00B02049" w:rsidRPr="008472A8" w:rsidRDefault="00B02049" w:rsidP="00AE0225">
                      <w:pPr>
                        <w:rPr>
                          <w:b/>
                        </w:rPr>
                      </w:pPr>
                      <w:proofErr w:type="gramStart"/>
                      <w:r>
                        <w:rPr>
                          <w:b/>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0288" behindDoc="0" locked="0" layoutInCell="1" allowOverlap="1" wp14:anchorId="7E8C5C98" wp14:editId="69C9384A">
                <wp:simplePos x="0" y="0"/>
                <wp:positionH relativeFrom="column">
                  <wp:posOffset>2204720</wp:posOffset>
                </wp:positionH>
                <wp:positionV relativeFrom="paragraph">
                  <wp:posOffset>26670</wp:posOffset>
                </wp:positionV>
                <wp:extent cx="282575" cy="315595"/>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AE0225">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73.6pt;margin-top:2.1pt;width:22.25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" filled="f" stroked="f">
                <v:textbox>
                  <w:txbxContent>
                    <w:p w:rsidR="00B02049" w:rsidRPr="008472A8" w:rsidRDefault="00B02049" w:rsidP="00AE0225">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59264" behindDoc="0" locked="0" layoutInCell="1" allowOverlap="1" wp14:anchorId="67815F7F" wp14:editId="69398B90">
                <wp:simplePos x="0" y="0"/>
                <wp:positionH relativeFrom="column">
                  <wp:posOffset>66040</wp:posOffset>
                </wp:positionH>
                <wp:positionV relativeFrom="paragraph">
                  <wp:posOffset>24765</wp:posOffset>
                </wp:positionV>
                <wp:extent cx="282575" cy="31559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AE0225">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2pt;margin-top:1.95pt;width:22.2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" filled="f" stroked="f">
                <v:textbox>
                  <w:txbxContent>
                    <w:p w:rsidR="00B02049" w:rsidRPr="008472A8" w:rsidRDefault="00B02049" w:rsidP="00AE0225">
                      <w:pPr>
                        <w:rPr>
                          <w:b/>
                        </w:rPr>
                      </w:pPr>
                      <w:proofErr w:type="gramStart"/>
                      <w:r w:rsidRPr="008472A8">
                        <w:rPr>
                          <w:b/>
                        </w:rPr>
                        <w:t>a</w:t>
                      </w:r>
                      <w:proofErr w:type="gramEnd"/>
                    </w:p>
                  </w:txbxContent>
                </v:textbox>
              </v:shape>
            </w:pict>
          </mc:Fallback>
        </mc:AlternateContent>
      </w:r>
      <w:r w:rsidRPr="00F5377B">
        <w:rPr>
          <w:rFonts w:ascii="Lora" w:hAnsi="Lora"/>
          <w:i w:val="0"/>
          <w:noProof/>
          <w:lang w:eastAsia="zh-CN"/>
        </w:rPr>
        <w:drawing>
          <wp:inline distT="0" distB="0" distL="0" distR="0" wp14:anchorId="5FABF9E3" wp14:editId="639E6CDA">
            <wp:extent cx="1858571" cy="26684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58571" cy="2668494"/>
                    </a:xfrm>
                    <a:prstGeom prst="rect">
                      <a:avLst/>
                    </a:prstGeom>
                    <a:noFill/>
                    <a:ln>
                      <a:noFill/>
                    </a:ln>
                  </pic:spPr>
                </pic:pic>
              </a:graphicData>
            </a:graphic>
          </wp:inline>
        </w:drawing>
      </w:r>
      <w:r w:rsidRPr="00F5377B">
        <w:rPr>
          <w:rFonts w:ascii="Lora" w:hAnsi="Lora"/>
          <w:i w:val="0"/>
        </w:rPr>
        <w:t xml:space="preserve">  </w:t>
      </w:r>
      <w:r w:rsidRPr="00F5377B">
        <w:rPr>
          <w:rFonts w:ascii="Lora" w:hAnsi="Lora"/>
          <w:i w:val="0"/>
          <w:noProof/>
          <w:lang w:eastAsia="zh-CN"/>
        </w:rPr>
        <w:drawing>
          <wp:inline distT="0" distB="0" distL="0" distR="0" wp14:anchorId="4FC2DCE8" wp14:editId="01A197D6">
            <wp:extent cx="1208422" cy="2682997"/>
            <wp:effectExtent l="0" t="0" r="1079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Coaxi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8573" cy="2683333"/>
                    </a:xfrm>
                    <a:prstGeom prst="rect">
                      <a:avLst/>
                    </a:prstGeom>
                  </pic:spPr>
                </pic:pic>
              </a:graphicData>
            </a:graphic>
          </wp:inline>
        </w:drawing>
      </w:r>
      <w:r w:rsidRPr="00F5377B">
        <w:rPr>
          <w:rFonts w:ascii="Lora" w:hAnsi="Lora"/>
          <w:i w:val="0"/>
          <w:noProof/>
          <w:lang w:eastAsia="zh-CN"/>
        </w:rPr>
        <w:drawing>
          <wp:inline distT="0" distB="0" distL="0" distR="0" wp14:anchorId="2F4AA145" wp14:editId="5D199434">
            <wp:extent cx="1898072" cy="2674616"/>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bility-2003:Figure CKF:appo.pi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898347" cy="2675003"/>
                    </a:xfrm>
                    <a:prstGeom prst="rect">
                      <a:avLst/>
                    </a:prstGeom>
                    <a:noFill/>
                    <a:ln>
                      <a:noFill/>
                    </a:ln>
                  </pic:spPr>
                </pic:pic>
              </a:graphicData>
            </a:graphic>
          </wp:inline>
        </w:drawing>
      </w:r>
    </w:p>
    <w:p w:rsidR="00870EBF" w:rsidRPr="00F5377B" w:rsidRDefault="00870EBF" w:rsidP="00870EBF">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65408" behindDoc="0" locked="0" layoutInCell="1" allowOverlap="1" wp14:anchorId="54839D80" wp14:editId="583E2126">
                <wp:simplePos x="0" y="0"/>
                <wp:positionH relativeFrom="column">
                  <wp:posOffset>3704590</wp:posOffset>
                </wp:positionH>
                <wp:positionV relativeFrom="paragraph">
                  <wp:posOffset>52477</wp:posOffset>
                </wp:positionV>
                <wp:extent cx="282575" cy="31559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870EBF">
                            <w:pPr>
                              <w:rPr>
                                <w:b/>
                              </w:rPr>
                            </w:pPr>
                            <w:proofErr w:type="gramStart"/>
                            <w:r>
                              <w:rPr>
                                <w:b/>
                              </w:rPr>
                              <w:t>f</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91.7pt;margin-top:4.15pt;width:22.25pt;height:24.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" filled="f" stroked="f">
                <v:textbox>
                  <w:txbxContent>
                    <w:p w:rsidR="00B02049" w:rsidRPr="008472A8" w:rsidRDefault="00B02049" w:rsidP="00870EBF">
                      <w:pPr>
                        <w:rPr>
                          <w:b/>
                        </w:rPr>
                      </w:pPr>
                      <w:proofErr w:type="gramStart"/>
                      <w:r>
                        <w:rPr>
                          <w:b/>
                        </w:rPr>
                        <w:t>f</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3360" behindDoc="0" locked="0" layoutInCell="1" allowOverlap="1" wp14:anchorId="628A8CFD" wp14:editId="784FAC1C">
                <wp:simplePos x="0" y="0"/>
                <wp:positionH relativeFrom="column">
                  <wp:posOffset>-149225</wp:posOffset>
                </wp:positionH>
                <wp:positionV relativeFrom="paragraph">
                  <wp:posOffset>58192</wp:posOffset>
                </wp:positionV>
                <wp:extent cx="282575" cy="315595"/>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870EBF">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75pt;margin-top:4.6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" filled="f" stroked="f">
                <v:textbox>
                  <w:txbxContent>
                    <w:p w:rsidR="00B02049" w:rsidRPr="008472A8" w:rsidRDefault="00B02049" w:rsidP="00870EBF">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4384" behindDoc="0" locked="0" layoutInCell="1" allowOverlap="1" wp14:anchorId="238AA516" wp14:editId="18EBFAA9">
                <wp:simplePos x="0" y="0"/>
                <wp:positionH relativeFrom="column">
                  <wp:posOffset>1761490</wp:posOffset>
                </wp:positionH>
                <wp:positionV relativeFrom="paragraph">
                  <wp:posOffset>62637</wp:posOffset>
                </wp:positionV>
                <wp:extent cx="282575" cy="31559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870EBF">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38.7pt;margin-top:4.95pt;width:22.25pt;height:2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" filled="f" stroked="f">
                <v:textbox>
                  <w:txbxContent>
                    <w:p w:rsidR="00B02049" w:rsidRPr="008472A8" w:rsidRDefault="00B02049" w:rsidP="00870EBF">
                      <w:pPr>
                        <w:rPr>
                          <w:b/>
                        </w:rPr>
                      </w:pPr>
                      <w:proofErr w:type="gramStart"/>
                      <w:r>
                        <w:rPr>
                          <w:b/>
                        </w:rPr>
                        <w:t>e</w:t>
                      </w:r>
                      <w:proofErr w:type="gramEnd"/>
                    </w:p>
                  </w:txbxContent>
                </v:textbox>
              </v:shape>
            </w:pict>
          </mc:Fallback>
        </mc:AlternateContent>
      </w:r>
      <w:r w:rsidRPr="00F5377B">
        <w:rPr>
          <w:rFonts w:ascii="Lora" w:hAnsi="Lora"/>
          <w:i w:val="0"/>
          <w:noProof/>
          <w:lang w:eastAsia="zh-CN"/>
        </w:rPr>
        <w:drawing>
          <wp:inline distT="0" distB="0" distL="0" distR="0" wp14:anchorId="2FFBEBAE" wp14:editId="6E8D3438">
            <wp:extent cx="1527175" cy="2738082"/>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8380" cy="2740242"/>
                    </a:xfrm>
                    <a:prstGeom prst="rect">
                      <a:avLst/>
                    </a:prstGeom>
                  </pic:spPr>
                </pic:pic>
              </a:graphicData>
            </a:graphic>
          </wp:inline>
        </w:drawing>
      </w:r>
      <w:r w:rsidRPr="00F5377B">
        <w:rPr>
          <w:rFonts w:ascii="Lora" w:hAnsi="Lora"/>
          <w:i w:val="0"/>
          <w:noProof/>
          <w:lang w:eastAsia="zh-CN"/>
        </w:rPr>
        <w:drawing>
          <wp:inline distT="0" distB="0" distL="0" distR="0" wp14:anchorId="3A194985" wp14:editId="772652D9">
            <wp:extent cx="3935561" cy="3101756"/>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936105" cy="3102185"/>
                    </a:xfrm>
                    <a:prstGeom prst="rect">
                      <a:avLst/>
                    </a:prstGeom>
                    <a:noFill/>
                    <a:ln>
                      <a:noFill/>
                    </a:ln>
                  </pic:spPr>
                </pic:pic>
              </a:graphicData>
            </a:graphic>
          </wp:inline>
        </w:drawing>
      </w:r>
    </w:p>
    <w:p w:rsidR="005741F8" w:rsidRPr="007F3C5A" w:rsidRDefault="00AE0225" w:rsidP="005741F8">
      <w:pPr>
        <w:spacing w:line="288" w:lineRule="auto"/>
        <w:jc w:val="both"/>
        <w:rPr>
          <w:rFonts w:ascii="Lora" w:hAnsi="Lora"/>
          <w:i w:val="0"/>
          <w:sz w:val="21"/>
          <w:szCs w:val="21"/>
        </w:rPr>
      </w:pPr>
      <w:proofErr w:type="gramStart"/>
      <w:r w:rsidRPr="00CB4068">
        <w:rPr>
          <w:rFonts w:ascii="Lora" w:hAnsi="Lora"/>
          <w:i w:val="0"/>
          <w:sz w:val="21"/>
          <w:szCs w:val="21"/>
        </w:rPr>
        <w:t>a</w:t>
      </w:r>
      <w:proofErr w:type="gramEnd"/>
      <w:r w:rsidRPr="00CB4068">
        <w:rPr>
          <w:rFonts w:ascii="Lora" w:hAnsi="Lora"/>
          <w:i w:val="0"/>
          <w:sz w:val="21"/>
          <w:szCs w:val="21"/>
        </w:rPr>
        <w:t>, The PROTO-SPHERA load assembly (year 2015). b, The copper bars (shown in red) ou</w:t>
      </w:r>
      <w:r>
        <w:rPr>
          <w:rFonts w:ascii="Lora" w:hAnsi="Lora"/>
          <w:i w:val="0"/>
          <w:sz w:val="21"/>
          <w:szCs w:val="21"/>
        </w:rPr>
        <w:t>t</w:t>
      </w:r>
      <w:r w:rsidRPr="00CB4068">
        <w:rPr>
          <w:rFonts w:ascii="Lora" w:hAnsi="Lora"/>
          <w:i w:val="0"/>
          <w:sz w:val="21"/>
          <w:szCs w:val="21"/>
        </w:rPr>
        <w:t>side the vacuum vessel</w:t>
      </w:r>
      <w:r w:rsidR="0028767C" w:rsidRPr="0028767C">
        <w:rPr>
          <w:rFonts w:ascii="Lora" w:hAnsi="Lora"/>
          <w:i w:val="0"/>
          <w:sz w:val="21"/>
          <w:szCs w:val="21"/>
          <w:vertAlign w:val="superscript"/>
        </w:rPr>
        <w:t>10</w:t>
      </w:r>
      <w:r w:rsidRPr="00CB4068">
        <w:rPr>
          <w:rFonts w:ascii="Lora" w:hAnsi="Lora"/>
          <w:i w:val="0"/>
          <w:sz w:val="21"/>
          <w:szCs w:val="21"/>
        </w:rPr>
        <w:t xml:space="preserve">, return the </w:t>
      </w:r>
      <w:r w:rsidR="000D567B" w:rsidRPr="00CB4068">
        <w:rPr>
          <w:rFonts w:ascii="Lora" w:hAnsi="Lora"/>
          <w:i w:val="0"/>
          <w:sz w:val="21"/>
          <w:szCs w:val="21"/>
        </w:rPr>
        <w:t>Plasma</w:t>
      </w:r>
      <w:r w:rsidR="000D567B">
        <w:rPr>
          <w:rFonts w:ascii="Lora" w:hAnsi="Lora"/>
          <w:i w:val="0"/>
          <w:sz w:val="21"/>
          <w:szCs w:val="21"/>
        </w:rPr>
        <w:t>-</w:t>
      </w:r>
      <w:r w:rsidR="000D567B" w:rsidRPr="00CB4068">
        <w:rPr>
          <w:rFonts w:ascii="Lora" w:hAnsi="Lora"/>
          <w:i w:val="0"/>
          <w:sz w:val="21"/>
          <w:szCs w:val="21"/>
        </w:rPr>
        <w:t>Centerpost</w:t>
      </w:r>
      <w:r w:rsidR="000D567B">
        <w:rPr>
          <w:rFonts w:ascii="Lora" w:hAnsi="Lora"/>
          <w:i w:val="0"/>
          <w:sz w:val="21"/>
          <w:szCs w:val="21"/>
        </w:rPr>
        <w:t xml:space="preserve"> </w:t>
      </w:r>
      <w:r w:rsidRPr="00CB4068">
        <w:rPr>
          <w:rFonts w:ascii="Lora" w:hAnsi="Lora"/>
          <w:i w:val="0"/>
          <w:sz w:val="21"/>
          <w:szCs w:val="21"/>
        </w:rPr>
        <w:t xml:space="preserve">current from a lower collecting ring to an upper outer coaxial ring; the coaxial cable that feeds the Phase-1 </w:t>
      </w:r>
      <w:r>
        <w:rPr>
          <w:rFonts w:ascii="Lora" w:hAnsi="Lora"/>
          <w:i w:val="0"/>
          <w:sz w:val="21"/>
          <w:szCs w:val="21"/>
        </w:rPr>
        <w:t>Group-B</w:t>
      </w:r>
      <w:r w:rsidR="000D567B">
        <w:rPr>
          <w:rFonts w:ascii="Lora" w:hAnsi="Lora"/>
          <w:i w:val="0"/>
          <w:sz w:val="21"/>
          <w:szCs w:val="21"/>
        </w:rPr>
        <w:t>-</w:t>
      </w:r>
      <w:r w:rsidRPr="00CB4068">
        <w:rPr>
          <w:rFonts w:ascii="Lora" w:hAnsi="Lora"/>
          <w:i w:val="0"/>
          <w:sz w:val="21"/>
          <w:szCs w:val="21"/>
        </w:rPr>
        <w:t>PF</w:t>
      </w:r>
      <w:r>
        <w:rPr>
          <w:rFonts w:ascii="Lora" w:hAnsi="Lora"/>
          <w:i w:val="0"/>
          <w:sz w:val="21"/>
          <w:szCs w:val="21"/>
        </w:rPr>
        <w:t>Int</w:t>
      </w:r>
      <w:r w:rsidRPr="00CB4068">
        <w:rPr>
          <w:rFonts w:ascii="Lora" w:hAnsi="Lora"/>
          <w:i w:val="0"/>
          <w:sz w:val="21"/>
          <w:szCs w:val="21"/>
        </w:rPr>
        <w:t xml:space="preserve"> coils is shown in blue. </w:t>
      </w:r>
      <w:proofErr w:type="gramStart"/>
      <w:r w:rsidRPr="00CB4068">
        <w:rPr>
          <w:rFonts w:ascii="Lora" w:hAnsi="Lora"/>
          <w:i w:val="0"/>
          <w:sz w:val="21"/>
          <w:szCs w:val="21"/>
        </w:rPr>
        <w:t>c</w:t>
      </w:r>
      <w:proofErr w:type="gramEnd"/>
      <w:r w:rsidRPr="00CB4068">
        <w:rPr>
          <w:rFonts w:ascii="Lora" w:hAnsi="Lora"/>
          <w:i w:val="0"/>
          <w:sz w:val="21"/>
          <w:szCs w:val="21"/>
        </w:rPr>
        <w:t>, Scheme of Spherical</w:t>
      </w:r>
      <w:r w:rsidR="000D567B">
        <w:rPr>
          <w:rFonts w:ascii="Lora" w:hAnsi="Lora"/>
          <w:i w:val="0"/>
          <w:sz w:val="21"/>
          <w:szCs w:val="21"/>
        </w:rPr>
        <w:t>-</w:t>
      </w:r>
      <w:r w:rsidRPr="00CB4068">
        <w:rPr>
          <w:rFonts w:ascii="Lora" w:hAnsi="Lora"/>
          <w:i w:val="0"/>
          <w:sz w:val="21"/>
          <w:szCs w:val="21"/>
        </w:rPr>
        <w:t xml:space="preserve">Torus </w:t>
      </w:r>
      <w:r>
        <w:rPr>
          <w:rFonts w:ascii="Lora" w:hAnsi="Lora"/>
          <w:i w:val="0"/>
          <w:sz w:val="21"/>
          <w:szCs w:val="21"/>
        </w:rPr>
        <w:t xml:space="preserve">(dark red) </w:t>
      </w:r>
      <w:r w:rsidRPr="00CB4068">
        <w:rPr>
          <w:rFonts w:ascii="Lora" w:hAnsi="Lora"/>
          <w:i w:val="0"/>
          <w:sz w:val="21"/>
          <w:szCs w:val="21"/>
        </w:rPr>
        <w:t>around the Plasma</w:t>
      </w:r>
      <w:r w:rsidR="000D567B">
        <w:rPr>
          <w:rFonts w:ascii="Lora" w:hAnsi="Lora"/>
          <w:i w:val="0"/>
          <w:sz w:val="21"/>
          <w:szCs w:val="21"/>
        </w:rPr>
        <w:t>-</w:t>
      </w:r>
      <w:r w:rsidRPr="00CB4068">
        <w:rPr>
          <w:rFonts w:ascii="Lora" w:hAnsi="Lora"/>
          <w:i w:val="0"/>
          <w:sz w:val="21"/>
          <w:szCs w:val="21"/>
        </w:rPr>
        <w:t>Centerpost</w:t>
      </w:r>
      <w:r>
        <w:rPr>
          <w:rFonts w:ascii="Lora" w:hAnsi="Lora"/>
          <w:i w:val="0"/>
          <w:sz w:val="21"/>
          <w:szCs w:val="21"/>
        </w:rPr>
        <w:t xml:space="preserve"> (bright red),</w:t>
      </w:r>
      <w:r w:rsidRPr="00CB4068">
        <w:rPr>
          <w:rFonts w:ascii="Lora" w:hAnsi="Lora"/>
          <w:i w:val="0"/>
          <w:sz w:val="21"/>
          <w:szCs w:val="21"/>
        </w:rPr>
        <w:t xml:space="preserve"> </w:t>
      </w:r>
      <w:r>
        <w:rPr>
          <w:rFonts w:ascii="Lora" w:hAnsi="Lora"/>
          <w:i w:val="0"/>
          <w:sz w:val="21"/>
          <w:szCs w:val="21"/>
        </w:rPr>
        <w:t>which terminates on</w:t>
      </w:r>
      <w:r w:rsidRPr="00CB4068">
        <w:rPr>
          <w:rFonts w:ascii="Lora" w:hAnsi="Lora"/>
          <w:i w:val="0"/>
          <w:sz w:val="21"/>
          <w:szCs w:val="21"/>
        </w:rPr>
        <w:t xml:space="preserve"> annular elect</w:t>
      </w:r>
      <w:r>
        <w:rPr>
          <w:rFonts w:ascii="Lora" w:hAnsi="Lora"/>
          <w:i w:val="0"/>
          <w:sz w:val="21"/>
          <w:szCs w:val="21"/>
        </w:rPr>
        <w:t>r</w:t>
      </w:r>
      <w:r w:rsidRPr="00CB4068">
        <w:rPr>
          <w:rFonts w:ascii="Lora" w:hAnsi="Lora"/>
          <w:i w:val="0"/>
          <w:sz w:val="21"/>
          <w:szCs w:val="21"/>
        </w:rPr>
        <w:t>odes</w:t>
      </w:r>
      <w:r>
        <w:rPr>
          <w:rFonts w:ascii="Lora" w:hAnsi="Lora"/>
          <w:i w:val="0"/>
          <w:sz w:val="21"/>
          <w:szCs w:val="21"/>
        </w:rPr>
        <w:t>.</w:t>
      </w:r>
      <w:r w:rsidR="005741F8">
        <w:rPr>
          <w:rFonts w:ascii="Lora" w:hAnsi="Lora"/>
          <w:i w:val="0"/>
          <w:sz w:val="21"/>
          <w:szCs w:val="21"/>
        </w:rPr>
        <w:t xml:space="preserve"> </w:t>
      </w:r>
      <w:proofErr w:type="gramStart"/>
      <w:r w:rsidR="00E91704">
        <w:rPr>
          <w:rFonts w:ascii="Lora" w:hAnsi="Lora"/>
          <w:i w:val="0"/>
          <w:sz w:val="21"/>
          <w:szCs w:val="21"/>
        </w:rPr>
        <w:t>d</w:t>
      </w:r>
      <w:proofErr w:type="gramEnd"/>
      <w:r w:rsidR="00E16606">
        <w:rPr>
          <w:rFonts w:ascii="Lora" w:hAnsi="Lora"/>
          <w:i w:val="0"/>
          <w:sz w:val="21"/>
          <w:szCs w:val="21"/>
        </w:rPr>
        <w:t xml:space="preserve">, </w:t>
      </w:r>
      <w:r w:rsidR="005741F8" w:rsidRPr="007F3C5A">
        <w:rPr>
          <w:rFonts w:ascii="Lora" w:hAnsi="Lora"/>
          <w:i w:val="0"/>
          <w:sz w:val="21"/>
          <w:szCs w:val="21"/>
        </w:rPr>
        <w:t>PROTO-SPHERA Ar</w:t>
      </w:r>
      <w:r w:rsidR="005741F8">
        <w:rPr>
          <w:rFonts w:ascii="Lora" w:hAnsi="Lora"/>
          <w:i w:val="0"/>
          <w:sz w:val="21"/>
          <w:szCs w:val="21"/>
        </w:rPr>
        <w:t>gon</w:t>
      </w:r>
      <w:r w:rsidR="005741F8" w:rsidRPr="007F3C5A">
        <w:rPr>
          <w:rFonts w:ascii="Lora" w:hAnsi="Lora"/>
          <w:i w:val="0"/>
          <w:sz w:val="21"/>
          <w:szCs w:val="21"/>
        </w:rPr>
        <w:t xml:space="preserve"> Plasma Centerpost discharge: pictures from 4 cameras (at different azimuthal angles) are superposed. </w:t>
      </w:r>
      <w:proofErr w:type="gramStart"/>
      <w:r w:rsidR="00E91704">
        <w:rPr>
          <w:rFonts w:ascii="Lora" w:hAnsi="Lora"/>
          <w:i w:val="0"/>
          <w:sz w:val="21"/>
          <w:szCs w:val="21"/>
        </w:rPr>
        <w:t>e</w:t>
      </w:r>
      <w:proofErr w:type="gramEnd"/>
      <w:r w:rsidR="005741F8" w:rsidRPr="007F3C5A">
        <w:rPr>
          <w:rFonts w:ascii="Lora" w:hAnsi="Lora"/>
          <w:i w:val="0"/>
          <w:sz w:val="21"/>
          <w:szCs w:val="21"/>
        </w:rPr>
        <w:t xml:space="preserve">, Inside view of the Phase-1 load assembly. </w:t>
      </w:r>
      <w:proofErr w:type="gramStart"/>
      <w:r w:rsidR="00E91704">
        <w:rPr>
          <w:rFonts w:ascii="Lora" w:hAnsi="Lora"/>
          <w:i w:val="0"/>
          <w:sz w:val="21"/>
          <w:szCs w:val="21"/>
        </w:rPr>
        <w:t>f</w:t>
      </w:r>
      <w:proofErr w:type="gramEnd"/>
      <w:r w:rsidR="005741F8" w:rsidRPr="007F3C5A">
        <w:rPr>
          <w:rFonts w:ascii="Lora" w:hAnsi="Lora"/>
          <w:i w:val="0"/>
          <w:sz w:val="21"/>
          <w:szCs w:val="21"/>
        </w:rPr>
        <w:t>, Inside view of the Phase-2 load assembly</w:t>
      </w:r>
      <w:r w:rsidR="00E91704">
        <w:rPr>
          <w:rFonts w:ascii="Lora" w:hAnsi="Lora"/>
          <w:i w:val="0"/>
          <w:sz w:val="21"/>
          <w:szCs w:val="21"/>
        </w:rPr>
        <w:t>.</w:t>
      </w:r>
      <w:r w:rsidR="005741F8" w:rsidRPr="007F3C5A">
        <w:rPr>
          <w:rFonts w:ascii="Lora" w:hAnsi="Lora"/>
          <w:i w:val="0"/>
          <w:sz w:val="21"/>
          <w:szCs w:val="21"/>
        </w:rPr>
        <w:t xml:space="preserve"> </w:t>
      </w:r>
    </w:p>
    <w:p w:rsidR="00E97116" w:rsidRDefault="00E97116" w:rsidP="00E97116">
      <w:pPr>
        <w:spacing w:line="408" w:lineRule="auto"/>
        <w:jc w:val="both"/>
        <w:rPr>
          <w:rFonts w:ascii="Lora" w:hAnsi="Lora"/>
          <w:i w:val="0"/>
          <w:sz w:val="25"/>
          <w:szCs w:val="25"/>
        </w:rPr>
      </w:pPr>
      <w:r w:rsidRPr="003207E3">
        <w:rPr>
          <w:rFonts w:ascii="Lora" w:hAnsi="Lora"/>
          <w:i w:val="0"/>
          <w:sz w:val="25"/>
          <w:szCs w:val="25"/>
        </w:rPr>
        <w:lastRenderedPageBreak/>
        <w:t xml:space="preserve">Therefore PROTO-SPHERA is a simply connected </w:t>
      </w:r>
      <w:r>
        <w:rPr>
          <w:rFonts w:ascii="Lora" w:hAnsi="Lora"/>
          <w:i w:val="0"/>
          <w:sz w:val="25"/>
          <w:szCs w:val="25"/>
        </w:rPr>
        <w:t xml:space="preserve">magnetic </w:t>
      </w:r>
      <w:r w:rsidRPr="003207E3">
        <w:rPr>
          <w:rFonts w:ascii="Lora" w:hAnsi="Lora"/>
          <w:i w:val="0"/>
          <w:sz w:val="25"/>
          <w:szCs w:val="25"/>
        </w:rPr>
        <w:t xml:space="preserve">configuration: in </w:t>
      </w:r>
      <w:r>
        <w:rPr>
          <w:rFonts w:ascii="Lora" w:hAnsi="Lora"/>
          <w:i w:val="0"/>
          <w:sz w:val="25"/>
          <w:szCs w:val="25"/>
        </w:rPr>
        <w:t xml:space="preserve">Phase-2 </w:t>
      </w:r>
      <w:r w:rsidRPr="003207E3">
        <w:rPr>
          <w:rFonts w:ascii="Lora" w:hAnsi="Lora"/>
          <w:i w:val="0"/>
          <w:sz w:val="25"/>
          <w:szCs w:val="25"/>
        </w:rPr>
        <w:t>it will b</w:t>
      </w:r>
      <w:r>
        <w:rPr>
          <w:rFonts w:ascii="Lora" w:hAnsi="Lora"/>
          <w:i w:val="0"/>
          <w:sz w:val="25"/>
          <w:szCs w:val="25"/>
        </w:rPr>
        <w:t>e compo</w:t>
      </w:r>
      <w:r w:rsidR="00E16606">
        <w:rPr>
          <w:rFonts w:ascii="Lora" w:hAnsi="Lora"/>
          <w:i w:val="0"/>
          <w:sz w:val="25"/>
          <w:szCs w:val="25"/>
        </w:rPr>
        <w:t xml:space="preserve">sed by a Spherical-Torus (with </w:t>
      </w:r>
      <w:r w:rsidRPr="003207E3">
        <w:rPr>
          <w:rFonts w:ascii="Lora" w:hAnsi="Lora"/>
          <w:i w:val="0"/>
          <w:sz w:val="25"/>
          <w:szCs w:val="25"/>
        </w:rPr>
        <w:t>equatorial diameter 2R</w:t>
      </w:r>
      <w:r w:rsidRPr="003207E3">
        <w:rPr>
          <w:rFonts w:ascii="Lora" w:hAnsi="Lora"/>
          <w:i w:val="0"/>
          <w:sz w:val="25"/>
          <w:szCs w:val="25"/>
          <w:vertAlign w:val="subscript"/>
        </w:rPr>
        <w:t>sph</w:t>
      </w:r>
      <w:r w:rsidRPr="003207E3">
        <w:rPr>
          <w:rFonts w:ascii="Lora" w:hAnsi="Lora"/>
          <w:i w:val="0"/>
          <w:sz w:val="25"/>
          <w:szCs w:val="25"/>
        </w:rPr>
        <w:t>=0.7 m and a toroidal plasma current I</w:t>
      </w:r>
      <w:r w:rsidRPr="003207E3">
        <w:rPr>
          <w:rFonts w:ascii="Lora" w:hAnsi="Lora"/>
          <w:i w:val="0"/>
          <w:sz w:val="25"/>
          <w:szCs w:val="25"/>
          <w:vertAlign w:val="subscript"/>
        </w:rPr>
        <w:t>ST</w:t>
      </w:r>
      <w:r>
        <w:rPr>
          <w:rFonts w:ascii="Lora" w:hAnsi="Lora"/>
          <w:i w:val="0"/>
          <w:sz w:val="25"/>
          <w:szCs w:val="25"/>
          <w:vertAlign w:val="subscript"/>
        </w:rPr>
        <w:t xml:space="preserve"> </w:t>
      </w:r>
      <w:r>
        <w:rPr>
          <w:rFonts w:ascii="Lora" w:hAnsi="Lora"/>
          <w:i w:val="0"/>
          <w:sz w:val="25"/>
          <w:szCs w:val="25"/>
        </w:rPr>
        <w:t>=¼ M</w:t>
      </w:r>
      <w:r w:rsidRPr="003207E3">
        <w:rPr>
          <w:rFonts w:ascii="Lora" w:hAnsi="Lora"/>
          <w:i w:val="0"/>
          <w:sz w:val="25"/>
          <w:szCs w:val="25"/>
        </w:rPr>
        <w:t xml:space="preserve">A) and by </w:t>
      </w:r>
      <w:r>
        <w:rPr>
          <w:rFonts w:ascii="Lora" w:hAnsi="Lora"/>
          <w:i w:val="0"/>
          <w:sz w:val="25"/>
          <w:szCs w:val="25"/>
        </w:rPr>
        <w:t xml:space="preserve">a </w:t>
      </w:r>
      <w:r w:rsidRPr="003207E3">
        <w:rPr>
          <w:rFonts w:ascii="Lora" w:hAnsi="Lora"/>
          <w:i w:val="0"/>
          <w:sz w:val="25"/>
          <w:szCs w:val="25"/>
        </w:rPr>
        <w:t>Plasma</w:t>
      </w:r>
      <w:r>
        <w:rPr>
          <w:rFonts w:ascii="Lora" w:hAnsi="Lora"/>
          <w:i w:val="0"/>
          <w:sz w:val="25"/>
          <w:szCs w:val="25"/>
        </w:rPr>
        <w:t>-</w:t>
      </w:r>
      <w:r w:rsidRPr="003207E3">
        <w:rPr>
          <w:rFonts w:ascii="Lora" w:hAnsi="Lora"/>
          <w:i w:val="0"/>
          <w:sz w:val="25"/>
          <w:szCs w:val="25"/>
        </w:rPr>
        <w:t>Centerpost</w:t>
      </w:r>
      <w:r>
        <w:rPr>
          <w:rFonts w:ascii="Lora" w:hAnsi="Lora"/>
          <w:i w:val="0"/>
          <w:sz w:val="25"/>
          <w:szCs w:val="25"/>
        </w:rPr>
        <w:t xml:space="preserve"> (with total </w:t>
      </w:r>
      <w:r w:rsidRPr="003207E3">
        <w:rPr>
          <w:rFonts w:ascii="Lora" w:hAnsi="Lora"/>
          <w:i w:val="0"/>
          <w:sz w:val="25"/>
          <w:szCs w:val="25"/>
        </w:rPr>
        <w:t>length L</w:t>
      </w:r>
      <w:r w:rsidRPr="003207E3">
        <w:rPr>
          <w:rFonts w:ascii="Lora" w:hAnsi="Lora"/>
          <w:i w:val="0"/>
          <w:sz w:val="25"/>
          <w:szCs w:val="25"/>
          <w:vertAlign w:val="subscript"/>
        </w:rPr>
        <w:t>Pinch</w:t>
      </w:r>
      <w:r>
        <w:rPr>
          <w:rFonts w:ascii="Lora" w:hAnsi="Lora"/>
          <w:i w:val="0"/>
          <w:sz w:val="25"/>
          <w:szCs w:val="25"/>
        </w:rPr>
        <w:t xml:space="preserve">≈2 m and </w:t>
      </w:r>
      <w:r w:rsidRPr="003207E3">
        <w:rPr>
          <w:rFonts w:ascii="Lora" w:hAnsi="Lora"/>
          <w:i w:val="0"/>
          <w:sz w:val="25"/>
          <w:szCs w:val="25"/>
        </w:rPr>
        <w:t>midplane diameter ≈0.08 m</w:t>
      </w:r>
      <w:r>
        <w:rPr>
          <w:rFonts w:ascii="Lora" w:hAnsi="Lora"/>
          <w:i w:val="0"/>
          <w:sz w:val="25"/>
          <w:szCs w:val="25"/>
        </w:rPr>
        <w:t>)</w:t>
      </w:r>
      <w:r w:rsidRPr="003207E3">
        <w:rPr>
          <w:rFonts w:ascii="Lora" w:hAnsi="Lora"/>
          <w:i w:val="0"/>
          <w:sz w:val="25"/>
          <w:szCs w:val="25"/>
        </w:rPr>
        <w:t>, fed by an</w:t>
      </w:r>
      <w:r>
        <w:rPr>
          <w:rFonts w:ascii="Lora" w:hAnsi="Lora"/>
          <w:i w:val="0"/>
          <w:sz w:val="25"/>
          <w:szCs w:val="25"/>
        </w:rPr>
        <w:t>nular electrodes (with radius =</w:t>
      </w:r>
      <w:r w:rsidRPr="003207E3">
        <w:rPr>
          <w:rFonts w:ascii="Lora" w:hAnsi="Lora"/>
          <w:i w:val="0"/>
          <w:sz w:val="25"/>
          <w:szCs w:val="25"/>
        </w:rPr>
        <w:t>0.40 m and height</w:t>
      </w:r>
      <w:r>
        <w:rPr>
          <w:rFonts w:ascii="Lora" w:hAnsi="Lora"/>
          <w:i w:val="0"/>
          <w:sz w:val="25"/>
          <w:szCs w:val="25"/>
        </w:rPr>
        <w:t xml:space="preserve"> </w:t>
      </w:r>
      <w:r w:rsidRPr="003207E3">
        <w:rPr>
          <w:rFonts w:ascii="Lora" w:hAnsi="Lora"/>
          <w:i w:val="0"/>
          <w:sz w:val="25"/>
          <w:szCs w:val="25"/>
        </w:rPr>
        <w:t>=0.04 m)</w:t>
      </w:r>
      <w:r>
        <w:rPr>
          <w:rFonts w:ascii="Lora" w:hAnsi="Lora"/>
          <w:i w:val="0"/>
          <w:sz w:val="25"/>
          <w:szCs w:val="25"/>
        </w:rPr>
        <w:t xml:space="preserve">, and carrying </w:t>
      </w:r>
      <w:r w:rsidRPr="003207E3">
        <w:rPr>
          <w:rFonts w:ascii="Lora" w:hAnsi="Lora"/>
          <w:i w:val="0"/>
          <w:sz w:val="25"/>
          <w:szCs w:val="25"/>
        </w:rPr>
        <w:t xml:space="preserve">a </w:t>
      </w:r>
      <w:r>
        <w:rPr>
          <w:rFonts w:ascii="Lora" w:hAnsi="Lora"/>
          <w:i w:val="0"/>
          <w:sz w:val="25"/>
          <w:szCs w:val="25"/>
        </w:rPr>
        <w:t xml:space="preserve">longitudinal </w:t>
      </w:r>
      <w:r w:rsidRPr="003207E3">
        <w:rPr>
          <w:rFonts w:ascii="Lora" w:hAnsi="Lora"/>
          <w:i w:val="0"/>
          <w:sz w:val="25"/>
          <w:szCs w:val="25"/>
        </w:rPr>
        <w:t>current I</w:t>
      </w:r>
      <w:r w:rsidRPr="003207E3">
        <w:rPr>
          <w:rFonts w:ascii="Lora" w:hAnsi="Lora"/>
          <w:i w:val="0"/>
          <w:sz w:val="25"/>
          <w:szCs w:val="25"/>
          <w:vertAlign w:val="subscript"/>
        </w:rPr>
        <w:t>e</w:t>
      </w:r>
      <w:r w:rsidRPr="003207E3">
        <w:rPr>
          <w:rFonts w:ascii="Lora" w:hAnsi="Lora"/>
          <w:i w:val="0"/>
          <w:sz w:val="25"/>
          <w:szCs w:val="25"/>
        </w:rPr>
        <w:t>=60 kA (electrode plasma current).</w:t>
      </w:r>
      <w:r>
        <w:rPr>
          <w:rFonts w:ascii="Lora" w:hAnsi="Lora"/>
          <w:i w:val="0"/>
          <w:sz w:val="25"/>
          <w:szCs w:val="25"/>
        </w:rPr>
        <w:t xml:space="preserve"> </w:t>
      </w:r>
      <w:r w:rsidRPr="003207E3">
        <w:rPr>
          <w:rFonts w:ascii="Lora" w:hAnsi="Lora"/>
          <w:i w:val="0"/>
          <w:sz w:val="25"/>
          <w:szCs w:val="25"/>
        </w:rPr>
        <w:t>The Plasma</w:t>
      </w:r>
      <w:r>
        <w:rPr>
          <w:rFonts w:ascii="Lora" w:hAnsi="Lora"/>
          <w:i w:val="0"/>
          <w:sz w:val="25"/>
          <w:szCs w:val="25"/>
        </w:rPr>
        <w:t>-</w:t>
      </w:r>
      <w:r w:rsidRPr="003207E3">
        <w:rPr>
          <w:rFonts w:ascii="Lora" w:hAnsi="Lora"/>
          <w:i w:val="0"/>
          <w:sz w:val="25"/>
          <w:szCs w:val="25"/>
        </w:rPr>
        <w:t>Centerpost takes the shape of a mushroom in front of both annular electrodes (Fig.1c). However</w:t>
      </w:r>
      <w:r w:rsidRPr="003207E3">
        <w:rPr>
          <w:rFonts w:ascii="Lora" w:hAnsi="Lora"/>
          <w:i w:val="0"/>
          <w:kern w:val="24"/>
          <w:sz w:val="25"/>
          <w:szCs w:val="25"/>
        </w:rPr>
        <w:t xml:space="preserve"> </w:t>
      </w:r>
      <w:r>
        <w:rPr>
          <w:rFonts w:ascii="Lora" w:hAnsi="Lora"/>
          <w:i w:val="0"/>
          <w:sz w:val="25"/>
          <w:szCs w:val="25"/>
        </w:rPr>
        <w:t>the</w:t>
      </w:r>
      <w:r w:rsidRPr="003207E3">
        <w:rPr>
          <w:rFonts w:ascii="Lora" w:hAnsi="Lora"/>
          <w:i w:val="0"/>
          <w:sz w:val="25"/>
          <w:szCs w:val="25"/>
        </w:rPr>
        <w:t xml:space="preserve"> </w:t>
      </w:r>
      <w:r>
        <w:rPr>
          <w:rFonts w:ascii="Lora" w:hAnsi="Lora"/>
          <w:i w:val="0"/>
          <w:sz w:val="25"/>
          <w:szCs w:val="25"/>
        </w:rPr>
        <w:t xml:space="preserve">present </w:t>
      </w:r>
      <w:r w:rsidRPr="003207E3">
        <w:rPr>
          <w:rFonts w:ascii="Lora" w:hAnsi="Lora"/>
          <w:i w:val="0"/>
          <w:sz w:val="25"/>
          <w:szCs w:val="25"/>
        </w:rPr>
        <w:t xml:space="preserve">Phase-1 of the experiment </w:t>
      </w:r>
      <w:r>
        <w:rPr>
          <w:rFonts w:ascii="Lora" w:hAnsi="Lora"/>
          <w:i w:val="0"/>
          <w:sz w:val="25"/>
          <w:szCs w:val="25"/>
        </w:rPr>
        <w:t xml:space="preserve">is </w:t>
      </w:r>
      <w:r w:rsidRPr="003207E3">
        <w:rPr>
          <w:rFonts w:ascii="Lora" w:hAnsi="Lora"/>
          <w:i w:val="0"/>
          <w:sz w:val="25"/>
          <w:szCs w:val="25"/>
        </w:rPr>
        <w:t xml:space="preserve">a </w:t>
      </w:r>
      <w:r>
        <w:rPr>
          <w:rFonts w:ascii="Lora" w:hAnsi="Lora"/>
          <w:i w:val="0"/>
          <w:sz w:val="25"/>
          <w:szCs w:val="25"/>
        </w:rPr>
        <w:t>partial</w:t>
      </w:r>
      <w:r w:rsidRPr="003207E3">
        <w:rPr>
          <w:rFonts w:ascii="Lora" w:hAnsi="Lora"/>
          <w:i w:val="0"/>
          <w:sz w:val="25"/>
          <w:szCs w:val="25"/>
        </w:rPr>
        <w:t xml:space="preserve"> set</w:t>
      </w:r>
      <w:r>
        <w:rPr>
          <w:rFonts w:ascii="Lora" w:hAnsi="Lora"/>
          <w:i w:val="0"/>
          <w:sz w:val="25"/>
          <w:szCs w:val="25"/>
        </w:rPr>
        <w:t>-</w:t>
      </w:r>
      <w:r w:rsidRPr="003207E3">
        <w:rPr>
          <w:rFonts w:ascii="Lora" w:hAnsi="Lora"/>
          <w:i w:val="0"/>
          <w:sz w:val="25"/>
          <w:szCs w:val="25"/>
        </w:rPr>
        <w:t>up of the final machine</w:t>
      </w:r>
      <w:r>
        <w:rPr>
          <w:rFonts w:ascii="Lora" w:hAnsi="Lora"/>
          <w:i w:val="0"/>
          <w:sz w:val="25"/>
          <w:szCs w:val="25"/>
        </w:rPr>
        <w:t xml:space="preserve">, built for obtaining </w:t>
      </w:r>
      <w:r w:rsidRPr="003207E3">
        <w:rPr>
          <w:rFonts w:ascii="Lora" w:hAnsi="Lora"/>
          <w:i w:val="0"/>
          <w:sz w:val="25"/>
          <w:szCs w:val="25"/>
        </w:rPr>
        <w:t>the Plasma</w:t>
      </w:r>
      <w:r>
        <w:rPr>
          <w:rFonts w:ascii="Lora" w:hAnsi="Lora"/>
          <w:i w:val="0"/>
          <w:sz w:val="25"/>
          <w:szCs w:val="25"/>
        </w:rPr>
        <w:t>-</w:t>
      </w:r>
      <w:r w:rsidRPr="003207E3">
        <w:rPr>
          <w:rFonts w:ascii="Lora" w:hAnsi="Lora"/>
          <w:i w:val="0"/>
          <w:sz w:val="25"/>
          <w:szCs w:val="25"/>
        </w:rPr>
        <w:t>Centerpost discharge</w:t>
      </w:r>
      <w:r>
        <w:rPr>
          <w:rFonts w:ascii="Lora" w:hAnsi="Lora"/>
          <w:i w:val="0"/>
          <w:sz w:val="25"/>
          <w:szCs w:val="25"/>
        </w:rPr>
        <w:t xml:space="preserve"> only (Fig.1d).</w:t>
      </w:r>
      <w:r w:rsidRPr="003207E3">
        <w:rPr>
          <w:rFonts w:ascii="Lora" w:hAnsi="Lora"/>
          <w:i w:val="0"/>
          <w:sz w:val="25"/>
          <w:szCs w:val="25"/>
        </w:rPr>
        <w:t xml:space="preserve"> </w:t>
      </w:r>
      <w:r w:rsidR="0028767C">
        <w:rPr>
          <w:rFonts w:ascii="Lora" w:hAnsi="Lora"/>
          <w:i w:val="0"/>
          <w:sz w:val="25"/>
          <w:szCs w:val="25"/>
        </w:rPr>
        <w:t>The vacuum vessel</w:t>
      </w:r>
      <w:r w:rsidR="0028767C">
        <w:rPr>
          <w:rFonts w:ascii="Lora" w:hAnsi="Lora"/>
          <w:i w:val="0"/>
          <w:sz w:val="25"/>
          <w:szCs w:val="25"/>
          <w:vertAlign w:val="superscript"/>
        </w:rPr>
        <w:t>10</w:t>
      </w:r>
      <w:r>
        <w:rPr>
          <w:rFonts w:ascii="Lora" w:hAnsi="Lora"/>
          <w:i w:val="0"/>
          <w:sz w:val="25"/>
          <w:szCs w:val="25"/>
        </w:rPr>
        <w:t xml:space="preserve"> contains</w:t>
      </w:r>
      <w:r w:rsidRPr="007F3C5A">
        <w:rPr>
          <w:rFonts w:ascii="Lora" w:hAnsi="Lora"/>
          <w:i w:val="0"/>
          <w:sz w:val="25"/>
          <w:szCs w:val="25"/>
        </w:rPr>
        <w:t xml:space="preserve"> </w:t>
      </w:r>
      <w:r>
        <w:rPr>
          <w:rFonts w:ascii="Lora" w:hAnsi="Lora"/>
          <w:i w:val="0"/>
          <w:sz w:val="25"/>
          <w:szCs w:val="25"/>
        </w:rPr>
        <w:t xml:space="preserve">8 </w:t>
      </w:r>
      <w:r w:rsidRPr="007F3C5A">
        <w:rPr>
          <w:rFonts w:ascii="Lora" w:hAnsi="Lora"/>
          <w:i w:val="0"/>
          <w:sz w:val="25"/>
          <w:szCs w:val="25"/>
        </w:rPr>
        <w:t>internal poloidal field Group-B</w:t>
      </w:r>
      <w:r>
        <w:rPr>
          <w:rFonts w:ascii="Lora" w:hAnsi="Lora"/>
          <w:i w:val="0"/>
          <w:sz w:val="25"/>
          <w:szCs w:val="25"/>
        </w:rPr>
        <w:t>-</w:t>
      </w:r>
      <w:r w:rsidRPr="007F3C5A">
        <w:rPr>
          <w:rFonts w:ascii="Lora" w:hAnsi="Lora"/>
          <w:i w:val="0"/>
          <w:sz w:val="25"/>
          <w:szCs w:val="25"/>
        </w:rPr>
        <w:t xml:space="preserve">PFInt shaping coils </w:t>
      </w:r>
      <w:proofErr w:type="gramStart"/>
      <w:r w:rsidRPr="007F3C5A">
        <w:rPr>
          <w:rFonts w:ascii="Lora" w:hAnsi="Lora"/>
          <w:i w:val="0"/>
          <w:sz w:val="25"/>
          <w:szCs w:val="25"/>
        </w:rPr>
        <w:t>alone</w:t>
      </w:r>
      <w:r>
        <w:rPr>
          <w:rFonts w:ascii="Lora" w:hAnsi="Lora"/>
          <w:i w:val="0"/>
          <w:sz w:val="25"/>
          <w:szCs w:val="25"/>
        </w:rPr>
        <w:t>(</w:t>
      </w:r>
      <w:proofErr w:type="gramEnd"/>
      <w:r>
        <w:rPr>
          <w:rFonts w:ascii="Lora" w:hAnsi="Lora"/>
          <w:i w:val="0"/>
          <w:sz w:val="25"/>
          <w:szCs w:val="25"/>
        </w:rPr>
        <w:t xml:space="preserve"> Fig.1e)</w:t>
      </w:r>
      <w:r w:rsidRPr="007F3C5A">
        <w:rPr>
          <w:rFonts w:ascii="Lora" w:hAnsi="Lora"/>
          <w:i w:val="0"/>
          <w:sz w:val="25"/>
          <w:szCs w:val="25"/>
        </w:rPr>
        <w:t xml:space="preserve">: </w:t>
      </w:r>
      <w:r>
        <w:rPr>
          <w:rFonts w:ascii="Lora" w:hAnsi="Lora"/>
          <w:i w:val="0"/>
          <w:sz w:val="25"/>
          <w:szCs w:val="25"/>
        </w:rPr>
        <w:t>they are</w:t>
      </w:r>
      <w:r w:rsidRPr="007F3C5A">
        <w:rPr>
          <w:rFonts w:ascii="Lora" w:hAnsi="Lora"/>
          <w:i w:val="0"/>
          <w:sz w:val="25"/>
          <w:szCs w:val="25"/>
        </w:rPr>
        <w:t xml:space="preserve"> all connected in series and fed by a unique power supply</w:t>
      </w:r>
      <w:r>
        <w:rPr>
          <w:rFonts w:ascii="Lora" w:hAnsi="Lora"/>
          <w:i w:val="0"/>
          <w:sz w:val="25"/>
          <w:szCs w:val="25"/>
        </w:rPr>
        <w:t xml:space="preserve">. </w:t>
      </w:r>
      <w:r w:rsidRPr="007F3C5A">
        <w:rPr>
          <w:rFonts w:ascii="Lora" w:hAnsi="Lora"/>
          <w:i w:val="0"/>
          <w:sz w:val="25"/>
          <w:szCs w:val="25"/>
        </w:rPr>
        <w:t xml:space="preserve">To complete the machine </w:t>
      </w:r>
      <w:r>
        <w:rPr>
          <w:rFonts w:ascii="Lora" w:hAnsi="Lora"/>
          <w:i w:val="0"/>
          <w:sz w:val="25"/>
          <w:szCs w:val="25"/>
        </w:rPr>
        <w:t>a further group (</w:t>
      </w:r>
      <w:r w:rsidRPr="007F3C5A">
        <w:rPr>
          <w:rFonts w:ascii="Lora" w:hAnsi="Lora"/>
          <w:i w:val="0"/>
          <w:sz w:val="25"/>
          <w:szCs w:val="25"/>
        </w:rPr>
        <w:t>Group-A</w:t>
      </w:r>
      <w:r>
        <w:rPr>
          <w:rFonts w:ascii="Lora" w:hAnsi="Lora"/>
          <w:i w:val="0"/>
          <w:sz w:val="25"/>
          <w:szCs w:val="25"/>
        </w:rPr>
        <w:t>-</w:t>
      </w:r>
      <w:r w:rsidRPr="007F3C5A">
        <w:rPr>
          <w:rFonts w:ascii="Lora" w:hAnsi="Lora"/>
          <w:i w:val="0"/>
          <w:sz w:val="25"/>
          <w:szCs w:val="25"/>
        </w:rPr>
        <w:t>P</w:t>
      </w:r>
      <w:r>
        <w:rPr>
          <w:rFonts w:ascii="Lora" w:hAnsi="Lora"/>
          <w:i w:val="0"/>
          <w:sz w:val="25"/>
          <w:szCs w:val="25"/>
        </w:rPr>
        <w:t>F</w:t>
      </w:r>
      <w:r w:rsidRPr="007F3C5A">
        <w:rPr>
          <w:rFonts w:ascii="Lora" w:hAnsi="Lora"/>
          <w:i w:val="0"/>
          <w:sz w:val="25"/>
          <w:szCs w:val="25"/>
        </w:rPr>
        <w:t>int</w:t>
      </w:r>
      <w:r>
        <w:rPr>
          <w:rFonts w:ascii="Lora" w:hAnsi="Lora"/>
          <w:i w:val="0"/>
          <w:sz w:val="25"/>
          <w:szCs w:val="25"/>
        </w:rPr>
        <w:t>, also connected in series</w:t>
      </w:r>
      <w:r w:rsidRPr="007F3C5A">
        <w:rPr>
          <w:rFonts w:ascii="Lora" w:hAnsi="Lora"/>
          <w:i w:val="0"/>
          <w:sz w:val="25"/>
          <w:szCs w:val="25"/>
        </w:rPr>
        <w:t xml:space="preserve">) </w:t>
      </w:r>
      <w:r>
        <w:rPr>
          <w:rFonts w:ascii="Lora" w:hAnsi="Lora"/>
          <w:i w:val="0"/>
          <w:sz w:val="25"/>
          <w:szCs w:val="25"/>
        </w:rPr>
        <w:t>of</w:t>
      </w:r>
      <w:r w:rsidRPr="007F3C5A">
        <w:rPr>
          <w:rFonts w:ascii="Lora" w:hAnsi="Lora"/>
          <w:i w:val="0"/>
          <w:sz w:val="25"/>
          <w:szCs w:val="25"/>
        </w:rPr>
        <w:t xml:space="preserve"> 10 poloidal field compre</w:t>
      </w:r>
      <w:r>
        <w:rPr>
          <w:rFonts w:ascii="Lora" w:hAnsi="Lora"/>
          <w:i w:val="0"/>
          <w:sz w:val="25"/>
          <w:szCs w:val="25"/>
        </w:rPr>
        <w:t>ssing coils will be built (Fig.1f</w:t>
      </w:r>
      <w:r w:rsidRPr="007F3C5A">
        <w:rPr>
          <w:rFonts w:ascii="Lora" w:hAnsi="Lora"/>
          <w:i w:val="0"/>
          <w:sz w:val="25"/>
          <w:szCs w:val="25"/>
        </w:rPr>
        <w:t xml:space="preserve">), the 4 largest among them </w:t>
      </w:r>
      <w:r>
        <w:rPr>
          <w:rFonts w:ascii="Lora" w:hAnsi="Lora"/>
          <w:i w:val="0"/>
          <w:sz w:val="25"/>
          <w:szCs w:val="25"/>
        </w:rPr>
        <w:t xml:space="preserve">will </w:t>
      </w:r>
      <w:r w:rsidRPr="007F3C5A">
        <w:rPr>
          <w:rFonts w:ascii="Lora" w:hAnsi="Lora"/>
          <w:i w:val="0"/>
          <w:sz w:val="25"/>
          <w:szCs w:val="25"/>
        </w:rPr>
        <w:t>provid</w:t>
      </w:r>
      <w:r>
        <w:rPr>
          <w:rFonts w:ascii="Lora" w:hAnsi="Lora"/>
          <w:i w:val="0"/>
          <w:sz w:val="25"/>
          <w:szCs w:val="25"/>
        </w:rPr>
        <w:t>e</w:t>
      </w:r>
      <w:r w:rsidRPr="007F3C5A">
        <w:rPr>
          <w:rFonts w:ascii="Lora" w:hAnsi="Lora"/>
          <w:i w:val="0"/>
          <w:sz w:val="25"/>
          <w:szCs w:val="25"/>
        </w:rPr>
        <w:t xml:space="preserve"> the vertical field required </w:t>
      </w:r>
      <w:r>
        <w:rPr>
          <w:rFonts w:ascii="Lora" w:hAnsi="Lora"/>
          <w:i w:val="0"/>
          <w:sz w:val="25"/>
          <w:szCs w:val="25"/>
        </w:rPr>
        <w:t>to contain</w:t>
      </w:r>
      <w:r w:rsidRPr="007F3C5A">
        <w:rPr>
          <w:rFonts w:ascii="Lora" w:hAnsi="Lora"/>
          <w:i w:val="0"/>
          <w:sz w:val="25"/>
          <w:szCs w:val="25"/>
        </w:rPr>
        <w:t xml:space="preserve"> the </w:t>
      </w:r>
      <w:r w:rsidRPr="003207E3">
        <w:rPr>
          <w:rFonts w:ascii="Lora" w:hAnsi="Lora"/>
          <w:i w:val="0"/>
          <w:sz w:val="25"/>
          <w:szCs w:val="25"/>
        </w:rPr>
        <w:t>I</w:t>
      </w:r>
      <w:r w:rsidRPr="003207E3">
        <w:rPr>
          <w:rFonts w:ascii="Lora" w:hAnsi="Lora"/>
          <w:i w:val="0"/>
          <w:sz w:val="25"/>
          <w:szCs w:val="25"/>
          <w:vertAlign w:val="subscript"/>
        </w:rPr>
        <w:t>ST</w:t>
      </w:r>
      <w:r>
        <w:rPr>
          <w:rFonts w:ascii="Lora" w:hAnsi="Lora"/>
          <w:i w:val="0"/>
          <w:sz w:val="25"/>
          <w:szCs w:val="25"/>
          <w:vertAlign w:val="subscript"/>
        </w:rPr>
        <w:t xml:space="preserve"> </w:t>
      </w:r>
      <w:r>
        <w:rPr>
          <w:rFonts w:ascii="Lora" w:hAnsi="Lora"/>
          <w:i w:val="0"/>
          <w:sz w:val="25"/>
          <w:szCs w:val="25"/>
        </w:rPr>
        <w:t>=¼ M</w:t>
      </w:r>
      <w:r w:rsidRPr="003207E3">
        <w:rPr>
          <w:rFonts w:ascii="Lora" w:hAnsi="Lora"/>
          <w:i w:val="0"/>
          <w:sz w:val="25"/>
          <w:szCs w:val="25"/>
        </w:rPr>
        <w:t>A</w:t>
      </w:r>
      <w:r>
        <w:rPr>
          <w:rFonts w:ascii="Lora" w:hAnsi="Lora"/>
          <w:i w:val="0"/>
          <w:sz w:val="25"/>
          <w:szCs w:val="25"/>
        </w:rPr>
        <w:t xml:space="preserve"> Spherical-T</w:t>
      </w:r>
      <w:r w:rsidRPr="007F3C5A">
        <w:rPr>
          <w:rFonts w:ascii="Lora" w:hAnsi="Lora"/>
          <w:i w:val="0"/>
          <w:sz w:val="25"/>
          <w:szCs w:val="25"/>
        </w:rPr>
        <w:t>orus of Phase-2.</w:t>
      </w:r>
      <w:r w:rsidRPr="00841DC3">
        <w:rPr>
          <w:rFonts w:ascii="Lora" w:hAnsi="Lora"/>
          <w:i w:val="0"/>
          <w:sz w:val="25"/>
          <w:szCs w:val="25"/>
        </w:rPr>
        <w:t xml:space="preserve"> </w:t>
      </w:r>
    </w:p>
    <w:p w:rsidR="00E97116" w:rsidRDefault="00E97116" w:rsidP="00E97116">
      <w:pPr>
        <w:spacing w:line="408" w:lineRule="auto"/>
        <w:jc w:val="both"/>
        <w:rPr>
          <w:rFonts w:ascii="Lora" w:hAnsi="Lora"/>
          <w:i w:val="0"/>
          <w:sz w:val="25"/>
          <w:szCs w:val="25"/>
        </w:rPr>
      </w:pPr>
      <w:r w:rsidRPr="00904455">
        <w:rPr>
          <w:rFonts w:ascii="Lora" w:hAnsi="Lora"/>
          <w:i w:val="0"/>
          <w:sz w:val="25"/>
          <w:szCs w:val="25"/>
        </w:rPr>
        <w:t>The Phase-1 cathode</w:t>
      </w:r>
      <w:r>
        <w:rPr>
          <w:rFonts w:ascii="Lora" w:hAnsi="Lora"/>
          <w:i w:val="0"/>
          <w:sz w:val="25"/>
          <w:szCs w:val="25"/>
        </w:rPr>
        <w:t xml:space="preserve"> (Fig.2</w:t>
      </w:r>
      <w:r w:rsidRPr="00904455">
        <w:rPr>
          <w:rFonts w:ascii="Lora" w:hAnsi="Lora"/>
          <w:i w:val="0"/>
          <w:sz w:val="25"/>
          <w:szCs w:val="25"/>
        </w:rPr>
        <w:t>a) is directly heated</w:t>
      </w:r>
      <w:r>
        <w:rPr>
          <w:rFonts w:ascii="Lora" w:hAnsi="Lora"/>
          <w:i w:val="0"/>
          <w:sz w:val="25"/>
          <w:szCs w:val="25"/>
        </w:rPr>
        <w:t xml:space="preserve"> (Fig.2b)</w:t>
      </w:r>
      <w:r w:rsidRPr="00904455">
        <w:rPr>
          <w:rFonts w:ascii="Lora" w:hAnsi="Lora"/>
          <w:i w:val="0"/>
          <w:sz w:val="25"/>
          <w:szCs w:val="25"/>
        </w:rPr>
        <w:t xml:space="preserve">, but </w:t>
      </w:r>
      <w:r>
        <w:rPr>
          <w:rFonts w:ascii="Lora" w:hAnsi="Lora"/>
          <w:i w:val="0"/>
          <w:sz w:val="25"/>
          <w:szCs w:val="25"/>
        </w:rPr>
        <w:t>is</w:t>
      </w:r>
      <w:r w:rsidRPr="00904455">
        <w:rPr>
          <w:rFonts w:ascii="Lora" w:hAnsi="Lora"/>
          <w:i w:val="0"/>
          <w:sz w:val="25"/>
          <w:szCs w:val="25"/>
        </w:rPr>
        <w:t xml:space="preserve"> only partially filled </w:t>
      </w:r>
      <w:r>
        <w:rPr>
          <w:rFonts w:ascii="Lora" w:hAnsi="Lora"/>
          <w:i w:val="0"/>
          <w:sz w:val="25"/>
          <w:szCs w:val="25"/>
        </w:rPr>
        <w:t xml:space="preserve">(Fig.2b) </w:t>
      </w:r>
      <w:r w:rsidRPr="00904455">
        <w:rPr>
          <w:rFonts w:ascii="Lora" w:hAnsi="Lora"/>
          <w:i w:val="0"/>
          <w:sz w:val="25"/>
          <w:szCs w:val="25"/>
        </w:rPr>
        <w:t>with doubly wound Tungsten</w:t>
      </w:r>
      <w:r>
        <w:rPr>
          <w:rFonts w:ascii="Lora" w:hAnsi="Lora"/>
          <w:i w:val="0"/>
          <w:sz w:val="25"/>
          <w:szCs w:val="25"/>
        </w:rPr>
        <w:t>-</w:t>
      </w:r>
      <w:r w:rsidRPr="00904455">
        <w:rPr>
          <w:rFonts w:ascii="Lora" w:hAnsi="Lora"/>
          <w:i w:val="0"/>
          <w:sz w:val="25"/>
          <w:szCs w:val="25"/>
        </w:rPr>
        <w:t>VM (WVM) filament modules</w:t>
      </w:r>
      <w:r w:rsidR="00FE0BA5">
        <w:rPr>
          <w:rFonts w:ascii="Lora" w:hAnsi="Lora"/>
          <w:i w:val="0"/>
          <w:sz w:val="25"/>
          <w:szCs w:val="25"/>
          <w:vertAlign w:val="superscript"/>
        </w:rPr>
        <w:t>5</w:t>
      </w:r>
      <w:proofErr w:type="gramStart"/>
      <w:r w:rsidRPr="00904455">
        <w:rPr>
          <w:rFonts w:ascii="Lora" w:hAnsi="Lora"/>
          <w:i w:val="0"/>
          <w:sz w:val="25"/>
          <w:szCs w:val="25"/>
          <w:vertAlign w:val="superscript"/>
        </w:rPr>
        <w:t>,</w:t>
      </w:r>
      <w:r>
        <w:rPr>
          <w:rFonts w:ascii="Lora" w:hAnsi="Lora"/>
          <w:i w:val="0"/>
          <w:sz w:val="25"/>
          <w:szCs w:val="25"/>
          <w:vertAlign w:val="superscript"/>
        </w:rPr>
        <w:t>11</w:t>
      </w:r>
      <w:proofErr w:type="gramEnd"/>
      <w:r w:rsidRPr="00904455">
        <w:rPr>
          <w:rFonts w:ascii="Lora" w:hAnsi="Lora"/>
          <w:i w:val="0"/>
          <w:sz w:val="25"/>
          <w:szCs w:val="25"/>
        </w:rPr>
        <w:t xml:space="preserve"> (</w:t>
      </w:r>
      <w:r>
        <w:rPr>
          <w:rFonts w:ascii="Lora" w:hAnsi="Lora"/>
          <w:i w:val="0"/>
          <w:sz w:val="25"/>
          <w:szCs w:val="25"/>
        </w:rPr>
        <w:t xml:space="preserve">Fig.2c): </w:t>
      </w:r>
      <w:r w:rsidRPr="00904455">
        <w:rPr>
          <w:rFonts w:ascii="Lora" w:hAnsi="Lora"/>
          <w:i w:val="0"/>
          <w:sz w:val="25"/>
          <w:szCs w:val="25"/>
        </w:rPr>
        <w:t xml:space="preserve">54 </w:t>
      </w:r>
      <w:r w:rsidR="003D1C12">
        <w:rPr>
          <w:rFonts w:ascii="Lora" w:hAnsi="Lora"/>
          <w:i w:val="0"/>
          <w:sz w:val="25"/>
          <w:szCs w:val="25"/>
        </w:rPr>
        <w:t>in</w:t>
      </w:r>
      <w:r w:rsidRPr="00904455">
        <w:rPr>
          <w:rFonts w:ascii="Lora" w:hAnsi="Lora"/>
          <w:i w:val="0"/>
          <w:sz w:val="25"/>
          <w:szCs w:val="25"/>
        </w:rPr>
        <w:t xml:space="preserve"> Phase-1 vs. the 324 </w:t>
      </w:r>
      <w:r w:rsidR="003D1C12">
        <w:rPr>
          <w:rFonts w:ascii="Lora" w:hAnsi="Lora"/>
          <w:i w:val="0"/>
          <w:sz w:val="25"/>
          <w:szCs w:val="25"/>
        </w:rPr>
        <w:t>that will fill the cathode</w:t>
      </w:r>
      <w:r w:rsidRPr="00904455">
        <w:rPr>
          <w:rFonts w:ascii="Lora" w:hAnsi="Lora"/>
          <w:i w:val="0"/>
          <w:sz w:val="25"/>
          <w:szCs w:val="25"/>
        </w:rPr>
        <w:t xml:space="preserve"> </w:t>
      </w:r>
      <w:r w:rsidR="003D1C12">
        <w:rPr>
          <w:rFonts w:ascii="Lora" w:hAnsi="Lora"/>
          <w:i w:val="0"/>
          <w:sz w:val="25"/>
          <w:szCs w:val="25"/>
        </w:rPr>
        <w:t>in</w:t>
      </w:r>
      <w:r w:rsidRPr="00904455">
        <w:rPr>
          <w:rFonts w:ascii="Lora" w:hAnsi="Lora"/>
          <w:i w:val="0"/>
          <w:sz w:val="25"/>
          <w:szCs w:val="25"/>
        </w:rPr>
        <w:t xml:space="preserve"> Phase-2</w:t>
      </w:r>
      <w:r>
        <w:rPr>
          <w:rFonts w:ascii="Lora" w:hAnsi="Lora"/>
          <w:i w:val="0"/>
          <w:sz w:val="25"/>
          <w:szCs w:val="25"/>
        </w:rPr>
        <w:t xml:space="preserve">. </w:t>
      </w:r>
      <w:r w:rsidRPr="00E73F64">
        <w:rPr>
          <w:rFonts w:ascii="Lora" w:hAnsi="Lora"/>
          <w:i w:val="0"/>
          <w:sz w:val="25"/>
          <w:szCs w:val="25"/>
        </w:rPr>
        <w:t>The anode</w:t>
      </w:r>
      <w:r w:rsidR="00FE0BA5">
        <w:rPr>
          <w:rFonts w:ascii="Lora" w:hAnsi="Lora"/>
          <w:i w:val="0"/>
          <w:sz w:val="25"/>
          <w:szCs w:val="25"/>
          <w:vertAlign w:val="superscript"/>
        </w:rPr>
        <w:t>5</w:t>
      </w:r>
      <w:r>
        <w:rPr>
          <w:rFonts w:ascii="Lora" w:hAnsi="Lora"/>
          <w:i w:val="0"/>
          <w:sz w:val="25"/>
          <w:szCs w:val="25"/>
          <w:vertAlign w:val="superscript"/>
        </w:rPr>
        <w:t>,11</w:t>
      </w:r>
      <w:r w:rsidRPr="00E73F64">
        <w:rPr>
          <w:rFonts w:ascii="Lora" w:hAnsi="Lora"/>
          <w:i w:val="0"/>
          <w:sz w:val="25"/>
          <w:szCs w:val="25"/>
        </w:rPr>
        <w:t xml:space="preserve"> is a gas-puffed hollow annular anode </w:t>
      </w:r>
      <w:r>
        <w:rPr>
          <w:rFonts w:ascii="Lora" w:hAnsi="Lora"/>
          <w:i w:val="0"/>
          <w:sz w:val="25"/>
          <w:szCs w:val="25"/>
        </w:rPr>
        <w:t xml:space="preserve">(Fig.2d) </w:t>
      </w:r>
      <w:r w:rsidRPr="00E73F64">
        <w:rPr>
          <w:rFonts w:ascii="Lora" w:hAnsi="Lora"/>
          <w:i w:val="0"/>
          <w:sz w:val="25"/>
          <w:szCs w:val="25"/>
        </w:rPr>
        <w:t>whose plasma facing material is Copper-Tungsten (W-Cu, with 95% W); from its rear the gas discharge is puffed into many hundreds holes</w:t>
      </w:r>
      <w:r>
        <w:rPr>
          <w:rFonts w:ascii="Lora" w:hAnsi="Lora"/>
          <w:i w:val="0"/>
          <w:sz w:val="25"/>
          <w:szCs w:val="25"/>
        </w:rPr>
        <w:t xml:space="preserve"> facing</w:t>
      </w:r>
      <w:r w:rsidRPr="00E73F64">
        <w:rPr>
          <w:rFonts w:ascii="Lora" w:hAnsi="Lora"/>
          <w:i w:val="0"/>
          <w:sz w:val="25"/>
          <w:szCs w:val="25"/>
        </w:rPr>
        <w:t xml:space="preserve"> the plasma, </w:t>
      </w:r>
      <w:r>
        <w:rPr>
          <w:rFonts w:ascii="Lora" w:hAnsi="Lora"/>
          <w:i w:val="0"/>
          <w:sz w:val="25"/>
          <w:szCs w:val="25"/>
        </w:rPr>
        <w:t>which is then</w:t>
      </w:r>
      <w:r w:rsidRPr="00E73F64">
        <w:rPr>
          <w:rFonts w:ascii="Lora" w:hAnsi="Lora"/>
          <w:i w:val="0"/>
          <w:sz w:val="25"/>
          <w:szCs w:val="25"/>
        </w:rPr>
        <w:t xml:space="preserve"> able to enter inside these holes</w:t>
      </w:r>
      <w:r>
        <w:rPr>
          <w:rFonts w:ascii="Lora" w:hAnsi="Lora"/>
          <w:i w:val="0"/>
          <w:sz w:val="25"/>
          <w:szCs w:val="25"/>
        </w:rPr>
        <w:t xml:space="preserve"> (Fig.2e).</w:t>
      </w:r>
      <w:r w:rsidRPr="00E73F64">
        <w:rPr>
          <w:rFonts w:ascii="Lora" w:hAnsi="Lora"/>
          <w:i w:val="0"/>
          <w:sz w:val="25"/>
          <w:szCs w:val="25"/>
        </w:rPr>
        <w:t xml:space="preserve"> </w:t>
      </w:r>
      <w:r>
        <w:rPr>
          <w:rFonts w:ascii="Lora" w:hAnsi="Lora"/>
          <w:i w:val="0"/>
          <w:sz w:val="25"/>
          <w:szCs w:val="25"/>
        </w:rPr>
        <w:t>On top of the anode plasma it has been already possible to observe the</w:t>
      </w:r>
      <w:r w:rsidRPr="003207E3">
        <w:rPr>
          <w:rFonts w:ascii="Lora" w:hAnsi="Lora"/>
          <w:i w:val="0"/>
          <w:sz w:val="25"/>
          <w:szCs w:val="25"/>
        </w:rPr>
        <w:t xml:space="preserve"> </w:t>
      </w:r>
      <w:r w:rsidR="00DD79F9">
        <w:rPr>
          <w:rFonts w:ascii="Lora" w:hAnsi="Lora"/>
          <w:i w:val="0"/>
          <w:sz w:val="25"/>
          <w:szCs w:val="25"/>
        </w:rPr>
        <w:t>“</w:t>
      </w:r>
      <w:r w:rsidRPr="003207E3">
        <w:rPr>
          <w:rFonts w:ascii="Lora" w:hAnsi="Lora"/>
          <w:i w:val="0"/>
          <w:sz w:val="25"/>
          <w:szCs w:val="25"/>
        </w:rPr>
        <w:t>plasma</w:t>
      </w:r>
      <w:r>
        <w:rPr>
          <w:rFonts w:ascii="Lora" w:hAnsi="Lora"/>
          <w:i w:val="0"/>
          <w:sz w:val="25"/>
          <w:szCs w:val="25"/>
        </w:rPr>
        <w:t>-</w:t>
      </w:r>
      <w:r w:rsidRPr="003207E3">
        <w:rPr>
          <w:rFonts w:ascii="Lora" w:hAnsi="Lora"/>
          <w:i w:val="0"/>
          <w:sz w:val="25"/>
          <w:szCs w:val="25"/>
        </w:rPr>
        <w:t>nozzle</w:t>
      </w:r>
      <w:r w:rsidR="00DD79F9">
        <w:rPr>
          <w:rFonts w:ascii="Lora" w:hAnsi="Lora"/>
          <w:i w:val="0"/>
          <w:sz w:val="25"/>
          <w:szCs w:val="25"/>
        </w:rPr>
        <w:t>”</w:t>
      </w:r>
      <w:r w:rsidR="00FE0BA5">
        <w:rPr>
          <w:rFonts w:ascii="Lora" w:hAnsi="Lora"/>
          <w:i w:val="0"/>
          <w:sz w:val="25"/>
          <w:szCs w:val="25"/>
          <w:vertAlign w:val="superscript"/>
        </w:rPr>
        <w:t>7</w:t>
      </w:r>
      <w:r w:rsidRPr="003207E3">
        <w:rPr>
          <w:rFonts w:ascii="Lora" w:hAnsi="Lora"/>
          <w:i w:val="0"/>
          <w:sz w:val="25"/>
          <w:szCs w:val="25"/>
        </w:rPr>
        <w:t xml:space="preserve"> from the degenerate X-point</w:t>
      </w:r>
      <w:r>
        <w:rPr>
          <w:rFonts w:ascii="Lora" w:hAnsi="Lora"/>
          <w:i w:val="0"/>
          <w:sz w:val="25"/>
          <w:szCs w:val="25"/>
        </w:rPr>
        <w:t xml:space="preserve"> (Fig.2f)</w:t>
      </w:r>
      <w:r w:rsidRPr="003207E3">
        <w:rPr>
          <w:rFonts w:ascii="Lora" w:hAnsi="Lora"/>
          <w:i w:val="0"/>
          <w:sz w:val="25"/>
          <w:szCs w:val="25"/>
        </w:rPr>
        <w:t>.</w:t>
      </w:r>
      <w:r>
        <w:rPr>
          <w:rFonts w:ascii="Lora" w:hAnsi="Lora"/>
          <w:i w:val="0"/>
          <w:sz w:val="25"/>
          <w:szCs w:val="25"/>
        </w:rPr>
        <w:t xml:space="preserve"> </w:t>
      </w:r>
    </w:p>
    <w:p w:rsidR="0052459F" w:rsidRDefault="0052459F" w:rsidP="00001E1C">
      <w:pPr>
        <w:spacing w:line="360" w:lineRule="auto"/>
        <w:jc w:val="both"/>
        <w:rPr>
          <w:rFonts w:ascii="Lora" w:hAnsi="Lora"/>
          <w:i w:val="0"/>
          <w:sz w:val="25"/>
          <w:szCs w:val="25"/>
        </w:rPr>
      </w:pPr>
    </w:p>
    <w:p w:rsidR="00001E1C" w:rsidRPr="00E8744A" w:rsidRDefault="00001E1C" w:rsidP="00001E1C">
      <w:pPr>
        <w:spacing w:line="360" w:lineRule="auto"/>
        <w:jc w:val="both"/>
        <w:rPr>
          <w:rFonts w:ascii="Lora" w:hAnsi="Lora"/>
          <w:b/>
          <w:i w:val="0"/>
          <w:color w:val="000000" w:themeColor="text1"/>
          <w:sz w:val="25"/>
          <w:szCs w:val="25"/>
        </w:rPr>
      </w:pPr>
      <w:r w:rsidRPr="00E8744A">
        <w:rPr>
          <w:rFonts w:ascii="Lora" w:hAnsi="Lora"/>
          <w:b/>
          <w:i w:val="0"/>
          <w:color w:val="000000" w:themeColor="text1"/>
          <w:sz w:val="25"/>
          <w:szCs w:val="25"/>
        </w:rPr>
        <w:lastRenderedPageBreak/>
        <w:t>Fig.</w:t>
      </w:r>
      <w:r>
        <w:rPr>
          <w:rFonts w:ascii="Lora" w:hAnsi="Lora"/>
          <w:b/>
          <w:i w:val="0"/>
          <w:color w:val="000000" w:themeColor="text1"/>
          <w:sz w:val="25"/>
          <w:szCs w:val="25"/>
        </w:rPr>
        <w:t>2</w:t>
      </w:r>
      <w:r w:rsidRPr="00E8744A">
        <w:rPr>
          <w:rFonts w:ascii="Lora" w:hAnsi="Lora"/>
          <w:b/>
          <w:i w:val="0"/>
          <w:color w:val="000000" w:themeColor="text1"/>
          <w:sz w:val="25"/>
          <w:szCs w:val="25"/>
        </w:rPr>
        <w:t xml:space="preserve">: The cathode </w:t>
      </w:r>
      <w:r>
        <w:rPr>
          <w:rFonts w:ascii="Lora" w:hAnsi="Lora"/>
          <w:b/>
          <w:i w:val="0"/>
          <w:color w:val="000000" w:themeColor="text1"/>
          <w:sz w:val="25"/>
          <w:szCs w:val="25"/>
        </w:rPr>
        <w:t xml:space="preserve">and </w:t>
      </w:r>
      <w:r w:rsidR="008A31A9">
        <w:rPr>
          <w:rFonts w:ascii="Lora" w:hAnsi="Lora"/>
          <w:b/>
          <w:i w:val="0"/>
          <w:color w:val="000000" w:themeColor="text1"/>
          <w:sz w:val="25"/>
          <w:szCs w:val="25"/>
        </w:rPr>
        <w:t xml:space="preserve">the </w:t>
      </w:r>
      <w:r>
        <w:rPr>
          <w:rFonts w:ascii="Lora" w:hAnsi="Lora"/>
          <w:b/>
          <w:i w:val="0"/>
          <w:color w:val="000000" w:themeColor="text1"/>
          <w:sz w:val="25"/>
          <w:szCs w:val="25"/>
        </w:rPr>
        <w:t xml:space="preserve">anode </w:t>
      </w:r>
      <w:r w:rsidRPr="00E8744A">
        <w:rPr>
          <w:rFonts w:ascii="Lora" w:hAnsi="Lora"/>
          <w:b/>
          <w:i w:val="0"/>
          <w:color w:val="000000" w:themeColor="text1"/>
          <w:sz w:val="25"/>
          <w:szCs w:val="25"/>
        </w:rPr>
        <w:t>of PROTO-SPHERA.</w:t>
      </w:r>
    </w:p>
    <w:p w:rsidR="00001E1C" w:rsidRPr="00F5377B" w:rsidRDefault="008A31A9" w:rsidP="003B5AC9">
      <w:pPr>
        <w:spacing w:line="360" w:lineRule="auto"/>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69504" behindDoc="0" locked="0" layoutInCell="1" allowOverlap="1" wp14:anchorId="36405E30" wp14:editId="5E6A36BF">
                <wp:simplePos x="0" y="0"/>
                <wp:positionH relativeFrom="column">
                  <wp:posOffset>4209525</wp:posOffset>
                </wp:positionH>
                <wp:positionV relativeFrom="paragraph">
                  <wp:posOffset>6350</wp:posOffset>
                </wp:positionV>
                <wp:extent cx="282575" cy="315595"/>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3B5AC9" w:rsidRDefault="00B02049" w:rsidP="00001E1C">
                            <w:pPr>
                              <w:rPr>
                                <w:b/>
                                <w:color w:val="auto"/>
                              </w:rPr>
                            </w:pPr>
                            <w:proofErr w:type="gramStart"/>
                            <w:r w:rsidRPr="003B5AC9">
                              <w:rPr>
                                <w:b/>
                                <w:color w:val="auto"/>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31.45pt;margin-top:.5pt;width:22.25pt;height:2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Fb5DgIAAPk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" filled="f" stroked="f">
                <v:textbox>
                  <w:txbxContent>
                    <w:p w:rsidR="00B02049" w:rsidRPr="003B5AC9" w:rsidRDefault="00B02049" w:rsidP="00001E1C">
                      <w:pPr>
                        <w:rPr>
                          <w:b/>
                          <w:color w:val="auto"/>
                        </w:rPr>
                      </w:pPr>
                      <w:proofErr w:type="gramStart"/>
                      <w:r w:rsidRPr="003B5AC9">
                        <w:rPr>
                          <w:b/>
                          <w:color w:val="auto"/>
                        </w:rPr>
                        <w:t>c</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68480" behindDoc="0" locked="0" layoutInCell="1" allowOverlap="1" wp14:anchorId="7F8BBB2E" wp14:editId="2E98C813">
                <wp:simplePos x="0" y="0"/>
                <wp:positionH relativeFrom="column">
                  <wp:posOffset>1992740</wp:posOffset>
                </wp:positionH>
                <wp:positionV relativeFrom="paragraph">
                  <wp:posOffset>0</wp:posOffset>
                </wp:positionV>
                <wp:extent cx="282575" cy="31559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3B5AC9" w:rsidRDefault="00B02049" w:rsidP="00001E1C">
                            <w:pPr>
                              <w:rPr>
                                <w:b/>
                                <w:color w:val="auto"/>
                              </w:rPr>
                            </w:pPr>
                            <w:proofErr w:type="gramStart"/>
                            <w:r w:rsidRPr="003B5AC9">
                              <w:rPr>
                                <w:b/>
                                <w:color w:val="auto"/>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156.9pt;margin-top:0;width:22.25pt;height:24.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" filled="f" stroked="f">
                <v:textbox>
                  <w:txbxContent>
                    <w:p w:rsidR="00B02049" w:rsidRPr="003B5AC9" w:rsidRDefault="00B02049" w:rsidP="00001E1C">
                      <w:pPr>
                        <w:rPr>
                          <w:b/>
                          <w:color w:val="auto"/>
                        </w:rPr>
                      </w:pPr>
                      <w:proofErr w:type="gramStart"/>
                      <w:r w:rsidRPr="003B5AC9">
                        <w:rPr>
                          <w:b/>
                          <w:color w:val="auto"/>
                        </w:rPr>
                        <w:t>b</w:t>
                      </w:r>
                      <w:proofErr w:type="gramEnd"/>
                    </w:p>
                  </w:txbxContent>
                </v:textbox>
              </v:shape>
            </w:pict>
          </mc:Fallback>
        </mc:AlternateContent>
      </w:r>
      <w:r w:rsidR="003B5AC9" w:rsidRPr="008472A8">
        <w:rPr>
          <w:rFonts w:ascii="Lora" w:hAnsi="Lora"/>
          <w:i w:val="0"/>
          <w:noProof/>
          <w:color w:val="auto"/>
          <w:kern w:val="24"/>
          <w:sz w:val="45"/>
          <w:szCs w:val="45"/>
          <w:lang w:eastAsia="zh-CN"/>
        </w:rPr>
        <mc:AlternateContent>
          <mc:Choice Requires="wps">
            <w:drawing>
              <wp:anchor distT="0" distB="0" distL="114300" distR="114300" simplePos="0" relativeHeight="251667456" behindDoc="0" locked="0" layoutInCell="1" allowOverlap="1" wp14:anchorId="3A40D9F8" wp14:editId="64F6DFAD">
                <wp:simplePos x="0" y="0"/>
                <wp:positionH relativeFrom="column">
                  <wp:posOffset>-120540</wp:posOffset>
                </wp:positionH>
                <wp:positionV relativeFrom="paragraph">
                  <wp:posOffset>3175</wp:posOffset>
                </wp:positionV>
                <wp:extent cx="282575" cy="31559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001E1C">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9.5pt;margin-top:.25pt;width:22.25pt;height:2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OQUDgIAAPk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" filled="f" stroked="f">
                <v:textbox>
                  <w:txbxContent>
                    <w:p w:rsidR="00B02049" w:rsidRPr="008472A8" w:rsidRDefault="00B02049" w:rsidP="00001E1C">
                      <w:pPr>
                        <w:rPr>
                          <w:b/>
                        </w:rPr>
                      </w:pPr>
                      <w:proofErr w:type="gramStart"/>
                      <w:r w:rsidRPr="008472A8">
                        <w:rPr>
                          <w:b/>
                        </w:rPr>
                        <w:t>a</w:t>
                      </w:r>
                      <w:proofErr w:type="gramEnd"/>
                    </w:p>
                  </w:txbxContent>
                </v:textbox>
              </v:shape>
            </w:pict>
          </mc:Fallback>
        </mc:AlternateContent>
      </w:r>
      <w:r w:rsidR="003B5AC9">
        <w:rPr>
          <w:rFonts w:ascii="Lora" w:hAnsi="Lora"/>
          <w:i w:val="0"/>
        </w:rPr>
        <w:t xml:space="preserve">   </w:t>
      </w:r>
      <w:r w:rsidR="00001E1C" w:rsidRPr="0063410D">
        <w:rPr>
          <w:rFonts w:ascii="Lora" w:hAnsi="Lora"/>
          <w:i w:val="0"/>
          <w:noProof/>
          <w:lang w:eastAsia="zh-CN"/>
        </w:rPr>
        <w:drawing>
          <wp:inline distT="0" distB="0" distL="0" distR="0" wp14:anchorId="29A4E65A" wp14:editId="3625E609">
            <wp:extent cx="1904427" cy="133866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10099" cy="1342649"/>
                    </a:xfrm>
                    <a:prstGeom prst="rect">
                      <a:avLst/>
                    </a:prstGeom>
                    <a:noFill/>
                    <a:ln>
                      <a:noFill/>
                    </a:ln>
                  </pic:spPr>
                </pic:pic>
              </a:graphicData>
            </a:graphic>
          </wp:inline>
        </w:drawing>
      </w:r>
      <w:r w:rsidR="003B5AC9">
        <w:rPr>
          <w:rFonts w:ascii="Lora" w:hAnsi="Lora"/>
          <w:i w:val="0"/>
        </w:rPr>
        <w:t xml:space="preserve">   </w:t>
      </w:r>
      <w:r>
        <w:rPr>
          <w:rFonts w:ascii="Lora" w:hAnsi="Lora"/>
          <w:i w:val="0"/>
        </w:rPr>
        <w:t xml:space="preserve"> </w:t>
      </w:r>
      <w:r w:rsidR="003B5AC9">
        <w:rPr>
          <w:rFonts w:ascii="Lora" w:hAnsi="Lora"/>
          <w:i w:val="0"/>
        </w:rPr>
        <w:t xml:space="preserve">  </w:t>
      </w:r>
      <w:r w:rsidR="00001E1C" w:rsidRPr="00F5377B">
        <w:rPr>
          <w:rFonts w:ascii="Lora" w:hAnsi="Lora"/>
          <w:i w:val="0"/>
          <w:noProof/>
          <w:lang w:eastAsia="zh-CN"/>
        </w:rPr>
        <w:drawing>
          <wp:inline distT="0" distB="0" distL="0" distR="0" wp14:anchorId="54C3B588" wp14:editId="73180F6D">
            <wp:extent cx="1945678" cy="13399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961022" cy="1350556"/>
                    </a:xfrm>
                    <a:prstGeom prst="rect">
                      <a:avLst/>
                    </a:prstGeom>
                    <a:noFill/>
                    <a:ln>
                      <a:noFill/>
                    </a:ln>
                  </pic:spPr>
                </pic:pic>
              </a:graphicData>
            </a:graphic>
          </wp:inline>
        </w:drawing>
      </w:r>
      <w:r w:rsidR="003B5AC9">
        <w:rPr>
          <w:rFonts w:ascii="Lora" w:hAnsi="Lora"/>
          <w:i w:val="0"/>
        </w:rPr>
        <w:t xml:space="preserve">   </w:t>
      </w:r>
      <w:r>
        <w:rPr>
          <w:rFonts w:ascii="Lora" w:hAnsi="Lora"/>
          <w:i w:val="0"/>
        </w:rPr>
        <w:t xml:space="preserve">  </w:t>
      </w:r>
      <w:r w:rsidR="003B5AC9">
        <w:rPr>
          <w:rFonts w:ascii="Lora" w:hAnsi="Lora"/>
          <w:i w:val="0"/>
        </w:rPr>
        <w:t xml:space="preserve"> </w:t>
      </w:r>
      <w:r w:rsidR="003B5AC9" w:rsidRPr="00E8744A">
        <w:rPr>
          <w:rFonts w:ascii="Lora" w:hAnsi="Lora"/>
          <w:noProof/>
          <w:lang w:eastAsia="zh-CN"/>
        </w:rPr>
        <w:drawing>
          <wp:inline distT="0" distB="0" distL="0" distR="0" wp14:anchorId="3A20FFA9" wp14:editId="1EFCC90B">
            <wp:extent cx="1436915" cy="1325277"/>
            <wp:effectExtent l="0" t="0" r="0" b="8255"/>
            <wp:docPr id="43" name="Picture 4" descr="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pp.jpg"/>
                    <pic:cNvPicPr>
                      <a:picLocks noChangeAspect="1"/>
                    </pic:cNvPicPr>
                  </pic:nvPicPr>
                  <pic:blipFill>
                    <a:blip r:embed="rId15"/>
                    <a:stretch>
                      <a:fillRect/>
                    </a:stretch>
                  </pic:blipFill>
                  <pic:spPr>
                    <a:xfrm>
                      <a:off x="0" y="0"/>
                      <a:ext cx="1444285" cy="1332075"/>
                    </a:xfrm>
                    <a:prstGeom prst="rect">
                      <a:avLst/>
                    </a:prstGeom>
                  </pic:spPr>
                </pic:pic>
              </a:graphicData>
            </a:graphic>
          </wp:inline>
        </w:drawing>
      </w:r>
    </w:p>
    <w:p w:rsidR="003B5AC9" w:rsidRPr="00F5377B" w:rsidRDefault="008A31A9" w:rsidP="003B5AC9">
      <w:pPr>
        <w:spacing w:line="360" w:lineRule="auto"/>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73600" behindDoc="0" locked="0" layoutInCell="1" allowOverlap="1" wp14:anchorId="47DB2AAE" wp14:editId="3E013B1D">
                <wp:simplePos x="0" y="0"/>
                <wp:positionH relativeFrom="column">
                  <wp:posOffset>3547000</wp:posOffset>
                </wp:positionH>
                <wp:positionV relativeFrom="paragraph">
                  <wp:posOffset>14605</wp:posOffset>
                </wp:positionV>
                <wp:extent cx="282575" cy="31559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3B5AC9">
                            <w:pPr>
                              <w:rPr>
                                <w:b/>
                              </w:rPr>
                            </w:pPr>
                            <w:proofErr w:type="gramStart"/>
                            <w:r>
                              <w:rPr>
                                <w:b/>
                              </w:rPr>
                              <w:t>f</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79.3pt;margin-top:1.15pt;width:22.25pt;height:24.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q/DgIAAPk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" filled="f" stroked="f">
                <v:textbox>
                  <w:txbxContent>
                    <w:p w:rsidR="00B02049" w:rsidRPr="008472A8" w:rsidRDefault="00B02049" w:rsidP="003B5AC9">
                      <w:pPr>
                        <w:rPr>
                          <w:b/>
                        </w:rPr>
                      </w:pPr>
                      <w:proofErr w:type="gramStart"/>
                      <w:r>
                        <w:rPr>
                          <w:b/>
                        </w:rPr>
                        <w:t>f</w:t>
                      </w:r>
                      <w:proofErr w:type="gramEnd"/>
                    </w:p>
                  </w:txbxContent>
                </v:textbox>
              </v:shape>
            </w:pict>
          </mc:Fallback>
        </mc:AlternateContent>
      </w:r>
      <w:r w:rsidR="003B5AC9" w:rsidRPr="008472A8">
        <w:rPr>
          <w:rFonts w:ascii="Lora" w:hAnsi="Lora"/>
          <w:i w:val="0"/>
          <w:noProof/>
          <w:color w:val="auto"/>
          <w:kern w:val="24"/>
          <w:sz w:val="45"/>
          <w:szCs w:val="45"/>
          <w:lang w:eastAsia="zh-CN"/>
        </w:rPr>
        <mc:AlternateContent>
          <mc:Choice Requires="wps">
            <w:drawing>
              <wp:anchor distT="0" distB="0" distL="114300" distR="114300" simplePos="0" relativeHeight="251672576" behindDoc="0" locked="0" layoutInCell="1" allowOverlap="1" wp14:anchorId="52EF46BA" wp14:editId="40792829">
                <wp:simplePos x="0" y="0"/>
                <wp:positionH relativeFrom="column">
                  <wp:posOffset>1561097</wp:posOffset>
                </wp:positionH>
                <wp:positionV relativeFrom="paragraph">
                  <wp:posOffset>15020</wp:posOffset>
                </wp:positionV>
                <wp:extent cx="282575" cy="315595"/>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3B5AC9">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22.9pt;margin-top:1.2pt;width:22.25pt;height:24.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" filled="f" stroked="f">
                <v:textbox>
                  <w:txbxContent>
                    <w:p w:rsidR="00B02049" w:rsidRPr="008472A8" w:rsidRDefault="00B02049" w:rsidP="003B5AC9">
                      <w:pPr>
                        <w:rPr>
                          <w:b/>
                        </w:rPr>
                      </w:pPr>
                      <w:proofErr w:type="gramStart"/>
                      <w:r>
                        <w:rPr>
                          <w:b/>
                        </w:rPr>
                        <w:t>e</w:t>
                      </w:r>
                      <w:proofErr w:type="gramEnd"/>
                    </w:p>
                  </w:txbxContent>
                </v:textbox>
              </v:shape>
            </w:pict>
          </mc:Fallback>
        </mc:AlternateContent>
      </w:r>
      <w:r w:rsidR="003B5AC9" w:rsidRPr="008472A8">
        <w:rPr>
          <w:rFonts w:ascii="Lora" w:hAnsi="Lora"/>
          <w:i w:val="0"/>
          <w:noProof/>
          <w:color w:val="auto"/>
          <w:kern w:val="24"/>
          <w:sz w:val="45"/>
          <w:szCs w:val="45"/>
          <w:lang w:eastAsia="zh-CN"/>
        </w:rPr>
        <mc:AlternateContent>
          <mc:Choice Requires="wps">
            <w:drawing>
              <wp:anchor distT="0" distB="0" distL="114300" distR="114300" simplePos="0" relativeHeight="251671552" behindDoc="0" locked="0" layoutInCell="1" allowOverlap="1" wp14:anchorId="03067787" wp14:editId="2A242639">
                <wp:simplePos x="0" y="0"/>
                <wp:positionH relativeFrom="column">
                  <wp:posOffset>-137270</wp:posOffset>
                </wp:positionH>
                <wp:positionV relativeFrom="paragraph">
                  <wp:posOffset>1270</wp:posOffset>
                </wp:positionV>
                <wp:extent cx="282575" cy="315595"/>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3B5AC9">
                            <w:pPr>
                              <w:rPr>
                                <w:b/>
                              </w:rPr>
                            </w:pPr>
                            <w:proofErr w:type="gramStart"/>
                            <w:r>
                              <w:rPr>
                                <w:b/>
                              </w:rPr>
                              <w:t>dd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0.8pt;margin-top:.1pt;width:22.25pt;height:24.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" filled="f" stroked="f">
                <v:textbox>
                  <w:txbxContent>
                    <w:p w:rsidR="00B02049" w:rsidRPr="008472A8" w:rsidRDefault="00B02049" w:rsidP="003B5AC9">
                      <w:pPr>
                        <w:rPr>
                          <w:b/>
                        </w:rPr>
                      </w:pPr>
                      <w:proofErr w:type="gramStart"/>
                      <w:r>
                        <w:rPr>
                          <w:b/>
                        </w:rPr>
                        <w:t>dd</w:t>
                      </w:r>
                      <w:proofErr w:type="gramEnd"/>
                    </w:p>
                  </w:txbxContent>
                </v:textbox>
              </v:shape>
            </w:pict>
          </mc:Fallback>
        </mc:AlternateContent>
      </w:r>
      <w:r w:rsidR="003B5AC9">
        <w:rPr>
          <w:rFonts w:ascii="Lora" w:hAnsi="Lora"/>
          <w:i w:val="0"/>
        </w:rPr>
        <w:t xml:space="preserve">   </w:t>
      </w:r>
      <w:r w:rsidR="003B5AC9" w:rsidRPr="00F5377B">
        <w:rPr>
          <w:rFonts w:ascii="Lora" w:hAnsi="Lora"/>
          <w:i w:val="0"/>
          <w:noProof/>
          <w:lang w:eastAsia="zh-CN"/>
        </w:rPr>
        <w:drawing>
          <wp:inline distT="0" distB="0" distL="0" distR="0" wp14:anchorId="04EDB6AE" wp14:editId="2E85E0F1">
            <wp:extent cx="1438229" cy="120725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55562" cy="1221805"/>
                    </a:xfrm>
                    <a:prstGeom prst="rect">
                      <a:avLst/>
                    </a:prstGeom>
                    <a:noFill/>
                    <a:ln>
                      <a:noFill/>
                    </a:ln>
                  </pic:spPr>
                </pic:pic>
              </a:graphicData>
            </a:graphic>
          </wp:inline>
        </w:drawing>
      </w:r>
      <w:r w:rsidR="003B5AC9">
        <w:rPr>
          <w:rFonts w:ascii="Lora" w:hAnsi="Lora"/>
          <w:i w:val="0"/>
        </w:rPr>
        <w:t xml:space="preserve">     </w:t>
      </w:r>
      <w:r>
        <w:rPr>
          <w:rFonts w:ascii="Lora" w:hAnsi="Lora"/>
          <w:i w:val="0"/>
        </w:rPr>
        <w:t xml:space="preserve">  </w:t>
      </w:r>
      <w:r w:rsidR="003B5AC9" w:rsidRPr="00F5377B">
        <w:rPr>
          <w:rFonts w:ascii="Lora" w:hAnsi="Lora"/>
          <w:i w:val="0"/>
          <w:noProof/>
          <w:lang w:eastAsia="zh-CN"/>
        </w:rPr>
        <w:drawing>
          <wp:inline distT="0" distB="0" distL="0" distR="0" wp14:anchorId="61134C13" wp14:editId="3C5A5C87">
            <wp:extent cx="1627744" cy="1216908"/>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637300" cy="1224052"/>
                    </a:xfrm>
                    <a:prstGeom prst="rect">
                      <a:avLst/>
                    </a:prstGeom>
                    <a:noFill/>
                    <a:ln>
                      <a:noFill/>
                    </a:ln>
                  </pic:spPr>
                </pic:pic>
              </a:graphicData>
            </a:graphic>
          </wp:inline>
        </w:drawing>
      </w:r>
      <w:r w:rsidR="003B5AC9">
        <w:rPr>
          <w:rFonts w:ascii="Lora" w:hAnsi="Lora"/>
          <w:i w:val="0"/>
        </w:rPr>
        <w:t xml:space="preserve">    </w:t>
      </w:r>
      <w:r>
        <w:rPr>
          <w:rFonts w:ascii="Lora" w:hAnsi="Lora"/>
          <w:i w:val="0"/>
        </w:rPr>
        <w:t xml:space="preserve">    </w:t>
      </w:r>
      <w:r w:rsidR="003B5AC9" w:rsidRPr="005416CC">
        <w:rPr>
          <w:rFonts w:ascii="Lora" w:hAnsi="Lora"/>
          <w:noProof/>
          <w:lang w:eastAsia="zh-CN"/>
        </w:rPr>
        <w:drawing>
          <wp:inline distT="0" distB="0" distL="0" distR="0" wp14:anchorId="719C88E6" wp14:editId="1D3CC1F0">
            <wp:extent cx="2151934" cy="1200023"/>
            <wp:effectExtent l="0" t="0" r="1270" b="635"/>
            <wp:docPr id="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8"/>
                    <a:srcRect/>
                    <a:stretch>
                      <a:fillRect/>
                    </a:stretch>
                  </pic:blipFill>
                  <pic:spPr bwMode="auto">
                    <a:xfrm>
                      <a:off x="0" y="0"/>
                      <a:ext cx="2157168" cy="1202941"/>
                    </a:xfrm>
                    <a:prstGeom prst="rect">
                      <a:avLst/>
                    </a:prstGeom>
                    <a:noFill/>
                    <a:ln w="9525">
                      <a:noFill/>
                      <a:miter lim="800000"/>
                      <a:headEnd/>
                      <a:tailEnd/>
                    </a:ln>
                  </pic:spPr>
                </pic:pic>
              </a:graphicData>
            </a:graphic>
          </wp:inline>
        </w:drawing>
      </w:r>
      <w:r w:rsidR="003B5AC9">
        <w:rPr>
          <w:rFonts w:ascii="Lora" w:hAnsi="Lora"/>
          <w:i w:val="0"/>
        </w:rPr>
        <w:t xml:space="preserve">         </w:t>
      </w:r>
    </w:p>
    <w:p w:rsidR="00001E1C" w:rsidRPr="00B870DF" w:rsidRDefault="00B870DF" w:rsidP="008C7B45">
      <w:pPr>
        <w:spacing w:line="40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D83673">
        <w:rPr>
          <w:rFonts w:ascii="Lora" w:hAnsi="Lora"/>
          <w:i w:val="0"/>
          <w:sz w:val="21"/>
          <w:szCs w:val="21"/>
        </w:rPr>
        <w:t xml:space="preserve"> The annular cathode resting on the bottom lid. </w:t>
      </w:r>
      <w:proofErr w:type="gramStart"/>
      <w:r>
        <w:rPr>
          <w:rFonts w:ascii="Lora" w:hAnsi="Lora"/>
          <w:i w:val="0"/>
          <w:sz w:val="21"/>
          <w:szCs w:val="21"/>
        </w:rPr>
        <w:t>b</w:t>
      </w:r>
      <w:proofErr w:type="gramEnd"/>
      <w:r>
        <w:rPr>
          <w:rFonts w:ascii="Lora" w:hAnsi="Lora"/>
          <w:i w:val="0"/>
          <w:sz w:val="21"/>
          <w:szCs w:val="21"/>
        </w:rPr>
        <w:t>, Image</w:t>
      </w:r>
      <w:r w:rsidRPr="00D83673">
        <w:rPr>
          <w:rFonts w:ascii="Lora" w:hAnsi="Lora"/>
          <w:i w:val="0"/>
          <w:sz w:val="21"/>
          <w:szCs w:val="21"/>
        </w:rPr>
        <w:t xml:space="preserve"> from the cathode camera </w:t>
      </w:r>
      <w:r>
        <w:rPr>
          <w:rFonts w:ascii="Lora" w:hAnsi="Lora"/>
          <w:i w:val="0"/>
          <w:sz w:val="21"/>
          <w:szCs w:val="21"/>
        </w:rPr>
        <w:t>during the</w:t>
      </w:r>
      <w:r w:rsidRPr="00D83673">
        <w:rPr>
          <w:rFonts w:ascii="Lora" w:hAnsi="Lora"/>
          <w:i w:val="0"/>
          <w:sz w:val="21"/>
          <w:szCs w:val="21"/>
        </w:rPr>
        <w:t xml:space="preserve"> Ar</w:t>
      </w:r>
      <w:r>
        <w:rPr>
          <w:rFonts w:ascii="Lora" w:hAnsi="Lora"/>
          <w:i w:val="0"/>
          <w:sz w:val="21"/>
          <w:szCs w:val="21"/>
        </w:rPr>
        <w:t>gon</w:t>
      </w:r>
      <w:r w:rsidRPr="00D83673">
        <w:rPr>
          <w:rFonts w:ascii="Lora" w:hAnsi="Lora"/>
          <w:i w:val="0"/>
          <w:sz w:val="21"/>
          <w:szCs w:val="21"/>
        </w:rPr>
        <w:t xml:space="preserve"> shot #842: plasma </w:t>
      </w:r>
      <w:r w:rsidR="003D1C12">
        <w:rPr>
          <w:rFonts w:ascii="Lora" w:hAnsi="Lora"/>
          <w:i w:val="0"/>
          <w:sz w:val="21"/>
          <w:szCs w:val="21"/>
        </w:rPr>
        <w:t xml:space="preserve">tubes </w:t>
      </w:r>
      <w:r w:rsidRPr="00D83673">
        <w:rPr>
          <w:rFonts w:ascii="Lora" w:hAnsi="Lora"/>
          <w:i w:val="0"/>
          <w:sz w:val="21"/>
          <w:szCs w:val="21"/>
        </w:rPr>
        <w:t xml:space="preserve">originate from individual </w:t>
      </w:r>
      <w:r>
        <w:rPr>
          <w:rFonts w:ascii="Lora" w:hAnsi="Lora"/>
          <w:i w:val="0"/>
          <w:sz w:val="21"/>
          <w:szCs w:val="21"/>
        </w:rPr>
        <w:t xml:space="preserve">Tungsten </w:t>
      </w:r>
      <w:r w:rsidRPr="00D83673">
        <w:rPr>
          <w:rFonts w:ascii="Lora" w:hAnsi="Lora"/>
          <w:i w:val="0"/>
          <w:sz w:val="21"/>
          <w:szCs w:val="21"/>
        </w:rPr>
        <w:t>filament</w:t>
      </w:r>
      <w:r>
        <w:rPr>
          <w:rFonts w:ascii="Lora" w:hAnsi="Lora"/>
          <w:i w:val="0"/>
          <w:sz w:val="21"/>
          <w:szCs w:val="21"/>
        </w:rPr>
        <w:t xml:space="preserve">s at </w:t>
      </w:r>
      <w:r w:rsidRPr="00F37AF3">
        <w:rPr>
          <w:rFonts w:ascii="Lora" w:hAnsi="Lora"/>
          <w:i w:val="0"/>
          <w:sz w:val="21"/>
          <w:szCs w:val="21"/>
        </w:rPr>
        <w:t>~2900 ºC</w:t>
      </w:r>
      <w:r w:rsidRPr="00D83673">
        <w:rPr>
          <w:rFonts w:ascii="Lora" w:hAnsi="Lora"/>
          <w:i w:val="0"/>
          <w:sz w:val="21"/>
          <w:szCs w:val="21"/>
        </w:rPr>
        <w:t>.</w:t>
      </w:r>
      <w:r w:rsidR="00214973">
        <w:rPr>
          <w:rFonts w:ascii="Lora" w:hAnsi="Lora"/>
          <w:i w:val="0"/>
          <w:sz w:val="21"/>
          <w:szCs w:val="21"/>
        </w:rPr>
        <w:t xml:space="preserve"> </w:t>
      </w:r>
      <w:proofErr w:type="gramStart"/>
      <w:r>
        <w:rPr>
          <w:rFonts w:ascii="Lora" w:hAnsi="Lora"/>
          <w:i w:val="0"/>
          <w:sz w:val="21"/>
          <w:szCs w:val="21"/>
        </w:rPr>
        <w:t>c</w:t>
      </w:r>
      <w:proofErr w:type="gramEnd"/>
      <w:r>
        <w:rPr>
          <w:rFonts w:ascii="Lora" w:hAnsi="Lora"/>
          <w:i w:val="0"/>
          <w:sz w:val="21"/>
          <w:szCs w:val="21"/>
        </w:rPr>
        <w:t xml:space="preserve">, </w:t>
      </w:r>
      <w:r w:rsidR="00634B45">
        <w:rPr>
          <w:rFonts w:ascii="Lora" w:hAnsi="Lora"/>
          <w:i w:val="0"/>
          <w:sz w:val="21"/>
          <w:szCs w:val="21"/>
        </w:rPr>
        <w:t>Single m</w:t>
      </w:r>
      <w:r>
        <w:rPr>
          <w:rFonts w:ascii="Lora" w:hAnsi="Lora"/>
          <w:i w:val="0"/>
          <w:sz w:val="21"/>
          <w:szCs w:val="21"/>
        </w:rPr>
        <w:t xml:space="preserve">odule of </w:t>
      </w:r>
      <w:r w:rsidR="003D1C12">
        <w:rPr>
          <w:rFonts w:ascii="Lora" w:hAnsi="Lora"/>
          <w:i w:val="0"/>
          <w:sz w:val="21"/>
          <w:szCs w:val="21"/>
        </w:rPr>
        <w:t>three</w:t>
      </w:r>
      <w:r>
        <w:rPr>
          <w:rFonts w:ascii="Lora" w:hAnsi="Lora"/>
          <w:i w:val="0"/>
          <w:sz w:val="21"/>
          <w:szCs w:val="21"/>
        </w:rPr>
        <w:t xml:space="preserve"> Tungsten filaments inserted into the Copper body of the cathode. </w:t>
      </w:r>
      <w:proofErr w:type="gramStart"/>
      <w:r>
        <w:rPr>
          <w:rFonts w:ascii="Lora" w:hAnsi="Lora"/>
          <w:i w:val="0"/>
          <w:sz w:val="21"/>
          <w:szCs w:val="21"/>
        </w:rPr>
        <w:t>d</w:t>
      </w:r>
      <w:proofErr w:type="gramEnd"/>
      <w:r w:rsidRPr="00E73F64">
        <w:rPr>
          <w:rFonts w:ascii="Lora" w:hAnsi="Lora"/>
          <w:i w:val="0"/>
          <w:sz w:val="21"/>
          <w:szCs w:val="21"/>
        </w:rPr>
        <w:t xml:space="preserve">, The annular </w:t>
      </w:r>
      <w:r>
        <w:rPr>
          <w:rFonts w:ascii="Lora" w:hAnsi="Lora"/>
          <w:i w:val="0"/>
          <w:sz w:val="21"/>
          <w:szCs w:val="21"/>
        </w:rPr>
        <w:t>c</w:t>
      </w:r>
      <w:r w:rsidRPr="00E73F64">
        <w:rPr>
          <w:rFonts w:ascii="Lora" w:hAnsi="Lora"/>
          <w:i w:val="0"/>
          <w:sz w:val="21"/>
          <w:szCs w:val="21"/>
        </w:rPr>
        <w:t>at</w:t>
      </w:r>
      <w:r w:rsidR="00E16606">
        <w:rPr>
          <w:rFonts w:ascii="Lora" w:hAnsi="Lora"/>
          <w:i w:val="0"/>
          <w:sz w:val="21"/>
          <w:szCs w:val="21"/>
        </w:rPr>
        <w:t xml:space="preserve">hode hanging from the top lid. </w:t>
      </w:r>
      <w:proofErr w:type="gramStart"/>
      <w:r>
        <w:rPr>
          <w:rFonts w:ascii="Lora" w:hAnsi="Lora"/>
          <w:i w:val="0"/>
          <w:sz w:val="21"/>
          <w:szCs w:val="21"/>
        </w:rPr>
        <w:t>e</w:t>
      </w:r>
      <w:proofErr w:type="gramEnd"/>
      <w:r w:rsidRPr="00E73F64">
        <w:rPr>
          <w:rFonts w:ascii="Lora" w:hAnsi="Lora"/>
          <w:i w:val="0"/>
          <w:sz w:val="21"/>
          <w:szCs w:val="21"/>
        </w:rPr>
        <w:t xml:space="preserve">, </w:t>
      </w:r>
      <w:r>
        <w:rPr>
          <w:rFonts w:ascii="Lora" w:hAnsi="Lora"/>
          <w:i w:val="0"/>
          <w:sz w:val="21"/>
          <w:szCs w:val="21"/>
        </w:rPr>
        <w:t xml:space="preserve">Image from the anode camera during Argon </w:t>
      </w:r>
      <w:r w:rsidRPr="00E73F64">
        <w:rPr>
          <w:rFonts w:ascii="Lora" w:hAnsi="Lora"/>
          <w:i w:val="0"/>
          <w:sz w:val="21"/>
          <w:szCs w:val="21"/>
        </w:rPr>
        <w:t>shot #954</w:t>
      </w:r>
      <w:r>
        <w:rPr>
          <w:rFonts w:ascii="Lora" w:hAnsi="Lora"/>
          <w:i w:val="0"/>
          <w:sz w:val="21"/>
          <w:szCs w:val="21"/>
        </w:rPr>
        <w:t xml:space="preserve">. </w:t>
      </w:r>
      <w:proofErr w:type="gramStart"/>
      <w:r>
        <w:rPr>
          <w:rFonts w:ascii="Lora" w:hAnsi="Lora"/>
          <w:i w:val="0"/>
          <w:sz w:val="21"/>
          <w:szCs w:val="21"/>
        </w:rPr>
        <w:t>f</w:t>
      </w:r>
      <w:proofErr w:type="gramEnd"/>
      <w:r>
        <w:rPr>
          <w:rFonts w:ascii="Lora" w:hAnsi="Lora"/>
          <w:i w:val="0"/>
          <w:sz w:val="21"/>
          <w:szCs w:val="21"/>
        </w:rPr>
        <w:t xml:space="preserve">, View of the </w:t>
      </w:r>
      <w:r w:rsidRPr="009351D7">
        <w:rPr>
          <w:rFonts w:ascii="Lora" w:hAnsi="Lora"/>
          <w:i w:val="0"/>
          <w:sz w:val="21"/>
          <w:szCs w:val="21"/>
        </w:rPr>
        <w:t>“plasma nozzle”</w:t>
      </w:r>
      <w:r w:rsidR="00DD79F9">
        <w:rPr>
          <w:rFonts w:ascii="Lora" w:hAnsi="Lora"/>
          <w:i w:val="0"/>
          <w:sz w:val="21"/>
          <w:szCs w:val="21"/>
          <w:vertAlign w:val="superscript"/>
        </w:rPr>
        <w:t>7</w:t>
      </w:r>
      <w:r w:rsidRPr="009351D7">
        <w:rPr>
          <w:rFonts w:ascii="Lora" w:hAnsi="Lora"/>
          <w:i w:val="0"/>
          <w:sz w:val="21"/>
          <w:szCs w:val="21"/>
        </w:rPr>
        <w:t xml:space="preserve"> from the upper degenerate X-point</w:t>
      </w:r>
      <w:r>
        <w:rPr>
          <w:rFonts w:ascii="Lora" w:hAnsi="Lora"/>
          <w:i w:val="0"/>
          <w:sz w:val="21"/>
          <w:szCs w:val="21"/>
        </w:rPr>
        <w:t xml:space="preserve"> on top of the </w:t>
      </w:r>
      <w:r w:rsidR="00DD79F9">
        <w:rPr>
          <w:rFonts w:ascii="Lora" w:hAnsi="Lora"/>
          <w:i w:val="0"/>
          <w:sz w:val="21"/>
          <w:szCs w:val="21"/>
        </w:rPr>
        <w:t>anodic plasma</w:t>
      </w:r>
      <w:r>
        <w:rPr>
          <w:rFonts w:ascii="Lora" w:hAnsi="Lora"/>
          <w:i w:val="0"/>
          <w:sz w:val="21"/>
          <w:szCs w:val="21"/>
        </w:rPr>
        <w:t>, taken while the Plasma</w:t>
      </w:r>
      <w:r w:rsidR="003D1C12">
        <w:rPr>
          <w:rFonts w:ascii="Lora" w:hAnsi="Lora"/>
          <w:i w:val="0"/>
          <w:sz w:val="21"/>
          <w:szCs w:val="21"/>
        </w:rPr>
        <w:t>-</w:t>
      </w:r>
      <w:r>
        <w:rPr>
          <w:rFonts w:ascii="Lora" w:hAnsi="Lora"/>
          <w:i w:val="0"/>
          <w:sz w:val="21"/>
          <w:szCs w:val="21"/>
        </w:rPr>
        <w:t>Centerpost is being switched off.</w:t>
      </w:r>
    </w:p>
    <w:p w:rsidR="00DD79F9" w:rsidRDefault="00DD79F9" w:rsidP="0052459F">
      <w:pPr>
        <w:spacing w:line="408" w:lineRule="auto"/>
        <w:jc w:val="both"/>
        <w:rPr>
          <w:rFonts w:ascii="Lora" w:hAnsi="Lora"/>
          <w:i w:val="0"/>
          <w:sz w:val="25"/>
          <w:szCs w:val="25"/>
        </w:rPr>
      </w:pPr>
    </w:p>
    <w:p w:rsidR="00E97116" w:rsidRDefault="00E97116" w:rsidP="0052459F">
      <w:pPr>
        <w:spacing w:line="408" w:lineRule="auto"/>
        <w:jc w:val="both"/>
        <w:rPr>
          <w:rFonts w:ascii="Lora" w:hAnsi="Lora"/>
          <w:i w:val="0"/>
          <w:sz w:val="25"/>
          <w:szCs w:val="25"/>
        </w:rPr>
      </w:pPr>
      <w:r w:rsidRPr="0055166D">
        <w:rPr>
          <w:rFonts w:ascii="Lora" w:hAnsi="Lora"/>
          <w:i w:val="0"/>
          <w:sz w:val="25"/>
          <w:szCs w:val="25"/>
        </w:rPr>
        <w:t>To obtain the Plasma</w:t>
      </w:r>
      <w:r>
        <w:rPr>
          <w:rFonts w:ascii="Lora" w:hAnsi="Lora"/>
          <w:i w:val="0"/>
          <w:sz w:val="25"/>
          <w:szCs w:val="25"/>
        </w:rPr>
        <w:t>-</w:t>
      </w:r>
      <w:r w:rsidRPr="0055166D">
        <w:rPr>
          <w:rFonts w:ascii="Lora" w:hAnsi="Lora"/>
          <w:i w:val="0"/>
          <w:sz w:val="25"/>
          <w:szCs w:val="25"/>
        </w:rPr>
        <w:t xml:space="preserve">Centerpost </w:t>
      </w:r>
      <w:r>
        <w:rPr>
          <w:rFonts w:ascii="Lora" w:hAnsi="Lora"/>
          <w:i w:val="0"/>
          <w:sz w:val="25"/>
          <w:szCs w:val="25"/>
        </w:rPr>
        <w:t>one has to heat</w:t>
      </w:r>
      <w:r w:rsidRPr="0055166D">
        <w:rPr>
          <w:rFonts w:ascii="Lora" w:hAnsi="Lora"/>
          <w:i w:val="0"/>
          <w:sz w:val="25"/>
          <w:szCs w:val="25"/>
        </w:rPr>
        <w:t xml:space="preserve"> the </w:t>
      </w:r>
      <w:r>
        <w:rPr>
          <w:rFonts w:ascii="Lora" w:hAnsi="Lora"/>
          <w:i w:val="0"/>
          <w:sz w:val="25"/>
          <w:szCs w:val="25"/>
        </w:rPr>
        <w:t>Tungsten</w:t>
      </w:r>
      <w:r w:rsidRPr="0055166D">
        <w:rPr>
          <w:rFonts w:ascii="Lora" w:hAnsi="Lora"/>
          <w:i w:val="0"/>
          <w:sz w:val="25"/>
          <w:szCs w:val="25"/>
        </w:rPr>
        <w:t xml:space="preserve"> filaments (</w:t>
      </w:r>
      <w:r>
        <w:rPr>
          <w:rFonts w:ascii="Lora" w:hAnsi="Lora"/>
          <w:i w:val="0"/>
          <w:sz w:val="25"/>
          <w:szCs w:val="25"/>
        </w:rPr>
        <w:t>starting</w:t>
      </w:r>
      <w:r w:rsidRPr="0055166D">
        <w:rPr>
          <w:rFonts w:ascii="Lora" w:hAnsi="Lora"/>
          <w:i w:val="0"/>
          <w:sz w:val="25"/>
          <w:szCs w:val="25"/>
        </w:rPr>
        <w:t xml:space="preserve"> ~30 sec before the plasma); when </w:t>
      </w:r>
      <w:r>
        <w:rPr>
          <w:rFonts w:ascii="Lora" w:hAnsi="Lora"/>
          <w:i w:val="0"/>
          <w:sz w:val="25"/>
          <w:szCs w:val="25"/>
        </w:rPr>
        <w:t>they</w:t>
      </w:r>
      <w:r w:rsidRPr="0055166D">
        <w:rPr>
          <w:rFonts w:ascii="Lora" w:hAnsi="Lora"/>
          <w:i w:val="0"/>
          <w:sz w:val="25"/>
          <w:szCs w:val="25"/>
        </w:rPr>
        <w:t xml:space="preserve"> have reached ~2900 ºC the Group-B</w:t>
      </w:r>
      <w:r>
        <w:rPr>
          <w:rFonts w:ascii="Lora" w:hAnsi="Lora"/>
          <w:i w:val="0"/>
          <w:sz w:val="25"/>
          <w:szCs w:val="25"/>
        </w:rPr>
        <w:t>-</w:t>
      </w:r>
      <w:r w:rsidRPr="0055166D">
        <w:rPr>
          <w:rFonts w:ascii="Lora" w:hAnsi="Lora"/>
          <w:i w:val="0"/>
          <w:sz w:val="25"/>
          <w:szCs w:val="25"/>
        </w:rPr>
        <w:t>PFInt coils are energized, the shaping field (Fig.</w:t>
      </w:r>
      <w:r>
        <w:rPr>
          <w:rFonts w:ascii="Lora" w:hAnsi="Lora"/>
          <w:i w:val="0"/>
          <w:sz w:val="25"/>
          <w:szCs w:val="25"/>
        </w:rPr>
        <w:t>3</w:t>
      </w:r>
      <w:r w:rsidRPr="0055166D">
        <w:rPr>
          <w:rFonts w:ascii="Lora" w:hAnsi="Lora"/>
          <w:i w:val="0"/>
          <w:sz w:val="25"/>
          <w:szCs w:val="25"/>
        </w:rPr>
        <w:t>a) is produced inside the 4 cm thick Aluminum vessel</w:t>
      </w:r>
      <w:r>
        <w:rPr>
          <w:rFonts w:ascii="Lora" w:hAnsi="Lora"/>
          <w:i w:val="0"/>
          <w:sz w:val="25"/>
          <w:szCs w:val="25"/>
        </w:rPr>
        <w:t>;</w:t>
      </w:r>
      <w:r w:rsidRPr="0055166D">
        <w:rPr>
          <w:rFonts w:ascii="Lora" w:hAnsi="Lora"/>
          <w:i w:val="0"/>
          <w:sz w:val="25"/>
          <w:szCs w:val="25"/>
        </w:rPr>
        <w:t xml:space="preserve"> with</w:t>
      </w:r>
      <w:r>
        <w:rPr>
          <w:rFonts w:ascii="Lora" w:hAnsi="Lora"/>
          <w:i w:val="0"/>
          <w:sz w:val="25"/>
          <w:szCs w:val="25"/>
        </w:rPr>
        <w:t>in</w:t>
      </w:r>
      <w:r w:rsidRPr="0055166D">
        <w:rPr>
          <w:rFonts w:ascii="Lora" w:hAnsi="Lora"/>
          <w:i w:val="0"/>
          <w:sz w:val="25"/>
          <w:szCs w:val="25"/>
        </w:rPr>
        <w:t xml:space="preserve"> a few </w:t>
      </w:r>
      <w:r>
        <w:rPr>
          <w:rFonts w:ascii="Lora" w:hAnsi="Lora"/>
          <w:i w:val="0"/>
          <w:sz w:val="25"/>
          <w:szCs w:val="25"/>
        </w:rPr>
        <w:t>tens of</w:t>
      </w:r>
      <w:r w:rsidRPr="0055166D">
        <w:rPr>
          <w:rFonts w:ascii="Lora" w:hAnsi="Lora"/>
          <w:i w:val="0"/>
          <w:sz w:val="25"/>
          <w:szCs w:val="25"/>
        </w:rPr>
        <w:t xml:space="preserve"> ms the Centerpost power supply is fired</w:t>
      </w:r>
      <w:r>
        <w:rPr>
          <w:rFonts w:ascii="Lora" w:hAnsi="Lora"/>
          <w:i w:val="0"/>
          <w:sz w:val="25"/>
          <w:szCs w:val="25"/>
        </w:rPr>
        <w:t xml:space="preserve"> and</w:t>
      </w:r>
      <w:r w:rsidRPr="0055166D">
        <w:rPr>
          <w:rFonts w:ascii="Lora" w:hAnsi="Lora"/>
          <w:i w:val="0"/>
          <w:sz w:val="25"/>
          <w:szCs w:val="25"/>
        </w:rPr>
        <w:t xml:space="preserve"> the screw pinch plasma is produced.</w:t>
      </w:r>
      <w:r>
        <w:rPr>
          <w:rFonts w:ascii="Lora" w:hAnsi="Lora"/>
          <w:i w:val="0"/>
          <w:sz w:val="25"/>
          <w:szCs w:val="25"/>
        </w:rPr>
        <w:t xml:space="preserve"> </w:t>
      </w:r>
      <w:r w:rsidRPr="0055166D">
        <w:rPr>
          <w:rFonts w:ascii="Lora" w:hAnsi="Lora"/>
          <w:i w:val="0"/>
          <w:sz w:val="25"/>
          <w:szCs w:val="25"/>
        </w:rPr>
        <w:t>Two gases were used: Argon and Hydrogen. The 10 kA Plasma</w:t>
      </w:r>
      <w:r>
        <w:rPr>
          <w:rFonts w:ascii="Lora" w:hAnsi="Lora"/>
          <w:i w:val="0"/>
          <w:sz w:val="25"/>
          <w:szCs w:val="25"/>
        </w:rPr>
        <w:t>-</w:t>
      </w:r>
      <w:r w:rsidRPr="0055166D">
        <w:rPr>
          <w:rFonts w:ascii="Lora" w:hAnsi="Lora"/>
          <w:i w:val="0"/>
          <w:sz w:val="25"/>
          <w:szCs w:val="25"/>
        </w:rPr>
        <w:t xml:space="preserve">Centerpost in Ar (Fig. </w:t>
      </w:r>
      <w:r>
        <w:rPr>
          <w:rFonts w:ascii="Lora" w:hAnsi="Lora"/>
          <w:i w:val="0"/>
          <w:sz w:val="25"/>
          <w:szCs w:val="25"/>
        </w:rPr>
        <w:t>3b</w:t>
      </w:r>
      <w:r w:rsidRPr="0055166D">
        <w:rPr>
          <w:rFonts w:ascii="Lora" w:hAnsi="Lora"/>
          <w:i w:val="0"/>
          <w:sz w:val="25"/>
          <w:szCs w:val="25"/>
        </w:rPr>
        <w:t xml:space="preserve">) was obtained in January 2018, </w:t>
      </w:r>
      <w:r>
        <w:rPr>
          <w:rFonts w:ascii="Lora" w:hAnsi="Lora"/>
          <w:i w:val="0"/>
          <w:sz w:val="25"/>
          <w:szCs w:val="25"/>
        </w:rPr>
        <w:t>with</w:t>
      </w:r>
      <w:r w:rsidRPr="0055166D">
        <w:rPr>
          <w:rFonts w:ascii="Lora" w:hAnsi="Lora"/>
          <w:i w:val="0"/>
          <w:sz w:val="25"/>
          <w:szCs w:val="25"/>
        </w:rPr>
        <w:t xml:space="preserve"> break-down </w:t>
      </w:r>
      <w:r>
        <w:rPr>
          <w:rFonts w:ascii="Lora" w:hAnsi="Lora"/>
          <w:i w:val="0"/>
          <w:sz w:val="25"/>
          <w:szCs w:val="25"/>
        </w:rPr>
        <w:t xml:space="preserve">voltage </w:t>
      </w:r>
      <w:r w:rsidRPr="0055166D">
        <w:rPr>
          <w:rFonts w:ascii="Lora" w:hAnsi="Lora"/>
          <w:i w:val="0"/>
          <w:sz w:val="25"/>
          <w:szCs w:val="25"/>
        </w:rPr>
        <w:t>~90 V</w:t>
      </w:r>
      <w:r>
        <w:rPr>
          <w:rFonts w:ascii="Lora" w:hAnsi="Lora"/>
          <w:i w:val="0"/>
          <w:sz w:val="25"/>
          <w:szCs w:val="25"/>
        </w:rPr>
        <w:t>;</w:t>
      </w:r>
      <w:r w:rsidRPr="0055166D">
        <w:rPr>
          <w:rFonts w:ascii="Lora" w:hAnsi="Lora"/>
          <w:i w:val="0"/>
          <w:sz w:val="25"/>
          <w:szCs w:val="25"/>
        </w:rPr>
        <w:t xml:space="preserve"> the electrode plasma current </w:t>
      </w:r>
      <w:proofErr w:type="gramStart"/>
      <w:r w:rsidRPr="0055166D">
        <w:rPr>
          <w:rFonts w:ascii="Lora" w:hAnsi="Lora"/>
          <w:i w:val="0"/>
          <w:sz w:val="25"/>
          <w:szCs w:val="25"/>
        </w:rPr>
        <w:t>I</w:t>
      </w:r>
      <w:r w:rsidRPr="0055166D">
        <w:rPr>
          <w:rFonts w:ascii="Lora" w:hAnsi="Lora"/>
          <w:i w:val="0"/>
          <w:sz w:val="25"/>
          <w:szCs w:val="25"/>
          <w:vertAlign w:val="subscript"/>
        </w:rPr>
        <w:t>e</w:t>
      </w:r>
      <w:proofErr w:type="gramEnd"/>
      <w:r w:rsidRPr="0055166D">
        <w:rPr>
          <w:rFonts w:ascii="Lora" w:hAnsi="Lora"/>
          <w:i w:val="0"/>
          <w:sz w:val="25"/>
          <w:szCs w:val="25"/>
        </w:rPr>
        <w:t xml:space="preserve"> was sustained </w:t>
      </w:r>
      <w:r>
        <w:rPr>
          <w:rFonts w:ascii="Lora" w:hAnsi="Lora"/>
          <w:i w:val="0"/>
          <w:sz w:val="25"/>
          <w:szCs w:val="25"/>
        </w:rPr>
        <w:t xml:space="preserve">at 10 kA </w:t>
      </w:r>
      <w:r w:rsidRPr="0055166D">
        <w:rPr>
          <w:rFonts w:ascii="Lora" w:hAnsi="Lora"/>
          <w:i w:val="0"/>
          <w:sz w:val="25"/>
          <w:szCs w:val="25"/>
        </w:rPr>
        <w:t xml:space="preserve">while the </w:t>
      </w:r>
      <w:r>
        <w:rPr>
          <w:rFonts w:ascii="Lora" w:hAnsi="Lora"/>
          <w:i w:val="0"/>
          <w:sz w:val="25"/>
          <w:szCs w:val="25"/>
        </w:rPr>
        <w:t xml:space="preserve">anode-to-cathode </w:t>
      </w:r>
      <w:r w:rsidRPr="00283800">
        <w:rPr>
          <w:rFonts w:ascii="Lora" w:hAnsi="Lora"/>
          <w:i w:val="0"/>
          <w:sz w:val="25"/>
          <w:szCs w:val="25"/>
        </w:rPr>
        <w:t xml:space="preserve">voltage </w:t>
      </w:r>
      <w:r w:rsidRPr="0055166D">
        <w:rPr>
          <w:rFonts w:ascii="Lora" w:hAnsi="Lora"/>
          <w:i w:val="0"/>
          <w:sz w:val="25"/>
          <w:szCs w:val="25"/>
        </w:rPr>
        <w:t>increased to ~200 V</w:t>
      </w:r>
      <w:r>
        <w:rPr>
          <w:rFonts w:ascii="Lora" w:hAnsi="Lora"/>
          <w:i w:val="0"/>
          <w:sz w:val="25"/>
          <w:szCs w:val="25"/>
        </w:rPr>
        <w:t>.</w:t>
      </w:r>
    </w:p>
    <w:p w:rsidR="00B60914" w:rsidRPr="0055166D" w:rsidRDefault="00B60914" w:rsidP="00B60914">
      <w:pPr>
        <w:spacing w:line="360" w:lineRule="auto"/>
        <w:jc w:val="both"/>
        <w:rPr>
          <w:rFonts w:ascii="Lora" w:hAnsi="Lora"/>
          <w:b/>
          <w:i w:val="0"/>
          <w:color w:val="000000" w:themeColor="text1"/>
          <w:sz w:val="25"/>
          <w:szCs w:val="25"/>
        </w:rPr>
      </w:pPr>
      <w:r w:rsidRPr="007F3C5A">
        <w:rPr>
          <w:rFonts w:ascii="Lora" w:hAnsi="Lora"/>
          <w:b/>
          <w:i w:val="0"/>
          <w:color w:val="000000" w:themeColor="text1"/>
          <w:sz w:val="25"/>
          <w:szCs w:val="25"/>
        </w:rPr>
        <w:lastRenderedPageBreak/>
        <w:t>Fig.</w:t>
      </w:r>
      <w:r>
        <w:rPr>
          <w:rFonts w:ascii="Lora" w:hAnsi="Lora"/>
          <w:b/>
          <w:i w:val="0"/>
          <w:color w:val="000000" w:themeColor="text1"/>
          <w:sz w:val="25"/>
          <w:szCs w:val="25"/>
        </w:rPr>
        <w:t>3</w:t>
      </w:r>
      <w:r w:rsidRPr="007F3C5A">
        <w:rPr>
          <w:rFonts w:ascii="Lora" w:hAnsi="Lora"/>
          <w:b/>
          <w:i w:val="0"/>
          <w:color w:val="000000" w:themeColor="text1"/>
          <w:sz w:val="25"/>
          <w:szCs w:val="25"/>
        </w:rPr>
        <w:t xml:space="preserve">: </w:t>
      </w:r>
      <w:r>
        <w:rPr>
          <w:rFonts w:ascii="Lora" w:hAnsi="Lora"/>
          <w:b/>
          <w:i w:val="0"/>
          <w:color w:val="000000" w:themeColor="text1"/>
          <w:sz w:val="25"/>
          <w:szCs w:val="25"/>
        </w:rPr>
        <w:t>The Plasma</w:t>
      </w:r>
      <w:r w:rsidR="00110AD9">
        <w:rPr>
          <w:rFonts w:ascii="Lora" w:hAnsi="Lora"/>
          <w:b/>
          <w:i w:val="0"/>
          <w:color w:val="000000" w:themeColor="text1"/>
          <w:sz w:val="25"/>
          <w:szCs w:val="25"/>
        </w:rPr>
        <w:t>-</w:t>
      </w:r>
      <w:r>
        <w:rPr>
          <w:rFonts w:ascii="Lora" w:hAnsi="Lora"/>
          <w:b/>
          <w:i w:val="0"/>
          <w:color w:val="000000" w:themeColor="text1"/>
          <w:sz w:val="25"/>
          <w:szCs w:val="25"/>
        </w:rPr>
        <w:t xml:space="preserve">Centerpost </w:t>
      </w:r>
      <w:r w:rsidR="00110AD9">
        <w:rPr>
          <w:rFonts w:ascii="Lora" w:hAnsi="Lora"/>
          <w:b/>
          <w:i w:val="0"/>
          <w:color w:val="000000" w:themeColor="text1"/>
          <w:sz w:val="25"/>
          <w:szCs w:val="25"/>
        </w:rPr>
        <w:t>produced</w:t>
      </w:r>
      <w:r>
        <w:rPr>
          <w:rFonts w:ascii="Lora" w:hAnsi="Lora"/>
          <w:b/>
          <w:i w:val="0"/>
          <w:color w:val="000000" w:themeColor="text1"/>
          <w:sz w:val="25"/>
          <w:szCs w:val="25"/>
        </w:rPr>
        <w:t xml:space="preserve"> in Phase-1</w:t>
      </w:r>
      <w:r w:rsidRPr="007F3C5A">
        <w:rPr>
          <w:rFonts w:ascii="Lora" w:hAnsi="Lora"/>
          <w:b/>
          <w:i w:val="0"/>
          <w:color w:val="000000" w:themeColor="text1"/>
          <w:sz w:val="25"/>
          <w:szCs w:val="25"/>
        </w:rPr>
        <w:t>.</w:t>
      </w:r>
    </w:p>
    <w:p w:rsidR="00B60914" w:rsidRDefault="00B771A2" w:rsidP="00B60914">
      <w:pPr>
        <w:spacing w:line="360" w:lineRule="auto"/>
        <w:jc w:val="center"/>
        <w:rPr>
          <w:rFonts w:ascii="Lora" w:hAnsi="Lora" w:cs="Times New Roman"/>
          <w:i w:val="0"/>
          <w:noProof/>
          <w:kern w:val="24"/>
          <w:lang w:eastAsia="zh-CN"/>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75648" behindDoc="0" locked="0" layoutInCell="1" allowOverlap="1" wp14:anchorId="21C670F8" wp14:editId="54E88E51">
                <wp:simplePos x="0" y="0"/>
                <wp:positionH relativeFrom="column">
                  <wp:posOffset>527050</wp:posOffset>
                </wp:positionH>
                <wp:positionV relativeFrom="paragraph">
                  <wp:posOffset>57174</wp:posOffset>
                </wp:positionV>
                <wp:extent cx="282575" cy="315595"/>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B60914">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41.5pt;margin-top:4.5pt;width:22.25pt;height:24.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" filled="f" stroked="f">
                <v:textbox>
                  <w:txbxContent>
                    <w:p w:rsidR="00B02049" w:rsidRPr="008472A8" w:rsidRDefault="00B02049" w:rsidP="00B60914">
                      <w:pPr>
                        <w:rPr>
                          <w:b/>
                        </w:rPr>
                      </w:pPr>
                      <w:proofErr w:type="gramStart"/>
                      <w:r w:rsidRPr="008472A8">
                        <w:rPr>
                          <w:b/>
                        </w:rPr>
                        <w:t>a</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76672" behindDoc="0" locked="0" layoutInCell="1" allowOverlap="1" wp14:anchorId="0397BB85" wp14:editId="6F017CB5">
                <wp:simplePos x="0" y="0"/>
                <wp:positionH relativeFrom="column">
                  <wp:posOffset>2679590</wp:posOffset>
                </wp:positionH>
                <wp:positionV relativeFrom="paragraph">
                  <wp:posOffset>578485</wp:posOffset>
                </wp:positionV>
                <wp:extent cx="282575" cy="315595"/>
                <wp:effectExtent l="0" t="0" r="0" b="0"/>
                <wp:wrapNone/>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B60914">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11pt;margin-top:45.55pt;width:22.25pt;height:24.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" filled="f" stroked="f">
                <v:textbox>
                  <w:txbxContent>
                    <w:p w:rsidR="00B02049" w:rsidRPr="008472A8" w:rsidRDefault="00B02049" w:rsidP="00B60914">
                      <w:pPr>
                        <w:rPr>
                          <w:b/>
                        </w:rPr>
                      </w:pPr>
                      <w:proofErr w:type="gramStart"/>
                      <w:r>
                        <w:rPr>
                          <w:b/>
                        </w:rPr>
                        <w:t>b</w:t>
                      </w:r>
                      <w:proofErr w:type="gramEnd"/>
                    </w:p>
                  </w:txbxContent>
                </v:textbox>
              </v:shape>
            </w:pict>
          </mc:Fallback>
        </mc:AlternateContent>
      </w:r>
      <w:r w:rsidR="00B60914" w:rsidRPr="008472A8">
        <w:rPr>
          <w:rFonts w:ascii="Lora" w:hAnsi="Lora"/>
          <w:i w:val="0"/>
          <w:noProof/>
          <w:color w:val="auto"/>
          <w:kern w:val="24"/>
          <w:sz w:val="45"/>
          <w:szCs w:val="45"/>
          <w:lang w:eastAsia="zh-CN"/>
        </w:rPr>
        <mc:AlternateContent>
          <mc:Choice Requires="wps">
            <w:drawing>
              <wp:anchor distT="0" distB="0" distL="114300" distR="114300" simplePos="0" relativeHeight="251677696" behindDoc="0" locked="0" layoutInCell="1" allowOverlap="1" wp14:anchorId="271A3014" wp14:editId="32B340B7">
                <wp:simplePos x="0" y="0"/>
                <wp:positionH relativeFrom="column">
                  <wp:posOffset>3986420</wp:posOffset>
                </wp:positionH>
                <wp:positionV relativeFrom="paragraph">
                  <wp:posOffset>591185</wp:posOffset>
                </wp:positionV>
                <wp:extent cx="282575" cy="315595"/>
                <wp:effectExtent l="0" t="0" r="0" b="0"/>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B60914">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313.9pt;margin-top:46.55pt;width:22.25pt;height:2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" filled="f" stroked="f">
                <v:textbox>
                  <w:txbxContent>
                    <w:p w:rsidR="00B02049" w:rsidRPr="008472A8" w:rsidRDefault="00B02049" w:rsidP="00B60914">
                      <w:pPr>
                        <w:rPr>
                          <w:b/>
                        </w:rPr>
                      </w:pPr>
                      <w:proofErr w:type="gramStart"/>
                      <w:r>
                        <w:rPr>
                          <w:b/>
                        </w:rPr>
                        <w:t>c</w:t>
                      </w:r>
                      <w:proofErr w:type="gramEnd"/>
                    </w:p>
                  </w:txbxContent>
                </v:textbox>
              </v:shape>
            </w:pict>
          </mc:Fallback>
        </mc:AlternateContent>
      </w:r>
      <w:r w:rsidR="00B60914">
        <w:rPr>
          <w:rFonts w:ascii="Lora" w:hAnsi="Lora" w:cs="Times New Roman"/>
          <w:i w:val="0"/>
          <w:noProof/>
          <w:kern w:val="24"/>
          <w:lang w:eastAsia="zh-CN"/>
        </w:rPr>
        <w:t xml:space="preserve">     </w:t>
      </w:r>
      <w:r w:rsidR="00B60914" w:rsidRPr="00F5377B">
        <w:rPr>
          <w:rFonts w:ascii="Lora" w:hAnsi="Lora"/>
          <w:i w:val="0"/>
          <w:noProof/>
          <w:lang w:eastAsia="zh-CN"/>
        </w:rPr>
        <w:drawing>
          <wp:inline distT="0" distB="0" distL="0" distR="0" wp14:anchorId="799C536C" wp14:editId="7D394619">
            <wp:extent cx="1966304" cy="2247632"/>
            <wp:effectExtent l="0" t="0" r="0" b="63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969438" cy="2251215"/>
                    </a:xfrm>
                    <a:prstGeom prst="rect">
                      <a:avLst/>
                    </a:prstGeom>
                    <a:noFill/>
                    <a:ln>
                      <a:noFill/>
                    </a:ln>
                  </pic:spPr>
                </pic:pic>
              </a:graphicData>
            </a:graphic>
          </wp:inline>
        </w:drawing>
      </w:r>
      <w:r w:rsidR="00B60914">
        <w:rPr>
          <w:rFonts w:ascii="Lora" w:hAnsi="Lora" w:cs="Times New Roman"/>
          <w:i w:val="0"/>
          <w:noProof/>
          <w:kern w:val="24"/>
          <w:lang w:eastAsia="zh-CN"/>
        </w:rPr>
        <w:t xml:space="preserve">  </w:t>
      </w:r>
      <w:r w:rsidR="00B60914" w:rsidRPr="00F5377B">
        <w:rPr>
          <w:rFonts w:ascii="Lora" w:hAnsi="Lora" w:cs="Times New Roman"/>
          <w:i w:val="0"/>
          <w:noProof/>
          <w:kern w:val="24"/>
          <w:lang w:eastAsia="zh-CN"/>
        </w:rPr>
        <w:drawing>
          <wp:inline distT="0" distB="0" distL="0" distR="0" wp14:anchorId="194334A1" wp14:editId="4246CE98">
            <wp:extent cx="948776" cy="168090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Overall_0954.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54755" cy="1691496"/>
                    </a:xfrm>
                    <a:prstGeom prst="rect">
                      <a:avLst/>
                    </a:prstGeom>
                  </pic:spPr>
                </pic:pic>
              </a:graphicData>
            </a:graphic>
          </wp:inline>
        </w:drawing>
      </w:r>
      <w:r w:rsidR="00B60914">
        <w:rPr>
          <w:rFonts w:ascii="Lora" w:hAnsi="Lora" w:cs="Times New Roman"/>
          <w:i w:val="0"/>
          <w:noProof/>
          <w:kern w:val="24"/>
          <w:lang w:eastAsia="zh-CN"/>
        </w:rPr>
        <w:t xml:space="preserve">         </w:t>
      </w:r>
      <w:r w:rsidR="00B60914" w:rsidRPr="00F5377B">
        <w:rPr>
          <w:rFonts w:ascii="Lora" w:hAnsi="Lora" w:cs="Times New Roman"/>
          <w:i w:val="0"/>
          <w:noProof/>
          <w:kern w:val="24"/>
          <w:lang w:eastAsia="zh-CN"/>
        </w:rPr>
        <w:drawing>
          <wp:inline distT="0" distB="0" distL="0" distR="0" wp14:anchorId="31706959" wp14:editId="408643CA">
            <wp:extent cx="948776" cy="1667768"/>
            <wp:effectExtent l="0" t="0" r="381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55170" cy="1679008"/>
                    </a:xfrm>
                    <a:prstGeom prst="rect">
                      <a:avLst/>
                    </a:prstGeom>
                    <a:noFill/>
                    <a:ln>
                      <a:noFill/>
                    </a:ln>
                  </pic:spPr>
                </pic:pic>
              </a:graphicData>
            </a:graphic>
          </wp:inline>
        </w:drawing>
      </w:r>
    </w:p>
    <w:p w:rsidR="00B771A2" w:rsidRPr="00F5377B" w:rsidRDefault="00B771A2" w:rsidP="00B771A2">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80768" behindDoc="0" locked="0" layoutInCell="1" allowOverlap="1" wp14:anchorId="616B289F" wp14:editId="67023F90">
                <wp:simplePos x="0" y="0"/>
                <wp:positionH relativeFrom="column">
                  <wp:posOffset>2295759</wp:posOffset>
                </wp:positionH>
                <wp:positionV relativeFrom="paragraph">
                  <wp:posOffset>73665</wp:posOffset>
                </wp:positionV>
                <wp:extent cx="282575" cy="315595"/>
                <wp:effectExtent l="0" t="0" r="0" b="0"/>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B771A2">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80.75pt;margin-top:5.8pt;width:22.25pt;height:24.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" filled="f" stroked="f">
                <v:textbox>
                  <w:txbxContent>
                    <w:p w:rsidR="00B02049" w:rsidRPr="008472A8" w:rsidRDefault="00B02049" w:rsidP="00B771A2">
                      <w:pPr>
                        <w:rPr>
                          <w:b/>
                        </w:rPr>
                      </w:pPr>
                      <w:proofErr w:type="gramStart"/>
                      <w:r>
                        <w:rPr>
                          <w:b/>
                        </w:rPr>
                        <w:t>e</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79744" behindDoc="0" locked="0" layoutInCell="1" allowOverlap="1" wp14:anchorId="5C4D756A" wp14:editId="229E5840">
                <wp:simplePos x="0" y="0"/>
                <wp:positionH relativeFrom="column">
                  <wp:posOffset>46990</wp:posOffset>
                </wp:positionH>
                <wp:positionV relativeFrom="paragraph">
                  <wp:posOffset>71120</wp:posOffset>
                </wp:positionV>
                <wp:extent cx="282575" cy="315595"/>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B771A2">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3.7pt;margin-top:5.6pt;width:22.25pt;height:2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" filled="f" stroked="f">
                <v:textbox>
                  <w:txbxContent>
                    <w:p w:rsidR="00B02049" w:rsidRPr="008472A8" w:rsidRDefault="00B02049" w:rsidP="00B771A2">
                      <w:pPr>
                        <w:rPr>
                          <w:b/>
                        </w:rPr>
                      </w:pPr>
                      <w:proofErr w:type="gramStart"/>
                      <w:r>
                        <w:rPr>
                          <w:b/>
                        </w:rPr>
                        <w:t>d</w:t>
                      </w:r>
                      <w:proofErr w:type="gramEnd"/>
                    </w:p>
                  </w:txbxContent>
                </v:textbox>
              </v:shape>
            </w:pict>
          </mc:Fallback>
        </mc:AlternateContent>
      </w:r>
      <w:r w:rsidRPr="00F5377B">
        <w:rPr>
          <w:rFonts w:ascii="Lora" w:hAnsi="Lora"/>
          <w:i w:val="0"/>
          <w:noProof/>
          <w:lang w:eastAsia="zh-CN"/>
        </w:rPr>
        <w:drawing>
          <wp:inline distT="0" distB="0" distL="0" distR="0" wp14:anchorId="2FAC4294" wp14:editId="7E82EB7F">
            <wp:extent cx="1662365" cy="274317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664738" cy="2747085"/>
                    </a:xfrm>
                    <a:prstGeom prst="rect">
                      <a:avLst/>
                    </a:prstGeom>
                    <a:noFill/>
                    <a:ln>
                      <a:noFill/>
                    </a:ln>
                  </pic:spPr>
                </pic:pic>
              </a:graphicData>
            </a:graphic>
          </wp:inline>
        </w:drawing>
      </w:r>
      <w:r>
        <w:rPr>
          <w:rFonts w:ascii="Lora" w:hAnsi="Lora"/>
          <w:i w:val="0"/>
        </w:rPr>
        <w:t xml:space="preserve">           </w:t>
      </w:r>
      <w:r w:rsidRPr="00F5377B">
        <w:rPr>
          <w:rFonts w:ascii="Lora" w:hAnsi="Lora"/>
          <w:i w:val="0"/>
          <w:noProof/>
          <w:lang w:eastAsia="zh-CN"/>
        </w:rPr>
        <w:drawing>
          <wp:inline distT="0" distB="0" distL="0" distR="0" wp14:anchorId="7F916F21" wp14:editId="096138E8">
            <wp:extent cx="1745584" cy="2151934"/>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749699" cy="2157007"/>
                    </a:xfrm>
                    <a:prstGeom prst="rect">
                      <a:avLst/>
                    </a:prstGeom>
                    <a:noFill/>
                    <a:ln>
                      <a:noFill/>
                    </a:ln>
                  </pic:spPr>
                </pic:pic>
              </a:graphicData>
            </a:graphic>
          </wp:inline>
        </w:drawing>
      </w:r>
      <w:r w:rsidRPr="00F5377B">
        <w:rPr>
          <w:rFonts w:ascii="Lora" w:hAnsi="Lora"/>
          <w:i w:val="0"/>
        </w:rPr>
        <w:t xml:space="preserve"> </w:t>
      </w:r>
      <w:r w:rsidRPr="00F5377B">
        <w:rPr>
          <w:rFonts w:ascii="Lora" w:hAnsi="Lora"/>
          <w:i w:val="0"/>
          <w:noProof/>
          <w:lang w:eastAsia="zh-CN"/>
        </w:rPr>
        <w:drawing>
          <wp:inline distT="0" distB="0" distL="0" distR="0" wp14:anchorId="71D0CFC1" wp14:editId="72BF1725">
            <wp:extent cx="983957" cy="2612572"/>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85213" cy="2615907"/>
                    </a:xfrm>
                    <a:prstGeom prst="rect">
                      <a:avLst/>
                    </a:prstGeom>
                    <a:noFill/>
                    <a:ln>
                      <a:noFill/>
                    </a:ln>
                  </pic:spPr>
                </pic:pic>
              </a:graphicData>
            </a:graphic>
          </wp:inline>
        </w:drawing>
      </w:r>
    </w:p>
    <w:p w:rsidR="00B60914" w:rsidRPr="00FC49EF" w:rsidRDefault="00B60914" w:rsidP="00B60914">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FC49EF">
        <w:rPr>
          <w:rFonts w:ascii="Lora" w:hAnsi="Lora"/>
          <w:i w:val="0"/>
          <w:sz w:val="21"/>
          <w:szCs w:val="21"/>
        </w:rPr>
        <w:t xml:space="preserve"> Shaping magnetic field produced by the </w:t>
      </w:r>
      <w:r w:rsidR="00634B45">
        <w:rPr>
          <w:rFonts w:ascii="Lora" w:hAnsi="Lora"/>
          <w:i w:val="0"/>
          <w:sz w:val="21"/>
          <w:szCs w:val="21"/>
        </w:rPr>
        <w:t>eight</w:t>
      </w:r>
      <w:r w:rsidRPr="00FC49EF">
        <w:rPr>
          <w:rFonts w:ascii="Lora" w:hAnsi="Lora"/>
          <w:i w:val="0"/>
          <w:sz w:val="21"/>
          <w:szCs w:val="21"/>
        </w:rPr>
        <w:t xml:space="preserve"> Group-B</w:t>
      </w:r>
      <w:r w:rsidR="00634B45">
        <w:rPr>
          <w:rFonts w:ascii="Lora" w:hAnsi="Lora"/>
          <w:i w:val="0"/>
          <w:sz w:val="21"/>
          <w:szCs w:val="21"/>
        </w:rPr>
        <w:t>-</w:t>
      </w:r>
      <w:r w:rsidRPr="00FC49EF">
        <w:rPr>
          <w:rFonts w:ascii="Lora" w:hAnsi="Lora"/>
          <w:i w:val="0"/>
          <w:sz w:val="21"/>
          <w:szCs w:val="21"/>
        </w:rPr>
        <w:t xml:space="preserve">PFInt coils, the </w:t>
      </w:r>
      <w:r w:rsidR="00634B45">
        <w:rPr>
          <w:rFonts w:ascii="Lora" w:hAnsi="Lora"/>
          <w:i w:val="0"/>
          <w:sz w:val="21"/>
          <w:szCs w:val="21"/>
        </w:rPr>
        <w:t>four</w:t>
      </w:r>
      <w:r>
        <w:rPr>
          <w:rFonts w:ascii="Lora" w:hAnsi="Lora"/>
          <w:i w:val="0"/>
          <w:sz w:val="21"/>
          <w:szCs w:val="21"/>
        </w:rPr>
        <w:t xml:space="preserve"> </w:t>
      </w:r>
      <w:r w:rsidRPr="00FC49EF">
        <w:rPr>
          <w:rFonts w:ascii="Lora" w:hAnsi="Lora"/>
          <w:i w:val="0"/>
          <w:sz w:val="21"/>
          <w:szCs w:val="21"/>
        </w:rPr>
        <w:t xml:space="preserve">upper coils are denominated in this figures, the lower </w:t>
      </w:r>
      <w:r w:rsidR="00634B45">
        <w:rPr>
          <w:rFonts w:ascii="Lora" w:hAnsi="Lora"/>
          <w:i w:val="0"/>
          <w:sz w:val="21"/>
          <w:szCs w:val="21"/>
        </w:rPr>
        <w:t xml:space="preserve">four </w:t>
      </w:r>
      <w:r w:rsidRPr="00FC49EF">
        <w:rPr>
          <w:rFonts w:ascii="Lora" w:hAnsi="Lora"/>
          <w:i w:val="0"/>
          <w:sz w:val="21"/>
          <w:szCs w:val="21"/>
        </w:rPr>
        <w:t xml:space="preserve">ones being mirror symmetric across the equatorial plane. </w:t>
      </w:r>
      <w:proofErr w:type="gramStart"/>
      <w:r>
        <w:rPr>
          <w:rFonts w:ascii="Lora" w:hAnsi="Lora"/>
          <w:i w:val="0"/>
          <w:sz w:val="21"/>
          <w:szCs w:val="21"/>
        </w:rPr>
        <w:t>b</w:t>
      </w:r>
      <w:proofErr w:type="gramEnd"/>
      <w:r>
        <w:rPr>
          <w:rFonts w:ascii="Lora" w:hAnsi="Lora"/>
          <w:i w:val="0"/>
          <w:sz w:val="21"/>
          <w:szCs w:val="21"/>
        </w:rPr>
        <w:t>,</w:t>
      </w:r>
      <w:r w:rsidRPr="00FC49EF">
        <w:rPr>
          <w:rFonts w:ascii="Lora" w:hAnsi="Lora"/>
          <w:i w:val="0"/>
          <w:sz w:val="21"/>
          <w:szCs w:val="21"/>
        </w:rPr>
        <w:t xml:space="preserve"> </w:t>
      </w:r>
      <w:r>
        <w:rPr>
          <w:rFonts w:ascii="Lora" w:hAnsi="Lora"/>
          <w:i w:val="0"/>
          <w:sz w:val="21"/>
          <w:szCs w:val="21"/>
        </w:rPr>
        <w:t>Argon c</w:t>
      </w:r>
      <w:r w:rsidRPr="00FC49EF">
        <w:rPr>
          <w:rFonts w:ascii="Lora" w:hAnsi="Lora"/>
          <w:i w:val="0"/>
          <w:sz w:val="21"/>
          <w:szCs w:val="21"/>
        </w:rPr>
        <w:t>enterpost discharge #954 at I</w:t>
      </w:r>
      <w:r w:rsidRPr="00FC49EF">
        <w:rPr>
          <w:rFonts w:ascii="Lora" w:hAnsi="Lora"/>
          <w:i w:val="0"/>
          <w:sz w:val="21"/>
          <w:szCs w:val="21"/>
          <w:vertAlign w:val="subscript"/>
        </w:rPr>
        <w:t>e</w:t>
      </w:r>
      <w:r w:rsidRPr="00FC49EF">
        <w:rPr>
          <w:rFonts w:ascii="Lora" w:hAnsi="Lora"/>
          <w:i w:val="0"/>
          <w:sz w:val="21"/>
          <w:szCs w:val="21"/>
        </w:rPr>
        <w:t xml:space="preserve">=8.5 kA: pictures from 3 cameras (at different azimuthal angles) are superposed. </w:t>
      </w:r>
      <w:proofErr w:type="gramStart"/>
      <w:r>
        <w:rPr>
          <w:rFonts w:ascii="Lora" w:hAnsi="Lora"/>
          <w:i w:val="0"/>
          <w:sz w:val="21"/>
          <w:szCs w:val="21"/>
        </w:rPr>
        <w:t>c</w:t>
      </w:r>
      <w:proofErr w:type="gramEnd"/>
      <w:r>
        <w:rPr>
          <w:rFonts w:ascii="Lora" w:hAnsi="Lora"/>
          <w:i w:val="0"/>
          <w:sz w:val="21"/>
          <w:szCs w:val="21"/>
        </w:rPr>
        <w:t>,</w:t>
      </w:r>
      <w:r w:rsidRPr="00FC49EF">
        <w:rPr>
          <w:rFonts w:ascii="Lora" w:hAnsi="Lora"/>
          <w:i w:val="0"/>
          <w:sz w:val="21"/>
          <w:szCs w:val="21"/>
        </w:rPr>
        <w:t xml:space="preserve"> </w:t>
      </w:r>
      <w:r>
        <w:rPr>
          <w:rFonts w:ascii="Lora" w:hAnsi="Lora"/>
          <w:i w:val="0"/>
          <w:sz w:val="21"/>
          <w:szCs w:val="21"/>
        </w:rPr>
        <w:t xml:space="preserve">Hydrogen </w:t>
      </w:r>
      <w:r w:rsidRPr="00FC49EF">
        <w:rPr>
          <w:rFonts w:ascii="Lora" w:hAnsi="Lora"/>
          <w:i w:val="0"/>
          <w:sz w:val="21"/>
          <w:szCs w:val="21"/>
        </w:rPr>
        <w:t>discharge #969 at I</w:t>
      </w:r>
      <w:r w:rsidRPr="00FC49EF">
        <w:rPr>
          <w:rFonts w:ascii="Lora" w:hAnsi="Lora"/>
          <w:i w:val="0"/>
          <w:sz w:val="21"/>
          <w:szCs w:val="21"/>
          <w:vertAlign w:val="subscript"/>
        </w:rPr>
        <w:t>e</w:t>
      </w:r>
      <w:r w:rsidRPr="00FC49EF">
        <w:rPr>
          <w:rFonts w:ascii="Lora" w:hAnsi="Lora"/>
          <w:i w:val="0"/>
          <w:sz w:val="21"/>
          <w:szCs w:val="21"/>
        </w:rPr>
        <w:t xml:space="preserve"> =8.5 kA .</w:t>
      </w:r>
      <w:r w:rsidR="001701BD">
        <w:rPr>
          <w:rFonts w:ascii="Lora" w:hAnsi="Lora"/>
          <w:i w:val="0"/>
          <w:sz w:val="21"/>
          <w:szCs w:val="21"/>
        </w:rPr>
        <w:t xml:space="preserve"> </w:t>
      </w:r>
      <w:proofErr w:type="gramStart"/>
      <w:r w:rsidR="001701BD">
        <w:rPr>
          <w:rFonts w:ascii="Lora" w:hAnsi="Lora"/>
          <w:i w:val="0"/>
          <w:sz w:val="21"/>
          <w:szCs w:val="21"/>
        </w:rPr>
        <w:t>d</w:t>
      </w:r>
      <w:proofErr w:type="gramEnd"/>
      <w:r w:rsidR="001701BD">
        <w:rPr>
          <w:rFonts w:ascii="Lora" w:hAnsi="Lora"/>
          <w:i w:val="0"/>
          <w:sz w:val="21"/>
          <w:szCs w:val="21"/>
        </w:rPr>
        <w:t>,</w:t>
      </w:r>
      <w:r w:rsidR="001701BD" w:rsidRPr="00FC49EF">
        <w:rPr>
          <w:rFonts w:ascii="Lora" w:hAnsi="Lora"/>
          <w:i w:val="0"/>
          <w:sz w:val="21"/>
          <w:szCs w:val="21"/>
        </w:rPr>
        <w:t xml:space="preserve"> Inside view of the Phase-1 experiment: the </w:t>
      </w:r>
      <w:r w:rsidR="00110AD9">
        <w:rPr>
          <w:rFonts w:ascii="Lora" w:hAnsi="Lora"/>
          <w:i w:val="0"/>
          <w:sz w:val="21"/>
          <w:szCs w:val="21"/>
        </w:rPr>
        <w:t>Plasma-</w:t>
      </w:r>
      <w:r w:rsidR="001701BD" w:rsidRPr="00FC49EF">
        <w:rPr>
          <w:rFonts w:ascii="Lora" w:hAnsi="Lora"/>
          <w:i w:val="0"/>
          <w:sz w:val="21"/>
          <w:szCs w:val="21"/>
        </w:rPr>
        <w:t>Centerpost is drawn in pink colour; the Aluminum START</w:t>
      </w:r>
      <w:r w:rsidR="00634B45" w:rsidRPr="00634B45">
        <w:rPr>
          <w:rFonts w:ascii="Lora" w:hAnsi="Lora"/>
          <w:i w:val="0"/>
          <w:sz w:val="21"/>
          <w:szCs w:val="21"/>
          <w:vertAlign w:val="superscript"/>
        </w:rPr>
        <w:t>10</w:t>
      </w:r>
      <w:r w:rsidR="001701BD" w:rsidRPr="00FC49EF">
        <w:rPr>
          <w:rFonts w:ascii="Lora" w:hAnsi="Lora"/>
          <w:i w:val="0"/>
          <w:sz w:val="21"/>
          <w:szCs w:val="21"/>
        </w:rPr>
        <w:t xml:space="preserve"> cylindrical vessel, the lower AISI304 ferrule and the electrodes are removed: two polycarbonate insulators separate the Aluminum vessel from the two ferrules on top and bottom. </w:t>
      </w:r>
      <w:r w:rsidR="001701BD">
        <w:rPr>
          <w:rFonts w:ascii="Lora" w:hAnsi="Lora"/>
          <w:i w:val="0"/>
          <w:sz w:val="21"/>
          <w:szCs w:val="21"/>
        </w:rPr>
        <w:t>b,</w:t>
      </w:r>
      <w:r w:rsidR="001701BD" w:rsidRPr="00FC49EF">
        <w:rPr>
          <w:rFonts w:ascii="Lora" w:hAnsi="Lora"/>
          <w:i w:val="0"/>
          <w:sz w:val="21"/>
          <w:szCs w:val="21"/>
        </w:rPr>
        <w:t xml:space="preserve"> The electrostatic potential in H discharges at I</w:t>
      </w:r>
      <w:r w:rsidR="001701BD" w:rsidRPr="00FC49EF">
        <w:rPr>
          <w:rFonts w:ascii="Lora" w:hAnsi="Lora"/>
          <w:i w:val="0"/>
          <w:sz w:val="21"/>
          <w:szCs w:val="21"/>
          <w:vertAlign w:val="subscript"/>
        </w:rPr>
        <w:t>e</w:t>
      </w:r>
      <w:r w:rsidR="001701BD" w:rsidRPr="00FC49EF">
        <w:rPr>
          <w:rFonts w:ascii="Lora" w:hAnsi="Lora"/>
          <w:i w:val="0"/>
          <w:sz w:val="21"/>
          <w:szCs w:val="21"/>
        </w:rPr>
        <w:t xml:space="preserve">=10 kA (shown with different colors) is not up/down antisymmetric, i.e. the plasma charges the </w:t>
      </w:r>
      <w:r w:rsidR="00634B45" w:rsidRPr="00FC49EF">
        <w:rPr>
          <w:rFonts w:ascii="Lora" w:hAnsi="Lora"/>
          <w:i w:val="0"/>
          <w:sz w:val="21"/>
          <w:szCs w:val="21"/>
        </w:rPr>
        <w:t>Group-B</w:t>
      </w:r>
      <w:r w:rsidR="00634B45">
        <w:rPr>
          <w:rFonts w:ascii="Lora" w:hAnsi="Lora"/>
          <w:i w:val="0"/>
          <w:sz w:val="21"/>
          <w:szCs w:val="21"/>
        </w:rPr>
        <w:t>-</w:t>
      </w:r>
      <w:r w:rsidR="00634B45" w:rsidRPr="00FC49EF">
        <w:rPr>
          <w:rFonts w:ascii="Lora" w:hAnsi="Lora"/>
          <w:i w:val="0"/>
          <w:sz w:val="21"/>
          <w:szCs w:val="21"/>
        </w:rPr>
        <w:t>PFInt coils</w:t>
      </w:r>
      <w:r w:rsidR="001701BD" w:rsidRPr="00FC49EF">
        <w:rPr>
          <w:rFonts w:ascii="Lora" w:hAnsi="Lora"/>
          <w:i w:val="0"/>
          <w:sz w:val="21"/>
          <w:szCs w:val="21"/>
        </w:rPr>
        <w:t xml:space="preserve"> on the anode side with a different pattern of electr</w:t>
      </w:r>
      <w:r w:rsidR="001701BD">
        <w:rPr>
          <w:rFonts w:ascii="Lora" w:hAnsi="Lora"/>
          <w:i w:val="0"/>
          <w:sz w:val="21"/>
          <w:szCs w:val="21"/>
        </w:rPr>
        <w:t>i</w:t>
      </w:r>
      <w:r w:rsidR="001701BD" w:rsidRPr="00FC49EF">
        <w:rPr>
          <w:rFonts w:ascii="Lora" w:hAnsi="Lora"/>
          <w:i w:val="0"/>
          <w:sz w:val="21"/>
          <w:szCs w:val="21"/>
        </w:rPr>
        <w:t>c potential with respect to the cathode side.</w:t>
      </w:r>
    </w:p>
    <w:p w:rsidR="00223D1A" w:rsidRDefault="00223D1A" w:rsidP="00223D1A">
      <w:pPr>
        <w:spacing w:line="408" w:lineRule="auto"/>
        <w:jc w:val="both"/>
        <w:rPr>
          <w:rFonts w:ascii="Lora" w:hAnsi="Lora"/>
          <w:i w:val="0"/>
          <w:sz w:val="25"/>
          <w:szCs w:val="25"/>
        </w:rPr>
      </w:pPr>
    </w:p>
    <w:p w:rsidR="00E97116" w:rsidRPr="006E6F93" w:rsidRDefault="00E97116" w:rsidP="00E97116">
      <w:pPr>
        <w:spacing w:line="408" w:lineRule="auto"/>
        <w:jc w:val="both"/>
        <w:rPr>
          <w:rFonts w:ascii="Lora" w:hAnsi="Lora"/>
          <w:i w:val="0"/>
          <w:sz w:val="25"/>
          <w:szCs w:val="25"/>
        </w:rPr>
      </w:pPr>
      <w:r>
        <w:rPr>
          <w:rFonts w:ascii="Lora" w:hAnsi="Lora"/>
          <w:i w:val="0"/>
          <w:sz w:val="25"/>
          <w:szCs w:val="25"/>
        </w:rPr>
        <w:lastRenderedPageBreak/>
        <w:t>T</w:t>
      </w:r>
      <w:r w:rsidRPr="00FC49EF">
        <w:rPr>
          <w:rFonts w:ascii="Lora" w:hAnsi="Lora"/>
          <w:i w:val="0"/>
          <w:sz w:val="25"/>
          <w:szCs w:val="25"/>
        </w:rPr>
        <w:t xml:space="preserve">he </w:t>
      </w:r>
      <w:r>
        <w:rPr>
          <w:rFonts w:ascii="Lora" w:hAnsi="Lora"/>
          <w:i w:val="0"/>
          <w:sz w:val="25"/>
          <w:szCs w:val="25"/>
        </w:rPr>
        <w:t xml:space="preserve">equatorial </w:t>
      </w:r>
      <w:r w:rsidRPr="00FC49EF">
        <w:rPr>
          <w:rFonts w:ascii="Lora" w:hAnsi="Lora"/>
          <w:i w:val="0"/>
          <w:sz w:val="25"/>
          <w:szCs w:val="25"/>
        </w:rPr>
        <w:t xml:space="preserve">diameter of the </w:t>
      </w:r>
      <w:r>
        <w:rPr>
          <w:rFonts w:ascii="Lora" w:hAnsi="Lora"/>
          <w:i w:val="0"/>
          <w:sz w:val="25"/>
          <w:szCs w:val="25"/>
        </w:rPr>
        <w:t>Ar Plasma-</w:t>
      </w:r>
      <w:r w:rsidRPr="00FC49EF">
        <w:rPr>
          <w:rFonts w:ascii="Lora" w:hAnsi="Lora"/>
          <w:i w:val="0"/>
          <w:sz w:val="25"/>
          <w:szCs w:val="25"/>
        </w:rPr>
        <w:t xml:space="preserve">Centerpost was </w:t>
      </w:r>
      <w:r w:rsidRPr="0055166D">
        <w:rPr>
          <w:rFonts w:ascii="Lora" w:hAnsi="Lora"/>
          <w:i w:val="0"/>
          <w:sz w:val="25"/>
          <w:szCs w:val="25"/>
        </w:rPr>
        <w:t>2R</w:t>
      </w:r>
      <w:r w:rsidRPr="0055166D">
        <w:rPr>
          <w:rFonts w:ascii="Lora" w:hAnsi="Lora"/>
          <w:i w:val="0"/>
          <w:sz w:val="25"/>
          <w:szCs w:val="25"/>
          <w:vertAlign w:val="subscript"/>
        </w:rPr>
        <w:t>sph</w:t>
      </w:r>
      <w:r w:rsidRPr="00FC49EF">
        <w:rPr>
          <w:rFonts w:ascii="Lora" w:hAnsi="Lora"/>
          <w:i w:val="0"/>
          <w:sz w:val="25"/>
          <w:szCs w:val="25"/>
        </w:rPr>
        <w:t>~</w:t>
      </w:r>
      <w:r w:rsidRPr="0055166D">
        <w:rPr>
          <w:rFonts w:ascii="Lora" w:hAnsi="Lora"/>
          <w:i w:val="0"/>
          <w:sz w:val="25"/>
          <w:szCs w:val="25"/>
        </w:rPr>
        <w:t>50 cm.</w:t>
      </w:r>
      <w:r>
        <w:rPr>
          <w:rFonts w:ascii="Lora" w:hAnsi="Lora"/>
          <w:i w:val="0"/>
          <w:sz w:val="25"/>
          <w:szCs w:val="25"/>
        </w:rPr>
        <w:t xml:space="preserve"> </w:t>
      </w:r>
      <w:r w:rsidRPr="00FC49EF">
        <w:rPr>
          <w:rFonts w:ascii="Lora" w:hAnsi="Lora"/>
          <w:i w:val="0"/>
          <w:sz w:val="25"/>
          <w:szCs w:val="25"/>
        </w:rPr>
        <w:t>The equatorial line-averaged electron density &lt;n</w:t>
      </w:r>
      <w:r w:rsidRPr="00FC49EF">
        <w:rPr>
          <w:rFonts w:ascii="Lora" w:hAnsi="Lora"/>
          <w:i w:val="0"/>
          <w:sz w:val="25"/>
          <w:szCs w:val="25"/>
          <w:vertAlign w:val="subscript"/>
        </w:rPr>
        <w:t>e</w:t>
      </w:r>
      <w:r w:rsidRPr="00FC49EF">
        <w:rPr>
          <w:rFonts w:ascii="Lora" w:hAnsi="Lora"/>
          <w:i w:val="0"/>
          <w:sz w:val="25"/>
          <w:szCs w:val="25"/>
        </w:rPr>
        <w:t xml:space="preserve">&gt; </w:t>
      </w:r>
      <w:r>
        <w:rPr>
          <w:rFonts w:ascii="Lora" w:hAnsi="Lora"/>
          <w:i w:val="0"/>
          <w:sz w:val="25"/>
          <w:szCs w:val="25"/>
        </w:rPr>
        <w:t xml:space="preserve">in Argon, </w:t>
      </w:r>
      <w:r w:rsidR="00542159">
        <w:rPr>
          <w:rFonts w:ascii="Lora" w:hAnsi="Lora"/>
          <w:i w:val="0"/>
          <w:sz w:val="25"/>
          <w:szCs w:val="25"/>
        </w:rPr>
        <w:t xml:space="preserve">surprisingly </w:t>
      </w:r>
      <w:r w:rsidR="00DD79F9">
        <w:rPr>
          <w:rFonts w:ascii="Lora" w:hAnsi="Lora"/>
          <w:i w:val="0"/>
          <w:sz w:val="25"/>
          <w:szCs w:val="25"/>
        </w:rPr>
        <w:t>too high for a 4 mm interpherometer</w:t>
      </w:r>
      <w:r w:rsidR="00DD79F9" w:rsidRPr="00DD79F9">
        <w:rPr>
          <w:rFonts w:ascii="Lora" w:hAnsi="Lora"/>
          <w:i w:val="0"/>
          <w:sz w:val="25"/>
          <w:szCs w:val="25"/>
          <w:vertAlign w:val="superscript"/>
        </w:rPr>
        <w:t>12</w:t>
      </w:r>
      <w:r w:rsidR="00DD79F9">
        <w:rPr>
          <w:rFonts w:ascii="Lora" w:hAnsi="Lora"/>
          <w:i w:val="0"/>
          <w:sz w:val="25"/>
          <w:szCs w:val="25"/>
        </w:rPr>
        <w:t xml:space="preserve">, was </w:t>
      </w:r>
      <w:r>
        <w:rPr>
          <w:rFonts w:ascii="Lora" w:hAnsi="Lora"/>
          <w:i w:val="0"/>
          <w:sz w:val="25"/>
          <w:szCs w:val="25"/>
        </w:rPr>
        <w:t xml:space="preserve">measured by </w:t>
      </w:r>
      <w:r w:rsidRPr="00FC49EF">
        <w:rPr>
          <w:rFonts w:ascii="Lora" w:hAnsi="Lora"/>
          <w:i w:val="0"/>
          <w:sz w:val="25"/>
          <w:szCs w:val="25"/>
        </w:rPr>
        <w:t>a common-path Second</w:t>
      </w:r>
      <w:r>
        <w:rPr>
          <w:rFonts w:ascii="Lora" w:hAnsi="Lora"/>
          <w:i w:val="0"/>
          <w:sz w:val="25"/>
          <w:szCs w:val="25"/>
        </w:rPr>
        <w:t>-</w:t>
      </w:r>
      <w:r w:rsidRPr="00FC49EF">
        <w:rPr>
          <w:rFonts w:ascii="Lora" w:hAnsi="Lora"/>
          <w:i w:val="0"/>
          <w:sz w:val="25"/>
          <w:szCs w:val="25"/>
        </w:rPr>
        <w:t>Harmonic</w:t>
      </w:r>
      <w:r>
        <w:rPr>
          <w:rFonts w:ascii="Lora" w:hAnsi="Lora"/>
          <w:i w:val="0"/>
          <w:sz w:val="25"/>
          <w:szCs w:val="25"/>
        </w:rPr>
        <w:t>-</w:t>
      </w:r>
      <w:r w:rsidRPr="00FC49EF">
        <w:rPr>
          <w:rFonts w:ascii="Lora" w:hAnsi="Lora"/>
          <w:i w:val="0"/>
          <w:sz w:val="25"/>
          <w:szCs w:val="25"/>
        </w:rPr>
        <w:t>Interferometer (SHI)</w:t>
      </w:r>
      <w:r w:rsidRPr="00FC49EF">
        <w:rPr>
          <w:rFonts w:ascii="Lora" w:hAnsi="Lora"/>
          <w:i w:val="0"/>
          <w:sz w:val="25"/>
          <w:szCs w:val="25"/>
          <w:vertAlign w:val="superscript"/>
        </w:rPr>
        <w:t>1</w:t>
      </w:r>
      <w:r>
        <w:rPr>
          <w:rFonts w:ascii="Lora" w:hAnsi="Lora"/>
          <w:i w:val="0"/>
          <w:sz w:val="25"/>
          <w:szCs w:val="25"/>
          <w:vertAlign w:val="superscript"/>
        </w:rPr>
        <w:t>3</w:t>
      </w:r>
      <w:r w:rsidRPr="00FC49EF">
        <w:rPr>
          <w:rFonts w:ascii="Lora" w:hAnsi="Lora"/>
          <w:i w:val="0"/>
          <w:sz w:val="25"/>
          <w:szCs w:val="25"/>
          <w:vertAlign w:val="superscript"/>
        </w:rPr>
        <w:t>,1</w:t>
      </w:r>
      <w:r>
        <w:rPr>
          <w:rFonts w:ascii="Lora" w:hAnsi="Lora"/>
          <w:i w:val="0"/>
          <w:sz w:val="25"/>
          <w:szCs w:val="25"/>
          <w:vertAlign w:val="superscript"/>
        </w:rPr>
        <w:t>4</w:t>
      </w:r>
      <w:r w:rsidR="00DD79F9">
        <w:rPr>
          <w:rFonts w:ascii="Lora" w:hAnsi="Lora"/>
          <w:i w:val="0"/>
          <w:sz w:val="25"/>
          <w:szCs w:val="25"/>
        </w:rPr>
        <w:t xml:space="preserve"> and</w:t>
      </w:r>
      <w:r w:rsidRPr="00FC49EF">
        <w:rPr>
          <w:rFonts w:ascii="Lora" w:hAnsi="Lora"/>
          <w:i w:val="0"/>
          <w:sz w:val="25"/>
          <w:szCs w:val="25"/>
        </w:rPr>
        <w:t xml:space="preserve"> </w:t>
      </w:r>
      <w:r>
        <w:rPr>
          <w:rFonts w:ascii="Lora" w:hAnsi="Lora"/>
          <w:i w:val="0"/>
          <w:sz w:val="25"/>
          <w:szCs w:val="25"/>
        </w:rPr>
        <w:t>exhibited</w:t>
      </w:r>
      <w:r w:rsidRPr="00FC49EF">
        <w:rPr>
          <w:rFonts w:ascii="Lora" w:hAnsi="Lora"/>
          <w:i w:val="0"/>
          <w:sz w:val="25"/>
          <w:szCs w:val="25"/>
        </w:rPr>
        <w:t xml:space="preserve"> a linear dependence upon the electrode plasma current: &lt;n</w:t>
      </w:r>
      <w:r w:rsidRPr="00FC49EF">
        <w:rPr>
          <w:rFonts w:ascii="Lora" w:hAnsi="Lora"/>
          <w:i w:val="0"/>
          <w:sz w:val="25"/>
          <w:szCs w:val="25"/>
          <w:vertAlign w:val="subscript"/>
        </w:rPr>
        <w:t>e</w:t>
      </w:r>
      <w:r w:rsidRPr="00FC49EF">
        <w:rPr>
          <w:rFonts w:ascii="Lora" w:hAnsi="Lora"/>
          <w:i w:val="0"/>
          <w:sz w:val="25"/>
          <w:szCs w:val="25"/>
        </w:rPr>
        <w:t>&gt;</w:t>
      </w:r>
      <w:r w:rsidRPr="00FC49EF">
        <w:rPr>
          <w:rFonts w:ascii="Lora" w:hAnsi="Lora"/>
          <w:i w:val="0"/>
          <w:sz w:val="25"/>
          <w:szCs w:val="25"/>
        </w:rPr>
        <w:sym w:font="Symbol" w:char="F0B5"/>
      </w:r>
      <w:r w:rsidRPr="00FC49EF">
        <w:rPr>
          <w:rFonts w:ascii="Lora" w:hAnsi="Lora"/>
          <w:i w:val="0"/>
          <w:sz w:val="25"/>
          <w:szCs w:val="25"/>
        </w:rPr>
        <w:t>I</w:t>
      </w:r>
      <w:r w:rsidRPr="00FC49EF">
        <w:rPr>
          <w:rFonts w:ascii="Lora" w:hAnsi="Lora"/>
          <w:i w:val="0"/>
          <w:sz w:val="25"/>
          <w:szCs w:val="25"/>
          <w:vertAlign w:val="subscript"/>
        </w:rPr>
        <w:t>e</w:t>
      </w:r>
      <w:r w:rsidRPr="00FC49EF">
        <w:rPr>
          <w:rFonts w:ascii="Lora" w:hAnsi="Lora"/>
          <w:i w:val="0"/>
          <w:sz w:val="25"/>
          <w:szCs w:val="25"/>
        </w:rPr>
        <w:t>, with &lt;n</w:t>
      </w:r>
      <w:r w:rsidRPr="00FC49EF">
        <w:rPr>
          <w:rFonts w:ascii="Lora" w:hAnsi="Lora"/>
          <w:i w:val="0"/>
          <w:sz w:val="25"/>
          <w:szCs w:val="25"/>
          <w:vertAlign w:val="subscript"/>
        </w:rPr>
        <w:t>e</w:t>
      </w:r>
      <w:r>
        <w:rPr>
          <w:rFonts w:ascii="Lora" w:hAnsi="Lora"/>
          <w:i w:val="0"/>
          <w:sz w:val="25"/>
          <w:szCs w:val="25"/>
        </w:rPr>
        <w:t>&gt;</w:t>
      </w:r>
      <w:r w:rsidRPr="00FC49EF">
        <w:rPr>
          <w:rFonts w:ascii="Lora" w:hAnsi="Lora"/>
          <w:i w:val="0"/>
          <w:sz w:val="25"/>
          <w:szCs w:val="25"/>
        </w:rPr>
        <w:t>=4•10</w:t>
      </w:r>
      <w:r w:rsidRPr="00FC49EF">
        <w:rPr>
          <w:rFonts w:ascii="Lora" w:hAnsi="Lora"/>
          <w:i w:val="0"/>
          <w:sz w:val="25"/>
          <w:szCs w:val="25"/>
          <w:vertAlign w:val="superscript"/>
        </w:rPr>
        <w:t>20</w:t>
      </w:r>
      <w:r w:rsidRPr="00FC49EF">
        <w:rPr>
          <w:rFonts w:ascii="Lora" w:hAnsi="Lora"/>
          <w:i w:val="0"/>
          <w:sz w:val="25"/>
          <w:szCs w:val="25"/>
        </w:rPr>
        <w:t xml:space="preserve"> m</w:t>
      </w:r>
      <w:r w:rsidRPr="00FC49EF">
        <w:rPr>
          <w:rFonts w:ascii="Lora" w:hAnsi="Lora"/>
          <w:i w:val="0"/>
          <w:sz w:val="25"/>
          <w:szCs w:val="25"/>
          <w:vertAlign w:val="superscript"/>
        </w:rPr>
        <w:t>-3</w:t>
      </w:r>
      <w:r w:rsidRPr="00FC49EF">
        <w:rPr>
          <w:rFonts w:ascii="Lora" w:hAnsi="Lora"/>
          <w:i w:val="0"/>
          <w:sz w:val="25"/>
          <w:szCs w:val="25"/>
        </w:rPr>
        <w:t xml:space="preserve"> at I</w:t>
      </w:r>
      <w:r w:rsidRPr="00FC49EF">
        <w:rPr>
          <w:rFonts w:ascii="Lora" w:hAnsi="Lora"/>
          <w:i w:val="0"/>
          <w:sz w:val="25"/>
          <w:szCs w:val="25"/>
          <w:vertAlign w:val="subscript"/>
        </w:rPr>
        <w:t>e</w:t>
      </w:r>
      <w:r w:rsidRPr="00FC49EF">
        <w:rPr>
          <w:rFonts w:ascii="Lora" w:hAnsi="Lora"/>
          <w:i w:val="0"/>
          <w:sz w:val="25"/>
          <w:szCs w:val="25"/>
        </w:rPr>
        <w:t>=10 kA.</w:t>
      </w:r>
      <w:r>
        <w:rPr>
          <w:rFonts w:ascii="Lora" w:hAnsi="Lora"/>
          <w:i w:val="0"/>
          <w:sz w:val="25"/>
          <w:szCs w:val="25"/>
        </w:rPr>
        <w:t xml:space="preserve"> </w:t>
      </w:r>
      <w:r w:rsidRPr="00FC49EF">
        <w:rPr>
          <w:rFonts w:ascii="Lora" w:hAnsi="Lora"/>
          <w:i w:val="0"/>
          <w:sz w:val="25"/>
          <w:szCs w:val="25"/>
        </w:rPr>
        <w:t xml:space="preserve">As the magnetic field lines start from and end </w:t>
      </w:r>
      <w:r>
        <w:rPr>
          <w:rFonts w:ascii="Lora" w:hAnsi="Lora"/>
          <w:i w:val="0"/>
          <w:sz w:val="25"/>
          <w:szCs w:val="25"/>
        </w:rPr>
        <w:t>upon electrodes the Plasma-</w:t>
      </w:r>
      <w:r w:rsidRPr="00FC49EF">
        <w:rPr>
          <w:rFonts w:ascii="Lora" w:hAnsi="Lora"/>
          <w:i w:val="0"/>
          <w:sz w:val="25"/>
          <w:szCs w:val="25"/>
        </w:rPr>
        <w:t>Centerpost temperature cannot be larger than a few eV: it has been determined only at the edge of the anodic mushroom-shaped plasma by Langmuir probe</w:t>
      </w:r>
      <w:r>
        <w:rPr>
          <w:rFonts w:ascii="Lora" w:hAnsi="Lora"/>
          <w:i w:val="0"/>
          <w:sz w:val="25"/>
          <w:szCs w:val="25"/>
        </w:rPr>
        <w:t xml:space="preserve"> measurements</w:t>
      </w:r>
      <w:r w:rsidRPr="00FC49EF">
        <w:rPr>
          <w:rFonts w:ascii="Lora" w:hAnsi="Lora"/>
          <w:i w:val="0"/>
          <w:sz w:val="25"/>
          <w:szCs w:val="25"/>
        </w:rPr>
        <w:t xml:space="preserve">: the local electron temperature was measured to </w:t>
      </w:r>
      <w:r>
        <w:rPr>
          <w:rFonts w:ascii="Lora" w:hAnsi="Lora"/>
          <w:i w:val="0"/>
          <w:sz w:val="25"/>
          <w:szCs w:val="25"/>
        </w:rPr>
        <w:t>vary</w:t>
      </w:r>
      <w:r w:rsidRPr="00FC49EF">
        <w:rPr>
          <w:rFonts w:ascii="Lora" w:hAnsi="Lora"/>
          <w:i w:val="0"/>
          <w:sz w:val="25"/>
          <w:szCs w:val="25"/>
        </w:rPr>
        <w:t xml:space="preserve"> from 2 to 8 eV, while the local electron plasma density varied from</w:t>
      </w:r>
      <w:r>
        <w:rPr>
          <w:rFonts w:ascii="Lora" w:hAnsi="Lora"/>
          <w:i w:val="0"/>
          <w:sz w:val="25"/>
          <w:szCs w:val="25"/>
        </w:rPr>
        <w:t xml:space="preserve"> </w:t>
      </w:r>
      <w:r w:rsidRPr="00FC49EF">
        <w:rPr>
          <w:rFonts w:ascii="Lora" w:hAnsi="Lora"/>
          <w:i w:val="0"/>
          <w:sz w:val="25"/>
          <w:szCs w:val="25"/>
        </w:rPr>
        <w:t>n</w:t>
      </w:r>
      <w:r w:rsidRPr="00FC49EF">
        <w:rPr>
          <w:rFonts w:ascii="Lora" w:hAnsi="Lora"/>
          <w:i w:val="0"/>
          <w:sz w:val="25"/>
          <w:szCs w:val="25"/>
          <w:vertAlign w:val="subscript"/>
        </w:rPr>
        <w:t>e</w:t>
      </w:r>
      <w:r>
        <w:rPr>
          <w:rFonts w:ascii="Lora" w:hAnsi="Lora"/>
          <w:i w:val="0"/>
          <w:sz w:val="25"/>
          <w:szCs w:val="25"/>
        </w:rPr>
        <w:t>=</w:t>
      </w:r>
      <w:r w:rsidRPr="00FC49EF">
        <w:rPr>
          <w:rFonts w:ascii="Lora" w:hAnsi="Lora"/>
          <w:i w:val="0"/>
          <w:sz w:val="25"/>
          <w:szCs w:val="25"/>
        </w:rPr>
        <w:t>5•10</w:t>
      </w:r>
      <w:r w:rsidRPr="00FC49EF">
        <w:rPr>
          <w:rFonts w:ascii="Lora" w:hAnsi="Lora"/>
          <w:i w:val="0"/>
          <w:sz w:val="25"/>
          <w:szCs w:val="25"/>
          <w:vertAlign w:val="superscript"/>
        </w:rPr>
        <w:t>19</w:t>
      </w:r>
      <w:r w:rsidRPr="00FC49EF">
        <w:rPr>
          <w:rFonts w:ascii="Lora" w:hAnsi="Lora"/>
          <w:i w:val="0"/>
          <w:sz w:val="25"/>
          <w:szCs w:val="25"/>
        </w:rPr>
        <w:t xml:space="preserve"> m</w:t>
      </w:r>
      <w:r w:rsidRPr="00FC49EF">
        <w:rPr>
          <w:rFonts w:ascii="Lora" w:hAnsi="Lora"/>
          <w:i w:val="0"/>
          <w:sz w:val="25"/>
          <w:szCs w:val="25"/>
          <w:vertAlign w:val="superscript"/>
        </w:rPr>
        <w:t>-3</w:t>
      </w:r>
      <w:r w:rsidR="00E16606">
        <w:rPr>
          <w:rFonts w:ascii="Lora" w:hAnsi="Lora"/>
          <w:i w:val="0"/>
          <w:sz w:val="25"/>
          <w:szCs w:val="25"/>
        </w:rPr>
        <w:t xml:space="preserve"> </w:t>
      </w:r>
      <w:r w:rsidRPr="00FC49EF">
        <w:rPr>
          <w:rFonts w:ascii="Lora" w:hAnsi="Lora"/>
          <w:i w:val="0"/>
          <w:sz w:val="25"/>
          <w:szCs w:val="25"/>
        </w:rPr>
        <w:t>to n</w:t>
      </w:r>
      <w:r w:rsidRPr="00FC49EF">
        <w:rPr>
          <w:rFonts w:ascii="Lora" w:hAnsi="Lora"/>
          <w:i w:val="0"/>
          <w:sz w:val="25"/>
          <w:szCs w:val="25"/>
          <w:vertAlign w:val="subscript"/>
        </w:rPr>
        <w:t>e</w:t>
      </w:r>
      <w:r>
        <w:rPr>
          <w:rFonts w:ascii="Lora" w:hAnsi="Lora"/>
          <w:i w:val="0"/>
          <w:sz w:val="25"/>
          <w:szCs w:val="25"/>
        </w:rPr>
        <w:t>=</w:t>
      </w:r>
      <w:r w:rsidRPr="00FC49EF">
        <w:rPr>
          <w:rFonts w:ascii="Lora" w:hAnsi="Lora"/>
          <w:i w:val="0"/>
          <w:sz w:val="25"/>
          <w:szCs w:val="25"/>
        </w:rPr>
        <w:t>2•10</w:t>
      </w:r>
      <w:r w:rsidRPr="00FC49EF">
        <w:rPr>
          <w:rFonts w:ascii="Lora" w:hAnsi="Lora"/>
          <w:i w:val="0"/>
          <w:sz w:val="25"/>
          <w:szCs w:val="25"/>
          <w:vertAlign w:val="superscript"/>
        </w:rPr>
        <w:t>19</w:t>
      </w:r>
      <w:r w:rsidRPr="00FC49EF">
        <w:rPr>
          <w:rFonts w:ascii="Lora" w:hAnsi="Lora"/>
          <w:i w:val="0"/>
          <w:sz w:val="25"/>
          <w:szCs w:val="25"/>
        </w:rPr>
        <w:t xml:space="preserve"> m</w:t>
      </w:r>
      <w:r w:rsidRPr="00FC49EF">
        <w:rPr>
          <w:rFonts w:ascii="Lora" w:hAnsi="Lora"/>
          <w:i w:val="0"/>
          <w:sz w:val="25"/>
          <w:szCs w:val="25"/>
          <w:vertAlign w:val="superscript"/>
        </w:rPr>
        <w:t>-3</w:t>
      </w:r>
      <w:r w:rsidRPr="00FC49EF">
        <w:rPr>
          <w:rFonts w:ascii="Lora" w:hAnsi="Lora"/>
          <w:i w:val="0"/>
          <w:sz w:val="25"/>
          <w:szCs w:val="25"/>
        </w:rPr>
        <w:t>.</w:t>
      </w:r>
      <w:r>
        <w:rPr>
          <w:rFonts w:ascii="Lora" w:hAnsi="Lora"/>
          <w:i w:val="0"/>
          <w:sz w:val="25"/>
          <w:szCs w:val="25"/>
        </w:rPr>
        <w:t xml:space="preserve"> </w:t>
      </w:r>
      <w:r w:rsidRPr="00FC49EF">
        <w:rPr>
          <w:rFonts w:ascii="Lora" w:hAnsi="Lora"/>
          <w:i w:val="0"/>
          <w:sz w:val="25"/>
          <w:szCs w:val="25"/>
        </w:rPr>
        <w:t xml:space="preserve">Hydrogen </w:t>
      </w:r>
      <w:r>
        <w:rPr>
          <w:rFonts w:ascii="Lora" w:hAnsi="Lora"/>
          <w:i w:val="0"/>
          <w:sz w:val="25"/>
          <w:szCs w:val="25"/>
        </w:rPr>
        <w:t xml:space="preserve">too has no interest </w:t>
      </w:r>
      <w:r w:rsidRPr="00FC49EF">
        <w:rPr>
          <w:rFonts w:ascii="Lora" w:hAnsi="Lora"/>
          <w:i w:val="0"/>
          <w:sz w:val="25"/>
          <w:szCs w:val="25"/>
        </w:rPr>
        <w:t>for Controlled Fusion</w:t>
      </w:r>
      <w:r w:rsidRPr="00FC49EF">
        <w:rPr>
          <w:rFonts w:ascii="Lora" w:hAnsi="Lora"/>
          <w:i w:val="0"/>
          <w:sz w:val="25"/>
          <w:szCs w:val="25"/>
          <w:vertAlign w:val="superscript"/>
        </w:rPr>
        <w:t>1</w:t>
      </w:r>
      <w:r w:rsidR="00997C57">
        <w:rPr>
          <w:rFonts w:ascii="Lora" w:hAnsi="Lora"/>
          <w:i w:val="0"/>
          <w:sz w:val="25"/>
          <w:szCs w:val="25"/>
          <w:vertAlign w:val="superscript"/>
        </w:rPr>
        <w:t>5</w:t>
      </w:r>
      <w:r w:rsidRPr="00FC49EF">
        <w:rPr>
          <w:rFonts w:ascii="Lora" w:hAnsi="Lora"/>
          <w:i w:val="0"/>
          <w:sz w:val="25"/>
          <w:szCs w:val="25"/>
        </w:rPr>
        <w:t xml:space="preserve">, but it is indicative of the behavior of </w:t>
      </w:r>
      <w:r>
        <w:rPr>
          <w:rFonts w:ascii="Lora" w:hAnsi="Lora"/>
          <w:i w:val="0"/>
          <w:sz w:val="25"/>
          <w:szCs w:val="25"/>
        </w:rPr>
        <w:t xml:space="preserve">the </w:t>
      </w:r>
      <w:r w:rsidRPr="00FC49EF">
        <w:rPr>
          <w:rFonts w:ascii="Lora" w:hAnsi="Lora"/>
          <w:i w:val="0"/>
          <w:sz w:val="25"/>
          <w:szCs w:val="25"/>
        </w:rPr>
        <w:t xml:space="preserve">Deuterium </w:t>
      </w:r>
      <w:r>
        <w:rPr>
          <w:rFonts w:ascii="Lora" w:hAnsi="Lora"/>
          <w:i w:val="0"/>
          <w:sz w:val="25"/>
          <w:szCs w:val="25"/>
        </w:rPr>
        <w:t xml:space="preserve">that will be used in </w:t>
      </w:r>
      <w:r w:rsidRPr="00FC49EF">
        <w:rPr>
          <w:rFonts w:ascii="Lora" w:hAnsi="Lora"/>
          <w:i w:val="0"/>
          <w:sz w:val="25"/>
          <w:szCs w:val="25"/>
        </w:rPr>
        <w:t>Phase-2 of the experiment. The 10 kA Plasma</w:t>
      </w:r>
      <w:r>
        <w:rPr>
          <w:rFonts w:ascii="Lora" w:hAnsi="Lora"/>
          <w:i w:val="0"/>
          <w:sz w:val="25"/>
          <w:szCs w:val="25"/>
        </w:rPr>
        <w:t>-</w:t>
      </w:r>
      <w:r w:rsidRPr="00FC49EF">
        <w:rPr>
          <w:rFonts w:ascii="Lora" w:hAnsi="Lora"/>
          <w:i w:val="0"/>
          <w:sz w:val="25"/>
          <w:szCs w:val="25"/>
        </w:rPr>
        <w:t xml:space="preserve">Centerpost in H (Fig. </w:t>
      </w:r>
      <w:r>
        <w:rPr>
          <w:rFonts w:ascii="Lora" w:hAnsi="Lora"/>
          <w:i w:val="0"/>
          <w:sz w:val="25"/>
          <w:szCs w:val="25"/>
        </w:rPr>
        <w:t>3c</w:t>
      </w:r>
      <w:r w:rsidRPr="00FC49EF">
        <w:rPr>
          <w:rFonts w:ascii="Lora" w:hAnsi="Lora"/>
          <w:i w:val="0"/>
          <w:sz w:val="25"/>
          <w:szCs w:val="25"/>
        </w:rPr>
        <w:t xml:space="preserve">) was also obtained in January </w:t>
      </w:r>
      <w:proofErr w:type="gramStart"/>
      <w:r w:rsidRPr="00FC49EF">
        <w:rPr>
          <w:rFonts w:ascii="Lora" w:hAnsi="Lora"/>
          <w:i w:val="0"/>
          <w:sz w:val="25"/>
          <w:szCs w:val="25"/>
        </w:rPr>
        <w:t>2018,</w:t>
      </w:r>
      <w:proofErr w:type="gramEnd"/>
      <w:r w:rsidRPr="00FC49EF">
        <w:rPr>
          <w:rFonts w:ascii="Lora" w:hAnsi="Lora"/>
          <w:i w:val="0"/>
          <w:sz w:val="25"/>
          <w:szCs w:val="25"/>
        </w:rPr>
        <w:t xml:space="preserve"> its break-down voltage was ~320 V and </w:t>
      </w:r>
      <w:r w:rsidRPr="0055166D">
        <w:rPr>
          <w:rFonts w:ascii="Lora" w:hAnsi="Lora"/>
          <w:i w:val="0"/>
          <w:sz w:val="25"/>
          <w:szCs w:val="25"/>
        </w:rPr>
        <w:t>electrode plasma current I</w:t>
      </w:r>
      <w:r w:rsidRPr="0055166D">
        <w:rPr>
          <w:rFonts w:ascii="Lora" w:hAnsi="Lora"/>
          <w:i w:val="0"/>
          <w:sz w:val="25"/>
          <w:szCs w:val="25"/>
          <w:vertAlign w:val="subscript"/>
        </w:rPr>
        <w:t>e</w:t>
      </w:r>
      <w:r w:rsidRPr="0055166D">
        <w:rPr>
          <w:rFonts w:ascii="Lora" w:hAnsi="Lora"/>
          <w:i w:val="0"/>
          <w:sz w:val="25"/>
          <w:szCs w:val="25"/>
        </w:rPr>
        <w:t xml:space="preserve"> was sustained </w:t>
      </w:r>
      <w:r>
        <w:rPr>
          <w:rFonts w:ascii="Lora" w:hAnsi="Lora"/>
          <w:i w:val="0"/>
          <w:sz w:val="25"/>
          <w:szCs w:val="25"/>
        </w:rPr>
        <w:t xml:space="preserve">at 10 kA </w:t>
      </w:r>
      <w:r w:rsidRPr="0055166D">
        <w:rPr>
          <w:rFonts w:ascii="Lora" w:hAnsi="Lora"/>
          <w:i w:val="0"/>
          <w:sz w:val="25"/>
          <w:szCs w:val="25"/>
        </w:rPr>
        <w:t xml:space="preserve">while </w:t>
      </w:r>
      <w:r w:rsidRPr="00283800">
        <w:rPr>
          <w:rFonts w:ascii="Lora" w:hAnsi="Lora"/>
          <w:i w:val="0"/>
          <w:sz w:val="25"/>
          <w:szCs w:val="25"/>
        </w:rPr>
        <w:t xml:space="preserve">the </w:t>
      </w:r>
      <w:r>
        <w:rPr>
          <w:rFonts w:ascii="Lora" w:hAnsi="Lora"/>
          <w:i w:val="0"/>
          <w:sz w:val="25"/>
          <w:szCs w:val="25"/>
        </w:rPr>
        <w:t xml:space="preserve">anode-to-cathode </w:t>
      </w:r>
      <w:r w:rsidRPr="00283800">
        <w:rPr>
          <w:rFonts w:ascii="Lora" w:hAnsi="Lora"/>
          <w:i w:val="0"/>
          <w:sz w:val="25"/>
          <w:szCs w:val="25"/>
        </w:rPr>
        <w:t xml:space="preserve">voltage </w:t>
      </w:r>
      <w:r w:rsidRPr="00FC49EF">
        <w:rPr>
          <w:rFonts w:ascii="Lora" w:hAnsi="Lora"/>
          <w:i w:val="0"/>
          <w:sz w:val="25"/>
          <w:szCs w:val="25"/>
        </w:rPr>
        <w:t xml:space="preserve">decreased to ~220 V. The </w:t>
      </w:r>
      <w:r>
        <w:rPr>
          <w:rFonts w:ascii="Lora" w:hAnsi="Lora"/>
          <w:i w:val="0"/>
          <w:sz w:val="25"/>
          <w:szCs w:val="25"/>
        </w:rPr>
        <w:t>equatorial diameter of the H Plasma-</w:t>
      </w:r>
      <w:r w:rsidRPr="00FC49EF">
        <w:rPr>
          <w:rFonts w:ascii="Lora" w:hAnsi="Lora"/>
          <w:i w:val="0"/>
          <w:sz w:val="25"/>
          <w:szCs w:val="25"/>
        </w:rPr>
        <w:t>Centerpost was 2R</w:t>
      </w:r>
      <w:r w:rsidRPr="00FC49EF">
        <w:rPr>
          <w:rFonts w:ascii="Lora" w:hAnsi="Lora"/>
          <w:i w:val="0"/>
          <w:sz w:val="25"/>
          <w:szCs w:val="25"/>
          <w:vertAlign w:val="subscript"/>
        </w:rPr>
        <w:t>sph</w:t>
      </w:r>
      <w:r w:rsidRPr="00FC49EF">
        <w:rPr>
          <w:rFonts w:ascii="Lora" w:hAnsi="Lora"/>
          <w:i w:val="0"/>
          <w:sz w:val="25"/>
          <w:szCs w:val="25"/>
        </w:rPr>
        <w:t>~60 cm.</w:t>
      </w:r>
      <w:r>
        <w:rPr>
          <w:rFonts w:ascii="Lora" w:hAnsi="Lora"/>
          <w:i w:val="0"/>
          <w:sz w:val="25"/>
          <w:szCs w:val="25"/>
        </w:rPr>
        <w:t xml:space="preserve"> </w:t>
      </w:r>
      <w:r w:rsidRPr="00FC49EF">
        <w:rPr>
          <w:rFonts w:ascii="Lora" w:hAnsi="Lora"/>
          <w:i w:val="0"/>
          <w:sz w:val="25"/>
          <w:szCs w:val="25"/>
        </w:rPr>
        <w:t>The equatorial line-averaged electron density &lt;n</w:t>
      </w:r>
      <w:r w:rsidRPr="00FC49EF">
        <w:rPr>
          <w:rFonts w:ascii="Lora" w:hAnsi="Lora"/>
          <w:i w:val="0"/>
          <w:sz w:val="25"/>
          <w:szCs w:val="25"/>
          <w:vertAlign w:val="subscript"/>
        </w:rPr>
        <w:t>e</w:t>
      </w:r>
      <w:r w:rsidRPr="00FC49EF">
        <w:rPr>
          <w:rFonts w:ascii="Lora" w:hAnsi="Lora"/>
          <w:i w:val="0"/>
          <w:sz w:val="25"/>
          <w:szCs w:val="25"/>
        </w:rPr>
        <w:t xml:space="preserve">&gt; of </w:t>
      </w:r>
      <w:r>
        <w:rPr>
          <w:rFonts w:ascii="Lora" w:hAnsi="Lora"/>
          <w:i w:val="0"/>
          <w:sz w:val="25"/>
          <w:szCs w:val="25"/>
        </w:rPr>
        <w:t>the Hydrogen</w:t>
      </w:r>
      <w:r w:rsidRPr="00FC49EF">
        <w:rPr>
          <w:rFonts w:ascii="Lora" w:hAnsi="Lora"/>
          <w:i w:val="0"/>
          <w:sz w:val="25"/>
          <w:szCs w:val="25"/>
        </w:rPr>
        <w:t xml:space="preserve"> Plasma</w:t>
      </w:r>
      <w:r>
        <w:rPr>
          <w:rFonts w:ascii="Lora" w:hAnsi="Lora"/>
          <w:i w:val="0"/>
          <w:sz w:val="25"/>
          <w:szCs w:val="25"/>
        </w:rPr>
        <w:t>-</w:t>
      </w:r>
      <w:r w:rsidRPr="00FC49EF">
        <w:rPr>
          <w:rFonts w:ascii="Lora" w:hAnsi="Lora"/>
          <w:i w:val="0"/>
          <w:sz w:val="25"/>
          <w:szCs w:val="25"/>
        </w:rPr>
        <w:t>Centerpost</w:t>
      </w:r>
      <w:r>
        <w:rPr>
          <w:rFonts w:ascii="Lora" w:hAnsi="Lora"/>
          <w:i w:val="0"/>
          <w:sz w:val="25"/>
          <w:szCs w:val="25"/>
        </w:rPr>
        <w:t xml:space="preserve"> was </w:t>
      </w:r>
      <w:r w:rsidRPr="00FC49EF">
        <w:rPr>
          <w:rFonts w:ascii="Lora" w:hAnsi="Lora"/>
          <w:i w:val="0"/>
          <w:sz w:val="25"/>
          <w:szCs w:val="25"/>
        </w:rPr>
        <w:t>&lt;n</w:t>
      </w:r>
      <w:r w:rsidRPr="00FC49EF">
        <w:rPr>
          <w:rFonts w:ascii="Lora" w:hAnsi="Lora"/>
          <w:i w:val="0"/>
          <w:sz w:val="25"/>
          <w:szCs w:val="25"/>
          <w:vertAlign w:val="subscript"/>
        </w:rPr>
        <w:t>e</w:t>
      </w:r>
      <w:r w:rsidRPr="00FC49EF">
        <w:rPr>
          <w:rFonts w:ascii="Lora" w:hAnsi="Lora"/>
          <w:i w:val="0"/>
          <w:sz w:val="25"/>
          <w:szCs w:val="25"/>
        </w:rPr>
        <w:t>&gt; =1.5•10</w:t>
      </w:r>
      <w:r w:rsidRPr="00FC49EF">
        <w:rPr>
          <w:rFonts w:ascii="Lora" w:hAnsi="Lora"/>
          <w:i w:val="0"/>
          <w:sz w:val="25"/>
          <w:szCs w:val="25"/>
          <w:vertAlign w:val="superscript"/>
        </w:rPr>
        <w:t>20</w:t>
      </w:r>
      <w:r w:rsidRPr="00FC49EF">
        <w:rPr>
          <w:rFonts w:ascii="Lora" w:hAnsi="Lora"/>
          <w:i w:val="0"/>
          <w:sz w:val="25"/>
          <w:szCs w:val="25"/>
        </w:rPr>
        <w:t xml:space="preserve"> m</w:t>
      </w:r>
      <w:r w:rsidRPr="00FC49EF">
        <w:rPr>
          <w:rFonts w:ascii="Lora" w:hAnsi="Lora"/>
          <w:i w:val="0"/>
          <w:sz w:val="25"/>
          <w:szCs w:val="25"/>
          <w:vertAlign w:val="superscript"/>
        </w:rPr>
        <w:t>-3</w:t>
      </w:r>
      <w:r>
        <w:rPr>
          <w:rFonts w:ascii="Lora" w:hAnsi="Lora"/>
          <w:i w:val="0"/>
          <w:sz w:val="25"/>
          <w:szCs w:val="25"/>
          <w:vertAlign w:val="superscript"/>
        </w:rPr>
        <w:t xml:space="preserve"> </w:t>
      </w:r>
      <w:r w:rsidRPr="00FC49EF">
        <w:rPr>
          <w:rFonts w:ascii="Lora" w:hAnsi="Lora"/>
          <w:i w:val="0"/>
          <w:sz w:val="25"/>
          <w:szCs w:val="25"/>
        </w:rPr>
        <w:t>at I</w:t>
      </w:r>
      <w:r w:rsidRPr="00FC49EF">
        <w:rPr>
          <w:rFonts w:ascii="Lora" w:hAnsi="Lora"/>
          <w:i w:val="0"/>
          <w:sz w:val="25"/>
          <w:szCs w:val="25"/>
          <w:vertAlign w:val="subscript"/>
        </w:rPr>
        <w:t>e</w:t>
      </w:r>
      <w:r w:rsidRPr="00FC49EF">
        <w:rPr>
          <w:rFonts w:ascii="Lora" w:hAnsi="Lora"/>
          <w:i w:val="0"/>
          <w:sz w:val="25"/>
          <w:szCs w:val="25"/>
        </w:rPr>
        <w:t xml:space="preserve"> =10 kA</w:t>
      </w:r>
      <w:r>
        <w:rPr>
          <w:rFonts w:ascii="Lora" w:hAnsi="Lora"/>
          <w:i w:val="0"/>
          <w:sz w:val="25"/>
          <w:szCs w:val="25"/>
        </w:rPr>
        <w:t>.</w:t>
      </w:r>
      <w:r w:rsidRPr="007C4831">
        <w:rPr>
          <w:rFonts w:ascii="Lora" w:hAnsi="Lora"/>
          <w:i w:val="0"/>
          <w:sz w:val="25"/>
          <w:szCs w:val="25"/>
        </w:rPr>
        <w:t xml:space="preserve"> </w:t>
      </w:r>
      <w:r w:rsidRPr="00FC49EF">
        <w:rPr>
          <w:rFonts w:ascii="Lora" w:hAnsi="Lora"/>
          <w:i w:val="0"/>
          <w:sz w:val="25"/>
          <w:szCs w:val="25"/>
        </w:rPr>
        <w:t>Preliminary results of spectroscopic observations</w:t>
      </w:r>
      <w:r w:rsidRPr="0093257D">
        <w:rPr>
          <w:rFonts w:ascii="Lora" w:hAnsi="Lora"/>
          <w:i w:val="0"/>
          <w:sz w:val="25"/>
          <w:szCs w:val="25"/>
          <w:vertAlign w:val="superscript"/>
        </w:rPr>
        <w:t>1</w:t>
      </w:r>
      <w:r w:rsidR="00997C57">
        <w:rPr>
          <w:rFonts w:ascii="Lora" w:hAnsi="Lora"/>
          <w:i w:val="0"/>
          <w:sz w:val="25"/>
          <w:szCs w:val="25"/>
          <w:vertAlign w:val="superscript"/>
        </w:rPr>
        <w:t>6</w:t>
      </w:r>
      <w:r w:rsidRPr="00FC49EF">
        <w:rPr>
          <w:rFonts w:ascii="Lora" w:hAnsi="Lora"/>
          <w:i w:val="0"/>
          <w:sz w:val="25"/>
          <w:szCs w:val="25"/>
        </w:rPr>
        <w:t xml:space="preserve"> </w:t>
      </w:r>
      <w:r>
        <w:rPr>
          <w:rFonts w:ascii="Lora" w:hAnsi="Lora"/>
          <w:i w:val="0"/>
          <w:sz w:val="25"/>
          <w:szCs w:val="25"/>
        </w:rPr>
        <w:t>on</w:t>
      </w:r>
      <w:r w:rsidRPr="00FC49EF">
        <w:rPr>
          <w:rFonts w:ascii="Lora" w:hAnsi="Lora"/>
          <w:i w:val="0"/>
          <w:sz w:val="25"/>
          <w:szCs w:val="25"/>
        </w:rPr>
        <w:t xml:space="preserve"> the plasma equator indicate that in Hydrogen discharges the visible spectrum </w:t>
      </w:r>
      <w:r>
        <w:rPr>
          <w:rFonts w:ascii="Lora" w:hAnsi="Lora"/>
          <w:i w:val="0"/>
          <w:sz w:val="25"/>
          <w:szCs w:val="25"/>
        </w:rPr>
        <w:t>shows only</w:t>
      </w:r>
      <w:r w:rsidRPr="00FC49EF">
        <w:rPr>
          <w:rFonts w:ascii="Lora" w:hAnsi="Lora"/>
          <w:i w:val="0"/>
          <w:sz w:val="25"/>
          <w:szCs w:val="25"/>
        </w:rPr>
        <w:t xml:space="preserve"> </w:t>
      </w:r>
      <w:r>
        <w:rPr>
          <w:rFonts w:ascii="Lora" w:hAnsi="Lora"/>
          <w:i w:val="0"/>
          <w:sz w:val="25"/>
          <w:szCs w:val="25"/>
        </w:rPr>
        <w:t xml:space="preserve">the </w:t>
      </w:r>
      <w:r w:rsidRPr="00FC49EF">
        <w:rPr>
          <w:rFonts w:ascii="Lora" w:hAnsi="Lora"/>
          <w:i w:val="0"/>
          <w:sz w:val="25"/>
          <w:szCs w:val="25"/>
        </w:rPr>
        <w:t xml:space="preserve">Hydrogen lines, whereas the UV spectrum </w:t>
      </w:r>
      <w:r>
        <w:rPr>
          <w:rFonts w:ascii="Lora" w:hAnsi="Lora"/>
          <w:i w:val="0"/>
          <w:sz w:val="25"/>
          <w:szCs w:val="25"/>
        </w:rPr>
        <w:t>shows</w:t>
      </w:r>
      <w:r w:rsidRPr="00FC49EF">
        <w:rPr>
          <w:rFonts w:ascii="Lora" w:hAnsi="Lora"/>
          <w:i w:val="0"/>
          <w:sz w:val="25"/>
          <w:szCs w:val="25"/>
        </w:rPr>
        <w:t xml:space="preserve"> limited amounts of metallic impurities.</w:t>
      </w:r>
      <w:r>
        <w:rPr>
          <w:rFonts w:ascii="Lora" w:hAnsi="Lora"/>
          <w:i w:val="0"/>
          <w:sz w:val="25"/>
          <w:szCs w:val="25"/>
        </w:rPr>
        <w:t xml:space="preserve"> </w:t>
      </w:r>
      <w:r w:rsidRPr="00FC49EF">
        <w:rPr>
          <w:rFonts w:ascii="Lora" w:hAnsi="Lora"/>
          <w:i w:val="0"/>
          <w:sz w:val="25"/>
          <w:szCs w:val="25"/>
        </w:rPr>
        <w:t xml:space="preserve">Both </w:t>
      </w:r>
      <w:r>
        <w:rPr>
          <w:rFonts w:ascii="Lora" w:hAnsi="Lora"/>
          <w:i w:val="0"/>
          <w:sz w:val="25"/>
          <w:szCs w:val="25"/>
        </w:rPr>
        <w:t xml:space="preserve">Ar ands H </w:t>
      </w:r>
      <w:r w:rsidRPr="00FC49EF">
        <w:rPr>
          <w:rFonts w:ascii="Lora" w:hAnsi="Lora"/>
          <w:i w:val="0"/>
          <w:sz w:val="25"/>
          <w:szCs w:val="25"/>
        </w:rPr>
        <w:t>Plasma</w:t>
      </w:r>
      <w:r>
        <w:rPr>
          <w:rFonts w:ascii="Lora" w:hAnsi="Lora"/>
          <w:i w:val="0"/>
          <w:sz w:val="25"/>
          <w:szCs w:val="25"/>
        </w:rPr>
        <w:t>-</w:t>
      </w:r>
      <w:r w:rsidRPr="00FC49EF">
        <w:rPr>
          <w:rFonts w:ascii="Lora" w:hAnsi="Lora"/>
          <w:i w:val="0"/>
          <w:sz w:val="25"/>
          <w:szCs w:val="25"/>
        </w:rPr>
        <w:t xml:space="preserve">Centerpost discharges were sustained until </w:t>
      </w:r>
      <w:r w:rsidRPr="00283800">
        <w:rPr>
          <w:rFonts w:ascii="Lora" w:hAnsi="Lora"/>
          <w:i w:val="0"/>
          <w:sz w:val="25"/>
          <w:szCs w:val="25"/>
        </w:rPr>
        <w:t xml:space="preserve">the </w:t>
      </w:r>
      <w:r>
        <w:rPr>
          <w:rFonts w:ascii="Lora" w:hAnsi="Lora"/>
          <w:i w:val="0"/>
          <w:sz w:val="25"/>
          <w:szCs w:val="25"/>
        </w:rPr>
        <w:t xml:space="preserve">anode-to-cathode </w:t>
      </w:r>
      <w:r w:rsidRPr="00283800">
        <w:rPr>
          <w:rFonts w:ascii="Lora" w:hAnsi="Lora"/>
          <w:i w:val="0"/>
          <w:sz w:val="25"/>
          <w:szCs w:val="25"/>
        </w:rPr>
        <w:t xml:space="preserve">voltage </w:t>
      </w:r>
      <w:r w:rsidRPr="00FC49EF">
        <w:rPr>
          <w:rFonts w:ascii="Lora" w:hAnsi="Lora"/>
          <w:i w:val="0"/>
          <w:sz w:val="25"/>
          <w:szCs w:val="25"/>
        </w:rPr>
        <w:t>was applied (1 sec). The much feared anode arc-anchoring of the plasma</w:t>
      </w:r>
      <w:r w:rsidRPr="00FC49EF">
        <w:rPr>
          <w:rFonts w:ascii="Lora" w:hAnsi="Lora"/>
          <w:i w:val="0"/>
          <w:sz w:val="25"/>
          <w:szCs w:val="25"/>
          <w:vertAlign w:val="superscript"/>
        </w:rPr>
        <w:t>1</w:t>
      </w:r>
      <w:r>
        <w:rPr>
          <w:rFonts w:ascii="Lora" w:hAnsi="Lora"/>
          <w:i w:val="0"/>
          <w:sz w:val="25"/>
          <w:szCs w:val="25"/>
          <w:vertAlign w:val="superscript"/>
        </w:rPr>
        <w:t>7</w:t>
      </w:r>
      <w:proofErr w:type="gramStart"/>
      <w:r w:rsidRPr="00FC49EF">
        <w:rPr>
          <w:rFonts w:ascii="Lora" w:hAnsi="Lora"/>
          <w:i w:val="0"/>
          <w:sz w:val="25"/>
          <w:szCs w:val="25"/>
          <w:vertAlign w:val="superscript"/>
        </w:rPr>
        <w:t>,1</w:t>
      </w:r>
      <w:r>
        <w:rPr>
          <w:rFonts w:ascii="Lora" w:hAnsi="Lora"/>
          <w:i w:val="0"/>
          <w:sz w:val="25"/>
          <w:szCs w:val="25"/>
          <w:vertAlign w:val="superscript"/>
        </w:rPr>
        <w:t>8</w:t>
      </w:r>
      <w:proofErr w:type="gramEnd"/>
      <w:r w:rsidRPr="00FC49EF">
        <w:rPr>
          <w:rFonts w:ascii="Lora" w:hAnsi="Lora"/>
          <w:i w:val="0"/>
          <w:sz w:val="25"/>
          <w:szCs w:val="25"/>
        </w:rPr>
        <w:t xml:space="preserve"> (i.e. </w:t>
      </w:r>
      <w:r>
        <w:rPr>
          <w:rFonts w:ascii="Lora" w:hAnsi="Lora"/>
          <w:i w:val="0"/>
          <w:sz w:val="25"/>
          <w:szCs w:val="25"/>
        </w:rPr>
        <w:t>the</w:t>
      </w:r>
      <w:r w:rsidRPr="00FC49EF">
        <w:rPr>
          <w:rFonts w:ascii="Lora" w:hAnsi="Lora"/>
          <w:i w:val="0"/>
          <w:sz w:val="25"/>
          <w:szCs w:val="25"/>
        </w:rPr>
        <w:t xml:space="preserve"> discharge concentrat</w:t>
      </w:r>
      <w:r>
        <w:rPr>
          <w:rFonts w:ascii="Lora" w:hAnsi="Lora"/>
          <w:i w:val="0"/>
          <w:sz w:val="25"/>
          <w:szCs w:val="25"/>
        </w:rPr>
        <w:t>ing</w:t>
      </w:r>
      <w:r w:rsidRPr="00FC49EF">
        <w:rPr>
          <w:rFonts w:ascii="Lora" w:hAnsi="Lora"/>
          <w:i w:val="0"/>
          <w:sz w:val="25"/>
          <w:szCs w:val="25"/>
        </w:rPr>
        <w:t xml:space="preserve"> upon a restricted anode spot</w:t>
      </w:r>
      <w:r>
        <w:rPr>
          <w:rFonts w:ascii="Lora" w:hAnsi="Lora"/>
          <w:i w:val="0"/>
          <w:sz w:val="25"/>
          <w:szCs w:val="25"/>
        </w:rPr>
        <w:t>, and inflicting local damage</w:t>
      </w:r>
      <w:r w:rsidRPr="00FC49EF">
        <w:rPr>
          <w:rFonts w:ascii="Lora" w:hAnsi="Lora"/>
          <w:i w:val="0"/>
          <w:sz w:val="25"/>
          <w:szCs w:val="25"/>
        </w:rPr>
        <w:t>) never occurred; the explanation resides in the rotation of the Plasma</w:t>
      </w:r>
      <w:r>
        <w:rPr>
          <w:rFonts w:ascii="Lora" w:hAnsi="Lora"/>
          <w:i w:val="0"/>
          <w:sz w:val="25"/>
          <w:szCs w:val="25"/>
        </w:rPr>
        <w:t>-</w:t>
      </w:r>
      <w:r w:rsidRPr="00FC49EF">
        <w:rPr>
          <w:rFonts w:ascii="Lora" w:hAnsi="Lora"/>
          <w:i w:val="0"/>
          <w:sz w:val="25"/>
          <w:szCs w:val="25"/>
        </w:rPr>
        <w:lastRenderedPageBreak/>
        <w:t xml:space="preserve">Centerpost in the azimuthal (toroidal direction), which is evident </w:t>
      </w:r>
      <w:r>
        <w:rPr>
          <w:rFonts w:ascii="Lora" w:hAnsi="Lora"/>
          <w:i w:val="0"/>
          <w:sz w:val="25"/>
          <w:szCs w:val="25"/>
        </w:rPr>
        <w:t>from</w:t>
      </w:r>
      <w:r w:rsidRPr="00FC49EF">
        <w:rPr>
          <w:rFonts w:ascii="Lora" w:hAnsi="Lora"/>
          <w:i w:val="0"/>
          <w:sz w:val="25"/>
          <w:szCs w:val="25"/>
        </w:rPr>
        <w:t xml:space="preserve"> the visible light </w:t>
      </w:r>
      <w:r>
        <w:rPr>
          <w:rFonts w:ascii="Lora" w:hAnsi="Lora"/>
          <w:i w:val="0"/>
          <w:sz w:val="25"/>
          <w:szCs w:val="25"/>
        </w:rPr>
        <w:t>movies</w:t>
      </w:r>
      <w:r w:rsidRPr="00FC49EF">
        <w:rPr>
          <w:rFonts w:ascii="Lora" w:hAnsi="Lora"/>
          <w:i w:val="0"/>
          <w:sz w:val="25"/>
          <w:szCs w:val="25"/>
        </w:rPr>
        <w:t xml:space="preserve"> collected by a fast c</w:t>
      </w:r>
      <w:r>
        <w:rPr>
          <w:rFonts w:ascii="Lora" w:hAnsi="Lora"/>
          <w:i w:val="0"/>
          <w:sz w:val="25"/>
          <w:szCs w:val="25"/>
        </w:rPr>
        <w:t xml:space="preserve">amera. The Plasma-Centerpost </w:t>
      </w:r>
      <w:r w:rsidRPr="00FC49EF">
        <w:rPr>
          <w:rFonts w:ascii="Lora" w:hAnsi="Lora"/>
          <w:i w:val="0"/>
          <w:sz w:val="25"/>
          <w:szCs w:val="25"/>
        </w:rPr>
        <w:t>rotates approximately at a</w:t>
      </w:r>
      <w:r>
        <w:rPr>
          <w:rFonts w:ascii="Lora" w:hAnsi="Lora"/>
          <w:i w:val="0"/>
          <w:sz w:val="25"/>
          <w:szCs w:val="25"/>
        </w:rPr>
        <w:t>n angular</w:t>
      </w:r>
      <w:r w:rsidRPr="00FC49EF">
        <w:rPr>
          <w:rFonts w:ascii="Lora" w:hAnsi="Lora"/>
          <w:i w:val="0"/>
          <w:sz w:val="25"/>
          <w:szCs w:val="25"/>
        </w:rPr>
        <w:t xml:space="preserve"> frequency </w:t>
      </w:r>
      <w:r>
        <w:rPr>
          <w:rFonts w:ascii="Symbol" w:hAnsi="Symbol"/>
          <w:i w:val="0"/>
          <w:sz w:val="25"/>
          <w:szCs w:val="25"/>
        </w:rPr>
        <w:t></w:t>
      </w:r>
      <w:r>
        <w:rPr>
          <w:rFonts w:ascii="Lora" w:hAnsi="Lora"/>
          <w:i w:val="0"/>
          <w:sz w:val="25"/>
          <w:szCs w:val="25"/>
        </w:rPr>
        <w:t>=</w:t>
      </w:r>
      <w:r w:rsidRPr="00BA5CEB">
        <w:rPr>
          <w:rFonts w:ascii="Lora" w:hAnsi="Lora"/>
          <w:i w:val="0"/>
          <w:sz w:val="25"/>
          <w:szCs w:val="25"/>
        </w:rPr>
        <w:t>2</w:t>
      </w:r>
      <w:r>
        <w:rPr>
          <w:rFonts w:ascii="Symbol" w:hAnsi="Symbol"/>
          <w:i w:val="0"/>
          <w:sz w:val="25"/>
          <w:szCs w:val="25"/>
        </w:rPr>
        <w:t></w:t>
      </w:r>
      <w:r>
        <w:rPr>
          <w:rFonts w:ascii="Symbol" w:hAnsi="Symbol"/>
          <w:i w:val="0"/>
          <w:sz w:val="25"/>
          <w:szCs w:val="25"/>
        </w:rPr>
        <w:t></w:t>
      </w:r>
      <w:r>
        <w:rPr>
          <w:rFonts w:ascii="Lora" w:hAnsi="Lora"/>
          <w:i w:val="0"/>
          <w:sz w:val="25"/>
          <w:szCs w:val="25"/>
        </w:rPr>
        <w:t>5</w:t>
      </w:r>
      <w:r w:rsidRPr="00FC49EF">
        <w:rPr>
          <w:rFonts w:ascii="Lora" w:hAnsi="Lora"/>
          <w:i w:val="0"/>
          <w:sz w:val="25"/>
          <w:szCs w:val="25"/>
        </w:rPr>
        <w:t>•</w:t>
      </w:r>
      <w:r>
        <w:rPr>
          <w:rFonts w:ascii="Lora" w:hAnsi="Lora"/>
          <w:i w:val="0"/>
          <w:sz w:val="25"/>
          <w:szCs w:val="25"/>
        </w:rPr>
        <w:t>10</w:t>
      </w:r>
      <w:r>
        <w:rPr>
          <w:rFonts w:ascii="Lora" w:hAnsi="Lora"/>
          <w:i w:val="0"/>
          <w:sz w:val="25"/>
          <w:szCs w:val="25"/>
          <w:vertAlign w:val="superscript"/>
        </w:rPr>
        <w:t>2</w:t>
      </w:r>
      <w:r>
        <w:rPr>
          <w:rFonts w:ascii="Lora" w:hAnsi="Lora"/>
          <w:i w:val="0"/>
          <w:sz w:val="25"/>
          <w:szCs w:val="25"/>
        </w:rPr>
        <w:t>) radians/sec</w:t>
      </w:r>
      <w:r w:rsidRPr="00FC49EF">
        <w:rPr>
          <w:rFonts w:ascii="Lora" w:hAnsi="Lora"/>
          <w:i w:val="0"/>
          <w:sz w:val="25"/>
          <w:szCs w:val="25"/>
        </w:rPr>
        <w:t>.</w:t>
      </w:r>
      <w:r>
        <w:rPr>
          <w:rFonts w:ascii="Lora" w:hAnsi="Lora"/>
          <w:i w:val="0"/>
          <w:sz w:val="25"/>
          <w:szCs w:val="25"/>
        </w:rPr>
        <w:t xml:space="preserve"> </w:t>
      </w:r>
      <w:r w:rsidRPr="00FC49EF">
        <w:rPr>
          <w:rFonts w:ascii="Lora" w:hAnsi="Lora"/>
          <w:i w:val="0"/>
          <w:sz w:val="25"/>
          <w:szCs w:val="25"/>
        </w:rPr>
        <w:t>The cause of such a rotation appears to be the electrostatic charging of the PF coils casings by th</w:t>
      </w:r>
      <w:r>
        <w:rPr>
          <w:rFonts w:ascii="Lora" w:hAnsi="Lora"/>
          <w:i w:val="0"/>
          <w:sz w:val="25"/>
          <w:szCs w:val="25"/>
        </w:rPr>
        <w:t xml:space="preserve">e plasma itself: all </w:t>
      </w:r>
      <w:r w:rsidRPr="00FC49EF">
        <w:rPr>
          <w:rFonts w:ascii="Lora" w:hAnsi="Lora"/>
          <w:i w:val="0"/>
          <w:sz w:val="25"/>
          <w:szCs w:val="25"/>
        </w:rPr>
        <w:t>the 8 Group-B</w:t>
      </w:r>
      <w:r>
        <w:rPr>
          <w:rFonts w:ascii="Lora" w:hAnsi="Lora"/>
          <w:i w:val="0"/>
          <w:sz w:val="25"/>
          <w:szCs w:val="25"/>
        </w:rPr>
        <w:t>-</w:t>
      </w:r>
      <w:r w:rsidRPr="00FC49EF">
        <w:rPr>
          <w:rFonts w:ascii="Lora" w:hAnsi="Lora"/>
          <w:i w:val="0"/>
          <w:sz w:val="25"/>
          <w:szCs w:val="25"/>
        </w:rPr>
        <w:t xml:space="preserve">PFInt coils inside the vacuum vessel </w:t>
      </w:r>
      <w:r>
        <w:rPr>
          <w:rFonts w:ascii="Lora" w:hAnsi="Lora"/>
          <w:i w:val="0"/>
          <w:sz w:val="25"/>
          <w:szCs w:val="25"/>
        </w:rPr>
        <w:t>reach</w:t>
      </w:r>
      <w:r w:rsidRPr="00FC49EF">
        <w:rPr>
          <w:rFonts w:ascii="Lora" w:hAnsi="Lora"/>
          <w:i w:val="0"/>
          <w:sz w:val="25"/>
          <w:szCs w:val="25"/>
        </w:rPr>
        <w:t xml:space="preserve"> </w:t>
      </w:r>
      <w:r>
        <w:rPr>
          <w:rFonts w:ascii="Lora" w:hAnsi="Lora"/>
          <w:i w:val="0"/>
          <w:sz w:val="25"/>
          <w:szCs w:val="25"/>
        </w:rPr>
        <w:t>different</w:t>
      </w:r>
      <w:r w:rsidRPr="00FC49EF">
        <w:rPr>
          <w:rFonts w:ascii="Lora" w:hAnsi="Lora"/>
          <w:i w:val="0"/>
          <w:sz w:val="25"/>
          <w:szCs w:val="25"/>
        </w:rPr>
        <w:t xml:space="preserve"> floating electric potential</w:t>
      </w:r>
      <w:r>
        <w:rPr>
          <w:rFonts w:ascii="Lora" w:hAnsi="Lora"/>
          <w:i w:val="0"/>
          <w:sz w:val="25"/>
          <w:szCs w:val="25"/>
        </w:rPr>
        <w:t xml:space="preserve">s </w:t>
      </w:r>
      <w:r w:rsidRPr="00FC49EF">
        <w:rPr>
          <w:rFonts w:ascii="Lora" w:hAnsi="Lora"/>
          <w:i w:val="0"/>
          <w:sz w:val="25"/>
          <w:szCs w:val="25"/>
        </w:rPr>
        <w:t xml:space="preserve">(Fig. </w:t>
      </w:r>
      <w:r>
        <w:rPr>
          <w:rFonts w:ascii="Lora" w:hAnsi="Lora"/>
          <w:i w:val="0"/>
          <w:sz w:val="25"/>
          <w:szCs w:val="25"/>
        </w:rPr>
        <w:t>3d</w:t>
      </w:r>
      <w:r w:rsidRPr="00FC49EF">
        <w:rPr>
          <w:rFonts w:ascii="Lora" w:hAnsi="Lora"/>
          <w:i w:val="0"/>
          <w:sz w:val="25"/>
          <w:szCs w:val="25"/>
        </w:rPr>
        <w:t xml:space="preserve">, </w:t>
      </w:r>
      <w:r>
        <w:rPr>
          <w:rFonts w:ascii="Lora" w:hAnsi="Lora"/>
          <w:i w:val="0"/>
          <w:sz w:val="25"/>
          <w:szCs w:val="25"/>
        </w:rPr>
        <w:t>indicates</w:t>
      </w:r>
      <w:r w:rsidRPr="00FC49EF">
        <w:rPr>
          <w:rFonts w:ascii="Lora" w:hAnsi="Lora"/>
          <w:i w:val="0"/>
          <w:sz w:val="25"/>
          <w:szCs w:val="25"/>
        </w:rPr>
        <w:t xml:space="preserve"> the names of the Group-B</w:t>
      </w:r>
      <w:r>
        <w:rPr>
          <w:rFonts w:ascii="Lora" w:hAnsi="Lora"/>
          <w:i w:val="0"/>
          <w:sz w:val="25"/>
          <w:szCs w:val="25"/>
        </w:rPr>
        <w:t>-</w:t>
      </w:r>
      <w:r w:rsidRPr="00FC49EF">
        <w:rPr>
          <w:rFonts w:ascii="Lora" w:hAnsi="Lora"/>
          <w:i w:val="0"/>
          <w:sz w:val="25"/>
          <w:szCs w:val="25"/>
        </w:rPr>
        <w:t>PFInt coils)</w:t>
      </w:r>
      <w:r>
        <w:rPr>
          <w:rFonts w:ascii="Lora" w:hAnsi="Lora"/>
          <w:i w:val="0"/>
          <w:sz w:val="25"/>
          <w:szCs w:val="25"/>
        </w:rPr>
        <w:t>;</w:t>
      </w:r>
      <w:r w:rsidRPr="00FC49EF">
        <w:rPr>
          <w:rFonts w:ascii="Lora" w:hAnsi="Lora"/>
          <w:i w:val="0"/>
          <w:sz w:val="25"/>
          <w:szCs w:val="25"/>
        </w:rPr>
        <w:t xml:space="preserve"> also the top part of the vessel</w:t>
      </w:r>
      <w:r>
        <w:rPr>
          <w:rFonts w:ascii="Lora" w:hAnsi="Lora"/>
          <w:i w:val="0"/>
          <w:sz w:val="25"/>
          <w:szCs w:val="25"/>
        </w:rPr>
        <w:t xml:space="preserve"> (an AISI304 </w:t>
      </w:r>
      <w:r w:rsidRPr="00FC49EF">
        <w:rPr>
          <w:rFonts w:ascii="Lora" w:hAnsi="Lora"/>
          <w:i w:val="0"/>
          <w:sz w:val="25"/>
          <w:szCs w:val="25"/>
        </w:rPr>
        <w:t>ferrule-and-lid</w:t>
      </w:r>
      <w:r>
        <w:rPr>
          <w:rFonts w:ascii="Lora" w:hAnsi="Lora"/>
          <w:i w:val="0"/>
          <w:sz w:val="25"/>
          <w:szCs w:val="25"/>
        </w:rPr>
        <w:t>)</w:t>
      </w:r>
      <w:r w:rsidRPr="00FC49EF">
        <w:rPr>
          <w:rFonts w:ascii="Lora" w:hAnsi="Lora"/>
          <w:i w:val="0"/>
          <w:sz w:val="25"/>
          <w:szCs w:val="25"/>
        </w:rPr>
        <w:t xml:space="preserve"> </w:t>
      </w:r>
      <w:r>
        <w:rPr>
          <w:rFonts w:ascii="Lora" w:hAnsi="Lora"/>
          <w:i w:val="0"/>
          <w:sz w:val="25"/>
          <w:szCs w:val="25"/>
        </w:rPr>
        <w:t>and</w:t>
      </w:r>
      <w:r w:rsidRPr="00FC49EF">
        <w:rPr>
          <w:rFonts w:ascii="Lora" w:hAnsi="Lora"/>
          <w:i w:val="0"/>
          <w:sz w:val="25"/>
          <w:szCs w:val="25"/>
        </w:rPr>
        <w:t xml:space="preserve"> </w:t>
      </w:r>
      <w:r>
        <w:rPr>
          <w:rFonts w:ascii="Lora" w:hAnsi="Lora"/>
          <w:i w:val="0"/>
          <w:sz w:val="25"/>
          <w:szCs w:val="25"/>
        </w:rPr>
        <w:t>its</w:t>
      </w:r>
      <w:r w:rsidRPr="00FC49EF">
        <w:rPr>
          <w:rFonts w:ascii="Lora" w:hAnsi="Lora"/>
          <w:i w:val="0"/>
          <w:sz w:val="25"/>
          <w:szCs w:val="25"/>
        </w:rPr>
        <w:t xml:space="preserve"> </w:t>
      </w:r>
      <w:r>
        <w:rPr>
          <w:rFonts w:ascii="Lora" w:hAnsi="Lora"/>
          <w:i w:val="0"/>
          <w:sz w:val="25"/>
          <w:szCs w:val="25"/>
        </w:rPr>
        <w:t>bottom</w:t>
      </w:r>
      <w:r w:rsidRPr="00FC49EF">
        <w:rPr>
          <w:rFonts w:ascii="Lora" w:hAnsi="Lora"/>
          <w:i w:val="0"/>
          <w:sz w:val="25"/>
          <w:szCs w:val="25"/>
        </w:rPr>
        <w:t xml:space="preserve"> symmetrical ferrule-and-lid</w:t>
      </w:r>
      <w:r>
        <w:rPr>
          <w:rFonts w:ascii="Lora" w:hAnsi="Lora"/>
          <w:i w:val="0"/>
          <w:sz w:val="25"/>
          <w:szCs w:val="25"/>
        </w:rPr>
        <w:t xml:space="preserve"> are insulated from the grounded Aluminum middle vessel and left floating. </w:t>
      </w:r>
      <w:r w:rsidRPr="00844FBC">
        <w:rPr>
          <w:rFonts w:ascii="Lora" w:hAnsi="Lora"/>
          <w:i w:val="0"/>
          <w:sz w:val="25"/>
          <w:szCs w:val="25"/>
        </w:rPr>
        <w:t>In Hydrogen plasma at 10 kA, the anode (top) is charged to +140 V while the cat</w:t>
      </w:r>
      <w:r>
        <w:rPr>
          <w:rFonts w:ascii="Lora" w:hAnsi="Lora"/>
          <w:i w:val="0"/>
          <w:sz w:val="25"/>
          <w:szCs w:val="25"/>
        </w:rPr>
        <w:t>h</w:t>
      </w:r>
      <w:r w:rsidRPr="00844FBC">
        <w:rPr>
          <w:rFonts w:ascii="Lora" w:hAnsi="Lora"/>
          <w:i w:val="0"/>
          <w:sz w:val="25"/>
          <w:szCs w:val="25"/>
        </w:rPr>
        <w:t xml:space="preserve">ode (bottom) at -80 V, the top </w:t>
      </w:r>
      <w:r w:rsidRPr="00FC49EF">
        <w:rPr>
          <w:rFonts w:ascii="Lora" w:hAnsi="Lora"/>
          <w:i w:val="0"/>
          <w:sz w:val="25"/>
          <w:szCs w:val="25"/>
        </w:rPr>
        <w:t>ferrule-and-lid</w:t>
      </w:r>
      <w:r w:rsidRPr="00844FBC">
        <w:rPr>
          <w:rFonts w:ascii="Lora" w:hAnsi="Lora"/>
          <w:i w:val="0"/>
          <w:sz w:val="25"/>
          <w:szCs w:val="25"/>
        </w:rPr>
        <w:t xml:space="preserve"> at +95 V while the bottom ferrule-an</w:t>
      </w:r>
      <w:r>
        <w:rPr>
          <w:rFonts w:ascii="Lora" w:hAnsi="Lora"/>
          <w:i w:val="0"/>
          <w:sz w:val="25"/>
          <w:szCs w:val="25"/>
        </w:rPr>
        <w:t>d</w:t>
      </w:r>
      <w:r w:rsidRPr="00844FBC">
        <w:rPr>
          <w:rFonts w:ascii="Lora" w:hAnsi="Lora"/>
          <w:i w:val="0"/>
          <w:sz w:val="25"/>
          <w:szCs w:val="25"/>
        </w:rPr>
        <w:t xml:space="preserve">-lid at -55 V, the </w:t>
      </w:r>
      <w:r>
        <w:rPr>
          <w:rFonts w:ascii="Lora" w:hAnsi="Lora"/>
          <w:i w:val="0"/>
          <w:sz w:val="25"/>
          <w:szCs w:val="25"/>
        </w:rPr>
        <w:t xml:space="preserve">two </w:t>
      </w:r>
      <w:r w:rsidRPr="00844FBC">
        <w:rPr>
          <w:rFonts w:ascii="Lora" w:hAnsi="Lora"/>
          <w:i w:val="0"/>
          <w:sz w:val="25"/>
          <w:szCs w:val="25"/>
        </w:rPr>
        <w:t>PF4 coils (plasma</w:t>
      </w:r>
      <w:r>
        <w:rPr>
          <w:rFonts w:ascii="Lora" w:hAnsi="Lora"/>
          <w:i w:val="0"/>
          <w:sz w:val="25"/>
          <w:szCs w:val="25"/>
        </w:rPr>
        <w:t>-</w:t>
      </w:r>
      <w:r w:rsidRPr="00844FBC">
        <w:rPr>
          <w:rFonts w:ascii="Lora" w:hAnsi="Lora"/>
          <w:i w:val="0"/>
          <w:sz w:val="25"/>
          <w:szCs w:val="25"/>
        </w:rPr>
        <w:t>nozzle</w:t>
      </w:r>
      <w:r>
        <w:rPr>
          <w:rFonts w:ascii="Lora" w:hAnsi="Lora"/>
          <w:i w:val="0"/>
          <w:sz w:val="25"/>
          <w:szCs w:val="25"/>
        </w:rPr>
        <w:t>-</w:t>
      </w:r>
      <w:r w:rsidRPr="00844FBC">
        <w:rPr>
          <w:rFonts w:ascii="Lora" w:hAnsi="Lora"/>
          <w:i w:val="0"/>
          <w:sz w:val="25"/>
          <w:szCs w:val="25"/>
        </w:rPr>
        <w:t>coils</w:t>
      </w:r>
      <w:r w:rsidR="00DD79F9">
        <w:rPr>
          <w:rFonts w:ascii="Lora" w:hAnsi="Lora"/>
          <w:i w:val="0"/>
          <w:sz w:val="25"/>
          <w:szCs w:val="25"/>
          <w:vertAlign w:val="superscript"/>
        </w:rPr>
        <w:t>7</w:t>
      </w:r>
      <w:r w:rsidRPr="00844FBC">
        <w:rPr>
          <w:rFonts w:ascii="Lora" w:hAnsi="Lora"/>
          <w:i w:val="0"/>
          <w:kern w:val="24"/>
          <w:sz w:val="25"/>
          <w:szCs w:val="25"/>
        </w:rPr>
        <w:t xml:space="preserve">) </w:t>
      </w:r>
      <w:r w:rsidRPr="00844FBC">
        <w:rPr>
          <w:rFonts w:ascii="Lora" w:hAnsi="Lora"/>
          <w:i w:val="0"/>
          <w:sz w:val="25"/>
          <w:szCs w:val="25"/>
        </w:rPr>
        <w:t>to +50 V on top and to -10 V on bottom and the PF2\3 coils (mirror</w:t>
      </w:r>
      <w:r>
        <w:rPr>
          <w:rFonts w:ascii="Lora" w:hAnsi="Lora"/>
          <w:i w:val="0"/>
          <w:sz w:val="25"/>
          <w:szCs w:val="25"/>
        </w:rPr>
        <w:t>-</w:t>
      </w:r>
      <w:r w:rsidRPr="00844FBC">
        <w:rPr>
          <w:rFonts w:ascii="Lora" w:hAnsi="Lora"/>
          <w:i w:val="0"/>
          <w:sz w:val="25"/>
          <w:szCs w:val="25"/>
        </w:rPr>
        <w:t>coils) to +95 V on top and -40 V on bottom. Therefore the E</w:t>
      </w:r>
      <w:r w:rsidRPr="00844FBC">
        <w:rPr>
          <w:rFonts w:ascii="Lora" w:hAnsi="Lora"/>
          <w:i w:val="0"/>
          <w:sz w:val="25"/>
          <w:szCs w:val="25"/>
        </w:rPr>
        <w:sym w:font="Symbol" w:char="F0D9"/>
      </w:r>
      <w:r w:rsidRPr="00844FBC">
        <w:rPr>
          <w:rFonts w:ascii="Lora" w:hAnsi="Lora"/>
          <w:i w:val="0"/>
          <w:sz w:val="25"/>
          <w:szCs w:val="25"/>
        </w:rPr>
        <w:t>B drift of the plasma, that would be opposite in the anode and cathode region</w:t>
      </w:r>
      <w:r>
        <w:rPr>
          <w:rFonts w:ascii="Lora" w:hAnsi="Lora"/>
          <w:i w:val="0"/>
          <w:sz w:val="25"/>
          <w:szCs w:val="25"/>
        </w:rPr>
        <w:t>, is not compensated</w:t>
      </w:r>
      <w:r w:rsidRPr="00844FBC">
        <w:rPr>
          <w:rFonts w:ascii="Lora" w:hAnsi="Lora"/>
          <w:i w:val="0"/>
          <w:sz w:val="25"/>
          <w:szCs w:val="25"/>
        </w:rPr>
        <w:t xml:space="preserve">: the top anode has </w:t>
      </w:r>
      <w:r>
        <w:rPr>
          <w:rFonts w:ascii="Lora" w:hAnsi="Lora"/>
          <w:i w:val="0"/>
          <w:sz w:val="25"/>
          <w:szCs w:val="25"/>
        </w:rPr>
        <w:t xml:space="preserve">the larger electrostatic field </w:t>
      </w:r>
      <w:r w:rsidRPr="00844FBC">
        <w:rPr>
          <w:rFonts w:ascii="Lora" w:hAnsi="Lora"/>
          <w:i w:val="0"/>
          <w:sz w:val="25"/>
          <w:szCs w:val="25"/>
        </w:rPr>
        <w:t xml:space="preserve">and determines the direction of the net plasma rotation. </w:t>
      </w:r>
      <w:r>
        <w:rPr>
          <w:rFonts w:ascii="Lora" w:hAnsi="Lora"/>
          <w:i w:val="0"/>
          <w:sz w:val="25"/>
          <w:szCs w:val="25"/>
        </w:rPr>
        <w:t>As</w:t>
      </w:r>
      <w:r w:rsidRPr="00844FBC">
        <w:rPr>
          <w:rFonts w:ascii="Lora" w:hAnsi="Lora"/>
          <w:i w:val="0"/>
          <w:sz w:val="25"/>
          <w:szCs w:val="25"/>
        </w:rPr>
        <w:t xml:space="preserve"> the </w:t>
      </w:r>
      <w:r>
        <w:rPr>
          <w:rFonts w:ascii="Lora" w:hAnsi="Lora"/>
          <w:i w:val="0"/>
          <w:sz w:val="25"/>
          <w:szCs w:val="25"/>
        </w:rPr>
        <w:t xml:space="preserve">internal </w:t>
      </w:r>
      <w:r w:rsidRPr="00844FBC">
        <w:rPr>
          <w:rFonts w:ascii="Lora" w:hAnsi="Lora"/>
          <w:i w:val="0"/>
          <w:sz w:val="25"/>
          <w:szCs w:val="25"/>
        </w:rPr>
        <w:t xml:space="preserve">magnetic field </w:t>
      </w:r>
      <w:r>
        <w:rPr>
          <w:rFonts w:ascii="Lora" w:hAnsi="Lora"/>
          <w:i w:val="0"/>
          <w:sz w:val="25"/>
          <w:szCs w:val="25"/>
        </w:rPr>
        <w:t>points</w:t>
      </w:r>
      <w:r w:rsidRPr="00844FBC">
        <w:rPr>
          <w:rFonts w:ascii="Lora" w:hAnsi="Lora"/>
          <w:i w:val="0"/>
          <w:sz w:val="25"/>
          <w:szCs w:val="25"/>
        </w:rPr>
        <w:t xml:space="preserve"> upwards</w:t>
      </w:r>
      <w:r>
        <w:rPr>
          <w:rFonts w:ascii="Lora" w:hAnsi="Lora"/>
          <w:i w:val="0"/>
          <w:sz w:val="25"/>
          <w:szCs w:val="25"/>
        </w:rPr>
        <w:t>,</w:t>
      </w:r>
      <w:r w:rsidRPr="00844FBC">
        <w:rPr>
          <w:rFonts w:ascii="Lora" w:hAnsi="Lora"/>
          <w:i w:val="0"/>
          <w:sz w:val="25"/>
          <w:szCs w:val="25"/>
        </w:rPr>
        <w:t xml:space="preserve"> </w:t>
      </w:r>
      <w:r>
        <w:rPr>
          <w:rFonts w:ascii="Lora" w:hAnsi="Lora"/>
          <w:i w:val="0"/>
          <w:sz w:val="25"/>
          <w:szCs w:val="25"/>
        </w:rPr>
        <w:t>while</w:t>
      </w:r>
      <w:r w:rsidRPr="00844FBC">
        <w:rPr>
          <w:rFonts w:ascii="Lora" w:hAnsi="Lora"/>
          <w:i w:val="0"/>
          <w:sz w:val="25"/>
          <w:szCs w:val="25"/>
        </w:rPr>
        <w:t xml:space="preserve"> the electrostatic field go</w:t>
      </w:r>
      <w:r>
        <w:rPr>
          <w:rFonts w:ascii="Lora" w:hAnsi="Lora"/>
          <w:i w:val="0"/>
          <w:sz w:val="25"/>
          <w:szCs w:val="25"/>
        </w:rPr>
        <w:t>es</w:t>
      </w:r>
      <w:r w:rsidRPr="00844FBC">
        <w:rPr>
          <w:rFonts w:ascii="Lora" w:hAnsi="Lora"/>
          <w:i w:val="0"/>
          <w:sz w:val="25"/>
          <w:szCs w:val="25"/>
        </w:rPr>
        <w:t xml:space="preserve"> downwards</w:t>
      </w:r>
      <w:r>
        <w:rPr>
          <w:rFonts w:ascii="Lora" w:hAnsi="Lora"/>
          <w:i w:val="0"/>
          <w:sz w:val="25"/>
          <w:szCs w:val="25"/>
        </w:rPr>
        <w:t>,</w:t>
      </w:r>
      <w:r w:rsidRPr="00844FBC">
        <w:rPr>
          <w:rFonts w:ascii="Lora" w:hAnsi="Lora"/>
          <w:i w:val="0"/>
          <w:sz w:val="25"/>
          <w:szCs w:val="25"/>
        </w:rPr>
        <w:t xml:space="preserve"> from anode to cathode, the net plasma rotation is clockwise</w:t>
      </w:r>
      <w:r>
        <w:rPr>
          <w:rFonts w:ascii="Lora" w:hAnsi="Lora"/>
          <w:i w:val="0"/>
          <w:sz w:val="25"/>
          <w:szCs w:val="25"/>
        </w:rPr>
        <w:t xml:space="preserve"> </w:t>
      </w:r>
      <w:proofErr w:type="gramStart"/>
      <w:r>
        <w:rPr>
          <w:rFonts w:ascii="Lora" w:hAnsi="Lora"/>
          <w:i w:val="0"/>
          <w:sz w:val="25"/>
          <w:szCs w:val="25"/>
        </w:rPr>
        <w:t>(</w:t>
      </w:r>
      <w:r w:rsidRPr="00844FBC">
        <w:rPr>
          <w:rFonts w:ascii="Lora" w:hAnsi="Lora"/>
          <w:i w:val="0"/>
          <w:sz w:val="25"/>
          <w:szCs w:val="25"/>
        </w:rPr>
        <w:t xml:space="preserve"> s</w:t>
      </w:r>
      <w:r>
        <w:rPr>
          <w:rFonts w:ascii="Lora" w:hAnsi="Lora"/>
          <w:i w:val="0"/>
          <w:sz w:val="25"/>
          <w:szCs w:val="25"/>
        </w:rPr>
        <w:t>een</w:t>
      </w:r>
      <w:proofErr w:type="gramEnd"/>
      <w:r>
        <w:rPr>
          <w:rFonts w:ascii="Lora" w:hAnsi="Lora"/>
          <w:i w:val="0"/>
          <w:sz w:val="25"/>
          <w:szCs w:val="25"/>
        </w:rPr>
        <w:t xml:space="preserve"> from the top of the machine)</w:t>
      </w:r>
      <w:r w:rsidRPr="00844FBC">
        <w:rPr>
          <w:rFonts w:ascii="Lora" w:hAnsi="Lora"/>
          <w:i w:val="0"/>
          <w:sz w:val="25"/>
          <w:szCs w:val="25"/>
        </w:rPr>
        <w:t>.</w:t>
      </w:r>
    </w:p>
    <w:p w:rsidR="006F7693" w:rsidRDefault="00E97116" w:rsidP="001710EB">
      <w:pPr>
        <w:spacing w:line="408" w:lineRule="auto"/>
        <w:jc w:val="both"/>
        <w:rPr>
          <w:rFonts w:ascii="Lora" w:hAnsi="Lora"/>
          <w:i w:val="0"/>
          <w:sz w:val="25"/>
          <w:szCs w:val="25"/>
        </w:rPr>
      </w:pPr>
      <w:r w:rsidRPr="0073655A">
        <w:rPr>
          <w:rFonts w:ascii="Lora" w:hAnsi="Lora"/>
          <w:i w:val="0"/>
          <w:sz w:val="25"/>
          <w:szCs w:val="25"/>
        </w:rPr>
        <w:t xml:space="preserve">The </w:t>
      </w:r>
      <w:r>
        <w:rPr>
          <w:rFonts w:ascii="Lora" w:hAnsi="Lora"/>
          <w:i w:val="0"/>
          <w:sz w:val="25"/>
          <w:szCs w:val="25"/>
        </w:rPr>
        <w:t>scenario imagined for the production</w:t>
      </w:r>
      <w:r w:rsidRPr="0073655A">
        <w:rPr>
          <w:rFonts w:ascii="Lora" w:hAnsi="Lora"/>
          <w:i w:val="0"/>
          <w:sz w:val="25"/>
          <w:szCs w:val="25"/>
        </w:rPr>
        <w:t xml:space="preserve"> </w:t>
      </w:r>
      <w:r>
        <w:rPr>
          <w:rFonts w:ascii="Lora" w:hAnsi="Lora"/>
          <w:i w:val="0"/>
          <w:sz w:val="25"/>
          <w:szCs w:val="25"/>
        </w:rPr>
        <w:t>of the</w:t>
      </w:r>
      <w:r w:rsidRPr="0073655A">
        <w:rPr>
          <w:rFonts w:ascii="Lora" w:hAnsi="Lora"/>
          <w:i w:val="0"/>
          <w:sz w:val="25"/>
          <w:szCs w:val="25"/>
        </w:rPr>
        <w:t xml:space="preserve"> Spherical</w:t>
      </w:r>
      <w:r>
        <w:rPr>
          <w:rFonts w:ascii="Lora" w:hAnsi="Lora"/>
          <w:i w:val="0"/>
          <w:sz w:val="25"/>
          <w:szCs w:val="25"/>
        </w:rPr>
        <w:t>-</w:t>
      </w:r>
      <w:r w:rsidRPr="0073655A">
        <w:rPr>
          <w:rFonts w:ascii="Lora" w:hAnsi="Lora"/>
          <w:i w:val="0"/>
          <w:sz w:val="25"/>
          <w:szCs w:val="25"/>
        </w:rPr>
        <w:t xml:space="preserve">Torus in Phase-2 of PROTO-SPHERA was to start </w:t>
      </w:r>
      <w:r>
        <w:rPr>
          <w:rFonts w:ascii="Lora" w:hAnsi="Lora"/>
          <w:i w:val="0"/>
          <w:sz w:val="25"/>
          <w:szCs w:val="25"/>
        </w:rPr>
        <w:t>just</w:t>
      </w:r>
      <w:r w:rsidRPr="0073655A">
        <w:rPr>
          <w:rFonts w:ascii="Lora" w:hAnsi="Lora"/>
          <w:i w:val="0"/>
          <w:sz w:val="25"/>
          <w:szCs w:val="25"/>
        </w:rPr>
        <w:t xml:space="preserve"> </w:t>
      </w:r>
      <w:r>
        <w:rPr>
          <w:rFonts w:ascii="Lora" w:hAnsi="Lora"/>
          <w:i w:val="0"/>
          <w:sz w:val="25"/>
          <w:szCs w:val="25"/>
        </w:rPr>
        <w:t>like</w:t>
      </w:r>
      <w:r w:rsidRPr="0073655A">
        <w:rPr>
          <w:rFonts w:ascii="Lora" w:hAnsi="Lora"/>
          <w:i w:val="0"/>
          <w:sz w:val="25"/>
          <w:szCs w:val="25"/>
        </w:rPr>
        <w:t xml:space="preserve"> in Phase-1, </w:t>
      </w:r>
      <w:r>
        <w:rPr>
          <w:rFonts w:ascii="Lora" w:hAnsi="Lora"/>
          <w:i w:val="0"/>
          <w:sz w:val="25"/>
          <w:szCs w:val="25"/>
        </w:rPr>
        <w:t xml:space="preserve">reaching </w:t>
      </w:r>
      <w:r w:rsidRPr="0073655A">
        <w:rPr>
          <w:rFonts w:ascii="Lora" w:hAnsi="Lora"/>
          <w:i w:val="0"/>
          <w:sz w:val="25"/>
          <w:szCs w:val="25"/>
        </w:rPr>
        <w:t>I</w:t>
      </w:r>
      <w:r w:rsidRPr="0073655A">
        <w:rPr>
          <w:rFonts w:ascii="Lora" w:hAnsi="Lora"/>
          <w:i w:val="0"/>
          <w:sz w:val="25"/>
          <w:szCs w:val="25"/>
          <w:vertAlign w:val="subscript"/>
        </w:rPr>
        <w:t>e</w:t>
      </w:r>
      <w:r>
        <w:rPr>
          <w:rFonts w:ascii="Lora" w:hAnsi="Lora"/>
          <w:i w:val="0"/>
          <w:sz w:val="25"/>
          <w:szCs w:val="25"/>
        </w:rPr>
        <w:t>=8.5 kA for the Plasma-Centerpost current and thereafter</w:t>
      </w:r>
      <w:r w:rsidRPr="0073655A">
        <w:rPr>
          <w:rFonts w:ascii="Lora" w:hAnsi="Lora"/>
          <w:i w:val="0"/>
          <w:sz w:val="25"/>
          <w:szCs w:val="25"/>
        </w:rPr>
        <w:t xml:space="preserve"> to increase rapidly </w:t>
      </w:r>
      <w:r>
        <w:rPr>
          <w:rFonts w:ascii="Lora" w:hAnsi="Lora"/>
          <w:i w:val="0"/>
          <w:sz w:val="25"/>
          <w:szCs w:val="25"/>
        </w:rPr>
        <w:t xml:space="preserve">(in </w:t>
      </w:r>
      <w:r w:rsidRPr="0073655A">
        <w:rPr>
          <w:rFonts w:ascii="Lora" w:hAnsi="Lora"/>
          <w:i w:val="0"/>
          <w:sz w:val="25"/>
          <w:szCs w:val="25"/>
        </w:rPr>
        <w:t>~1 ms) I</w:t>
      </w:r>
      <w:r w:rsidRPr="0073655A">
        <w:rPr>
          <w:rFonts w:ascii="Lora" w:hAnsi="Lora"/>
          <w:i w:val="0"/>
          <w:sz w:val="25"/>
          <w:szCs w:val="25"/>
          <w:vertAlign w:val="subscript"/>
        </w:rPr>
        <w:t>e</w:t>
      </w:r>
      <w:r>
        <w:rPr>
          <w:rFonts w:ascii="Lora" w:hAnsi="Lora"/>
          <w:i w:val="0"/>
          <w:sz w:val="25"/>
          <w:szCs w:val="25"/>
        </w:rPr>
        <w:t xml:space="preserve"> to 60 kA together with </w:t>
      </w:r>
      <w:r w:rsidRPr="0073655A">
        <w:rPr>
          <w:rFonts w:ascii="Lora" w:hAnsi="Lora"/>
          <w:i w:val="0"/>
          <w:sz w:val="25"/>
          <w:szCs w:val="25"/>
        </w:rPr>
        <w:t>the current in the Group-A</w:t>
      </w:r>
      <w:r>
        <w:rPr>
          <w:rFonts w:ascii="Lora" w:hAnsi="Lora"/>
          <w:i w:val="0"/>
          <w:sz w:val="25"/>
          <w:szCs w:val="25"/>
        </w:rPr>
        <w:t>-</w:t>
      </w:r>
      <w:r w:rsidRPr="0073655A">
        <w:rPr>
          <w:rFonts w:ascii="Lora" w:hAnsi="Lora"/>
          <w:i w:val="0"/>
          <w:sz w:val="25"/>
          <w:szCs w:val="25"/>
        </w:rPr>
        <w:t>PFInt compression coils.</w:t>
      </w:r>
      <w:r>
        <w:rPr>
          <w:rFonts w:ascii="Lora" w:hAnsi="Lora"/>
          <w:i w:val="0"/>
          <w:sz w:val="25"/>
          <w:szCs w:val="25"/>
        </w:rPr>
        <w:t xml:space="preserve"> </w:t>
      </w:r>
    </w:p>
    <w:p w:rsidR="006F7693" w:rsidRDefault="006F7693" w:rsidP="00D42AF4">
      <w:pPr>
        <w:spacing w:line="360" w:lineRule="auto"/>
        <w:jc w:val="both"/>
        <w:rPr>
          <w:rFonts w:ascii="Lora" w:hAnsi="Lora"/>
          <w:b/>
          <w:i w:val="0"/>
          <w:color w:val="000000" w:themeColor="text1"/>
          <w:sz w:val="25"/>
          <w:szCs w:val="25"/>
        </w:rPr>
      </w:pPr>
    </w:p>
    <w:p w:rsidR="00D42AF4" w:rsidRDefault="00D42AF4" w:rsidP="00D42AF4">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w:lastRenderedPageBreak/>
        <mc:AlternateContent>
          <mc:Choice Requires="wps">
            <w:drawing>
              <wp:anchor distT="0" distB="0" distL="114300" distR="114300" simplePos="0" relativeHeight="251683840" behindDoc="0" locked="0" layoutInCell="1" allowOverlap="1" wp14:anchorId="05586D53" wp14:editId="2C66C15A">
                <wp:simplePos x="0" y="0"/>
                <wp:positionH relativeFrom="column">
                  <wp:posOffset>1329055</wp:posOffset>
                </wp:positionH>
                <wp:positionV relativeFrom="paragraph">
                  <wp:posOffset>428625</wp:posOffset>
                </wp:positionV>
                <wp:extent cx="282575" cy="315595"/>
                <wp:effectExtent l="0" t="0" r="0" b="0"/>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6F2EBB">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04.65pt;margin-top:33.75pt;width:22.25pt;height:24.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" filled="f" stroked="f">
                <v:textbox>
                  <w:txbxContent>
                    <w:p w:rsidR="00B02049" w:rsidRPr="008472A8" w:rsidRDefault="00B02049" w:rsidP="006F2EBB">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4864" behindDoc="0" locked="0" layoutInCell="1" allowOverlap="1" wp14:anchorId="61083281" wp14:editId="12865722">
                <wp:simplePos x="0" y="0"/>
                <wp:positionH relativeFrom="column">
                  <wp:posOffset>3303160</wp:posOffset>
                </wp:positionH>
                <wp:positionV relativeFrom="paragraph">
                  <wp:posOffset>376555</wp:posOffset>
                </wp:positionV>
                <wp:extent cx="282575" cy="315595"/>
                <wp:effectExtent l="0" t="0" r="0" b="0"/>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6F2EBB">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260.1pt;margin-top:29.65pt;width:22.25pt;height:24.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" filled="f" stroked="f">
                <v:textbox>
                  <w:txbxContent>
                    <w:p w:rsidR="00B02049" w:rsidRPr="008472A8" w:rsidRDefault="00B02049" w:rsidP="006F2EBB">
                      <w:pPr>
                        <w:rPr>
                          <w:b/>
                        </w:rPr>
                      </w:pPr>
                      <w:proofErr w:type="gramStart"/>
                      <w:r>
                        <w:rPr>
                          <w:b/>
                        </w:rPr>
                        <w:t>c</w:t>
                      </w:r>
                      <w:proofErr w:type="gramEnd"/>
                    </w:p>
                  </w:txbxContent>
                </v:textbox>
              </v:shape>
            </w:pict>
          </mc:Fallback>
        </mc:AlternateContent>
      </w:r>
      <w:r w:rsidR="006F2EBB" w:rsidRPr="007F3C5A">
        <w:rPr>
          <w:rFonts w:ascii="Lora" w:hAnsi="Lora"/>
          <w:b/>
          <w:i w:val="0"/>
          <w:color w:val="000000" w:themeColor="text1"/>
          <w:sz w:val="25"/>
          <w:szCs w:val="25"/>
        </w:rPr>
        <w:t>Fig.</w:t>
      </w:r>
      <w:r w:rsidR="006F2EBB">
        <w:rPr>
          <w:rFonts w:ascii="Lora" w:hAnsi="Lora"/>
          <w:b/>
          <w:i w:val="0"/>
          <w:color w:val="000000" w:themeColor="text1"/>
          <w:sz w:val="25"/>
          <w:szCs w:val="25"/>
        </w:rPr>
        <w:t>4</w:t>
      </w:r>
      <w:r w:rsidR="006F2EBB" w:rsidRPr="007F3C5A">
        <w:rPr>
          <w:rFonts w:ascii="Lora" w:hAnsi="Lora"/>
          <w:b/>
          <w:i w:val="0"/>
          <w:color w:val="000000" w:themeColor="text1"/>
          <w:sz w:val="25"/>
          <w:szCs w:val="25"/>
        </w:rPr>
        <w:t xml:space="preserve">: </w:t>
      </w:r>
      <w:r w:rsidR="00E16606">
        <w:rPr>
          <w:rFonts w:ascii="Lora" w:hAnsi="Lora"/>
          <w:b/>
          <w:i w:val="0"/>
          <w:color w:val="000000" w:themeColor="text1"/>
          <w:sz w:val="25"/>
          <w:szCs w:val="25"/>
        </w:rPr>
        <w:t xml:space="preserve">Plasma tori, foreseen </w:t>
      </w:r>
      <w:r w:rsidR="006F2EBB">
        <w:rPr>
          <w:rFonts w:ascii="Lora" w:hAnsi="Lora"/>
          <w:b/>
          <w:i w:val="0"/>
          <w:color w:val="000000" w:themeColor="text1"/>
          <w:sz w:val="25"/>
          <w:szCs w:val="25"/>
        </w:rPr>
        <w:t>for P</w:t>
      </w:r>
      <w:r>
        <w:rPr>
          <w:rFonts w:ascii="Lora" w:hAnsi="Lora"/>
          <w:b/>
          <w:i w:val="0"/>
          <w:color w:val="000000" w:themeColor="text1"/>
          <w:sz w:val="25"/>
          <w:szCs w:val="25"/>
        </w:rPr>
        <w:t>hase-2 and obtain</w:t>
      </w:r>
      <w:r w:rsidR="006F7693">
        <w:rPr>
          <w:rFonts w:ascii="Lora" w:hAnsi="Lora"/>
          <w:b/>
          <w:i w:val="0"/>
          <w:color w:val="000000" w:themeColor="text1"/>
          <w:sz w:val="25"/>
          <w:szCs w:val="25"/>
        </w:rPr>
        <w:t>ed</w:t>
      </w:r>
      <w:r>
        <w:rPr>
          <w:rFonts w:ascii="Lora" w:hAnsi="Lora"/>
          <w:b/>
          <w:i w:val="0"/>
          <w:color w:val="000000" w:themeColor="text1"/>
          <w:sz w:val="25"/>
          <w:szCs w:val="25"/>
        </w:rPr>
        <w:t xml:space="preserve"> in Phase-1</w:t>
      </w:r>
      <w:r w:rsidR="006F7693">
        <w:rPr>
          <w:rFonts w:ascii="Lora" w:hAnsi="Lora"/>
          <w:b/>
          <w:i w:val="0"/>
          <w:color w:val="000000" w:themeColor="text1"/>
          <w:sz w:val="25"/>
          <w:szCs w:val="25"/>
        </w:rPr>
        <w:t>.</w:t>
      </w:r>
    </w:p>
    <w:p w:rsidR="00D42AF4" w:rsidRDefault="00D42AF4" w:rsidP="00D42AF4">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82816" behindDoc="0" locked="0" layoutInCell="1" allowOverlap="1" wp14:anchorId="5560B86F" wp14:editId="7A906F82">
                <wp:simplePos x="0" y="0"/>
                <wp:positionH relativeFrom="column">
                  <wp:posOffset>91908</wp:posOffset>
                </wp:positionH>
                <wp:positionV relativeFrom="paragraph">
                  <wp:posOffset>24579</wp:posOffset>
                </wp:positionV>
                <wp:extent cx="282575" cy="315595"/>
                <wp:effectExtent l="0" t="0" r="0" b="0"/>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6F2EBB">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7.25pt;margin-top:1.95pt;width:22.25pt;height:2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" filled="f" stroked="f">
                <v:textbox>
                  <w:txbxContent>
                    <w:p w:rsidR="00B02049" w:rsidRPr="008472A8" w:rsidRDefault="00B02049" w:rsidP="006F2EBB">
                      <w:pPr>
                        <w:rPr>
                          <w:b/>
                        </w:rPr>
                      </w:pPr>
                      <w:proofErr w:type="gramStart"/>
                      <w:r w:rsidRPr="008472A8">
                        <w:rPr>
                          <w:b/>
                        </w:rPr>
                        <w:t>a</w:t>
                      </w:r>
                      <w:proofErr w:type="gramEnd"/>
                    </w:p>
                  </w:txbxContent>
                </v:textbox>
              </v:shape>
            </w:pict>
          </mc:Fallback>
        </mc:AlternateContent>
      </w:r>
      <w:r>
        <w:rPr>
          <w:rFonts w:ascii="Lora" w:hAnsi="Lora"/>
          <w:b/>
          <w:i w:val="0"/>
          <w:color w:val="000000" w:themeColor="text1"/>
          <w:sz w:val="25"/>
          <w:szCs w:val="25"/>
        </w:rPr>
        <w:t xml:space="preserve">       </w:t>
      </w:r>
      <w:r>
        <w:rPr>
          <w:rFonts w:ascii="Lora" w:hAnsi="Lora"/>
          <w:i w:val="0"/>
          <w:noProof/>
          <w:kern w:val="24"/>
          <w:lang w:eastAsia="zh-CN"/>
        </w:rPr>
        <w:t xml:space="preserve">  </w:t>
      </w:r>
      <w:r w:rsidR="006F2EBB" w:rsidRPr="00F5377B">
        <w:rPr>
          <w:rFonts w:ascii="Lora" w:hAnsi="Lora"/>
          <w:i w:val="0"/>
          <w:noProof/>
          <w:kern w:val="24"/>
          <w:lang w:eastAsia="zh-CN"/>
        </w:rPr>
        <w:drawing>
          <wp:inline distT="0" distB="0" distL="0" distR="0" wp14:anchorId="1212D1BB" wp14:editId="77049E04">
            <wp:extent cx="1029522" cy="1098157"/>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035315" cy="1104336"/>
                    </a:xfrm>
                    <a:prstGeom prst="rect">
                      <a:avLst/>
                    </a:prstGeom>
                    <a:noFill/>
                    <a:ln>
                      <a:noFill/>
                    </a:ln>
                  </pic:spPr>
                </pic:pic>
              </a:graphicData>
            </a:graphic>
          </wp:inline>
        </w:drawing>
      </w:r>
      <w:r w:rsidR="006F2EBB">
        <w:rPr>
          <w:rFonts w:ascii="Lora" w:hAnsi="Lora"/>
          <w:b/>
          <w:i w:val="0"/>
          <w:color w:val="000000" w:themeColor="text1"/>
          <w:sz w:val="25"/>
          <w:szCs w:val="25"/>
        </w:rPr>
        <w:t xml:space="preserve"> </w:t>
      </w:r>
      <w:r>
        <w:rPr>
          <w:rFonts w:ascii="Lora" w:hAnsi="Lora"/>
          <w:b/>
          <w:i w:val="0"/>
          <w:color w:val="000000" w:themeColor="text1"/>
          <w:sz w:val="25"/>
          <w:szCs w:val="25"/>
        </w:rPr>
        <w:t xml:space="preserve">   </w:t>
      </w:r>
      <w:r w:rsidR="006F2EBB">
        <w:rPr>
          <w:rFonts w:ascii="Lora" w:hAnsi="Lora"/>
          <w:b/>
          <w:i w:val="0"/>
          <w:color w:val="000000" w:themeColor="text1"/>
          <w:sz w:val="25"/>
          <w:szCs w:val="25"/>
        </w:rPr>
        <w:t xml:space="preserve"> </w:t>
      </w:r>
      <w:r w:rsidR="006F2EBB" w:rsidRPr="00F5377B">
        <w:rPr>
          <w:rFonts w:ascii="Lora" w:hAnsi="Lora"/>
          <w:i w:val="0"/>
          <w:noProof/>
          <w:lang w:eastAsia="zh-CN"/>
        </w:rPr>
        <w:drawing>
          <wp:inline distT="0" distB="0" distL="0" distR="0" wp14:anchorId="072EEA4E" wp14:editId="2DDF66B6">
            <wp:extent cx="1760880" cy="2097354"/>
            <wp:effectExtent l="0" t="0" r="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Ext.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60880" cy="2097354"/>
                    </a:xfrm>
                    <a:prstGeom prst="rect">
                      <a:avLst/>
                    </a:prstGeom>
                  </pic:spPr>
                </pic:pic>
              </a:graphicData>
            </a:graphic>
          </wp:inline>
        </w:drawing>
      </w:r>
      <w:r>
        <w:rPr>
          <w:rFonts w:ascii="Lora" w:hAnsi="Lora"/>
          <w:b/>
          <w:i w:val="0"/>
          <w:color w:val="000000" w:themeColor="text1"/>
          <w:sz w:val="25"/>
          <w:szCs w:val="25"/>
        </w:rPr>
        <w:t xml:space="preserve"> </w:t>
      </w:r>
      <w:r w:rsidR="006F2EBB">
        <w:rPr>
          <w:rFonts w:ascii="Lora" w:hAnsi="Lora"/>
          <w:b/>
          <w:i w:val="0"/>
          <w:color w:val="000000" w:themeColor="text1"/>
          <w:sz w:val="25"/>
          <w:szCs w:val="25"/>
        </w:rPr>
        <w:t xml:space="preserve">  </w:t>
      </w:r>
      <w:r w:rsidR="006F2EBB" w:rsidRPr="00F5377B">
        <w:rPr>
          <w:rFonts w:ascii="Lora" w:hAnsi="Lora"/>
          <w:i w:val="0"/>
          <w:noProof/>
          <w:kern w:val="24"/>
          <w:lang w:eastAsia="zh-CN"/>
        </w:rPr>
        <w:drawing>
          <wp:inline distT="0" distB="0" distL="0" distR="0" wp14:anchorId="6E742CAE" wp14:editId="79E303DF">
            <wp:extent cx="2194961" cy="229272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193241" cy="2290932"/>
                    </a:xfrm>
                    <a:prstGeom prst="rect">
                      <a:avLst/>
                    </a:prstGeom>
                    <a:noFill/>
                    <a:ln>
                      <a:noFill/>
                    </a:ln>
                  </pic:spPr>
                </pic:pic>
              </a:graphicData>
            </a:graphic>
          </wp:inline>
        </w:drawing>
      </w:r>
    </w:p>
    <w:p w:rsidR="00D42AF4" w:rsidRPr="00326830" w:rsidRDefault="0031355A" w:rsidP="00D42AF4">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92032" behindDoc="0" locked="0" layoutInCell="1" allowOverlap="1" wp14:anchorId="60BF24FC" wp14:editId="1FFACC5D">
                <wp:simplePos x="0" y="0"/>
                <wp:positionH relativeFrom="column">
                  <wp:posOffset>4129200</wp:posOffset>
                </wp:positionH>
                <wp:positionV relativeFrom="paragraph">
                  <wp:posOffset>300245</wp:posOffset>
                </wp:positionV>
                <wp:extent cx="282575" cy="31559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31355A">
                            <w:pPr>
                              <w:rPr>
                                <w:b/>
                              </w:rPr>
                            </w:pPr>
                            <w:proofErr w:type="gramStart"/>
                            <w:r>
                              <w:rPr>
                                <w:b/>
                              </w:rPr>
                              <w:t>g</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325.15pt;margin-top:23.65pt;width:22.25pt;height:2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" filled="f" stroked="f">
                <v:textbox>
                  <w:txbxContent>
                    <w:p w:rsidR="00B02049" w:rsidRPr="008472A8" w:rsidRDefault="00B02049" w:rsidP="0031355A">
                      <w:pPr>
                        <w:rPr>
                          <w:b/>
                        </w:rPr>
                      </w:pPr>
                      <w:proofErr w:type="gramStart"/>
                      <w:r>
                        <w:rPr>
                          <w:b/>
                        </w:rPr>
                        <w:t>g</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9984" behindDoc="0" locked="0" layoutInCell="1" allowOverlap="1" wp14:anchorId="25539585" wp14:editId="129BDC7F">
                <wp:simplePos x="0" y="0"/>
                <wp:positionH relativeFrom="column">
                  <wp:posOffset>3296395</wp:posOffset>
                </wp:positionH>
                <wp:positionV relativeFrom="paragraph">
                  <wp:posOffset>305435</wp:posOffset>
                </wp:positionV>
                <wp:extent cx="282575" cy="315595"/>
                <wp:effectExtent l="0" t="0" r="0" b="0"/>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D42AF4">
                            <w:pPr>
                              <w:rPr>
                                <w:b/>
                              </w:rPr>
                            </w:pPr>
                            <w:proofErr w:type="gramStart"/>
                            <w:r>
                              <w:rPr>
                                <w:b/>
                              </w:rPr>
                              <w:t>f</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259.55pt;margin-top:24.05pt;width:22.25pt;height:24.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" filled="f" stroked="f">
                <v:textbox>
                  <w:txbxContent>
                    <w:p w:rsidR="00B02049" w:rsidRPr="008472A8" w:rsidRDefault="00B02049" w:rsidP="00D42AF4">
                      <w:pPr>
                        <w:rPr>
                          <w:b/>
                        </w:rPr>
                      </w:pPr>
                      <w:proofErr w:type="gramStart"/>
                      <w:r>
                        <w:rPr>
                          <w:b/>
                        </w:rPr>
                        <w:t>f</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8960" behindDoc="0" locked="0" layoutInCell="1" allowOverlap="1" wp14:anchorId="0066AB10" wp14:editId="7DBD3DC1">
                <wp:simplePos x="0" y="0"/>
                <wp:positionH relativeFrom="column">
                  <wp:posOffset>2292350</wp:posOffset>
                </wp:positionH>
                <wp:positionV relativeFrom="paragraph">
                  <wp:posOffset>300990</wp:posOffset>
                </wp:positionV>
                <wp:extent cx="282575" cy="315595"/>
                <wp:effectExtent l="0" t="0" r="0" b="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D42AF4">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80.5pt;margin-top:23.7pt;width:22.25pt;height:24.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" filled="f" stroked="f">
                <v:textbox>
                  <w:txbxContent>
                    <w:p w:rsidR="00B02049" w:rsidRPr="008472A8" w:rsidRDefault="00B02049" w:rsidP="00D42AF4">
                      <w:pPr>
                        <w:rPr>
                          <w:b/>
                        </w:rPr>
                      </w:pPr>
                      <w:proofErr w:type="gramStart"/>
                      <w:r>
                        <w:rPr>
                          <w:b/>
                        </w:rPr>
                        <w:t>e</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86912" behindDoc="0" locked="0" layoutInCell="1" allowOverlap="1" wp14:anchorId="5FF7171D" wp14:editId="253EA175">
                <wp:simplePos x="0" y="0"/>
                <wp:positionH relativeFrom="column">
                  <wp:posOffset>-62865</wp:posOffset>
                </wp:positionH>
                <wp:positionV relativeFrom="paragraph">
                  <wp:posOffset>6350</wp:posOffset>
                </wp:positionV>
                <wp:extent cx="282575" cy="315595"/>
                <wp:effectExtent l="0" t="0" r="0" b="0"/>
                <wp:wrapNone/>
                <wp:docPr id="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D42AF4">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4.95pt;margin-top:.5pt;width:22.25pt;height:24.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" filled="f" stroked="f">
                <v:textbox>
                  <w:txbxContent>
                    <w:p w:rsidR="00B02049" w:rsidRPr="008472A8" w:rsidRDefault="00B02049" w:rsidP="00D42AF4">
                      <w:pPr>
                        <w:rPr>
                          <w:b/>
                        </w:rPr>
                      </w:pPr>
                      <w:proofErr w:type="gramStart"/>
                      <w:r>
                        <w:rPr>
                          <w:b/>
                        </w:rPr>
                        <w:t>d</w:t>
                      </w:r>
                      <w:proofErr w:type="gramEnd"/>
                    </w:p>
                  </w:txbxContent>
                </v:textbox>
              </v:shape>
            </w:pict>
          </mc:Fallback>
        </mc:AlternateContent>
      </w:r>
      <w:r>
        <w:rPr>
          <w:rFonts w:ascii="Lora" w:hAnsi="Lora"/>
          <w:i w:val="0"/>
          <w:sz w:val="22"/>
          <w:szCs w:val="22"/>
        </w:rPr>
        <w:t xml:space="preserve">   </w:t>
      </w:r>
      <w:r w:rsidR="00D42AF4" w:rsidRPr="00F5377B">
        <w:rPr>
          <w:rFonts w:ascii="Lora" w:hAnsi="Lora" w:cs="Times New Roman"/>
          <w:i w:val="0"/>
          <w:noProof/>
          <w:kern w:val="24"/>
          <w:lang w:eastAsia="zh-CN"/>
        </w:rPr>
        <w:drawing>
          <wp:inline distT="0" distB="0" distL="0" distR="0" wp14:anchorId="6EC4CAE3" wp14:editId="0EA847F3">
            <wp:extent cx="2099656" cy="2108579"/>
            <wp:effectExtent l="0" t="0" r="0" b="635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114462" cy="2123448"/>
                    </a:xfrm>
                    <a:prstGeom prst="rect">
                      <a:avLst/>
                    </a:prstGeom>
                    <a:noFill/>
                    <a:ln>
                      <a:noFill/>
                    </a:ln>
                  </pic:spPr>
                </pic:pic>
              </a:graphicData>
            </a:graphic>
          </wp:inline>
        </w:drawing>
      </w:r>
      <w:r>
        <w:rPr>
          <w:rFonts w:ascii="Lora" w:hAnsi="Lora"/>
          <w:i w:val="0"/>
          <w:sz w:val="22"/>
          <w:szCs w:val="22"/>
        </w:rPr>
        <w:t xml:space="preserve">   </w:t>
      </w:r>
      <w:r w:rsidR="00D42AF4" w:rsidRPr="00F5377B">
        <w:rPr>
          <w:rFonts w:ascii="Lora" w:hAnsi="Lora" w:cs="Times New Roman"/>
          <w:i w:val="0"/>
          <w:noProof/>
          <w:kern w:val="24"/>
          <w:lang w:eastAsia="zh-CN"/>
        </w:rPr>
        <w:drawing>
          <wp:inline distT="0" distB="0" distL="0" distR="0" wp14:anchorId="68DCF4E4" wp14:editId="7FABB0D5">
            <wp:extent cx="886899" cy="1578449"/>
            <wp:effectExtent l="0" t="0" r="889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8Overall.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87659" cy="1579802"/>
                    </a:xfrm>
                    <a:prstGeom prst="rect">
                      <a:avLst/>
                    </a:prstGeom>
                  </pic:spPr>
                </pic:pic>
              </a:graphicData>
            </a:graphic>
          </wp:inline>
        </w:drawing>
      </w:r>
      <w:r>
        <w:rPr>
          <w:rFonts w:ascii="Lora" w:hAnsi="Lora"/>
          <w:i w:val="0"/>
          <w:sz w:val="22"/>
          <w:szCs w:val="22"/>
        </w:rPr>
        <w:t xml:space="preserve">  </w:t>
      </w:r>
      <w:r w:rsidR="00D42AF4">
        <w:rPr>
          <w:rFonts w:ascii="Lora" w:hAnsi="Lora"/>
          <w:i w:val="0"/>
          <w:sz w:val="22"/>
          <w:szCs w:val="22"/>
        </w:rPr>
        <w:t xml:space="preserve"> </w:t>
      </w:r>
      <w:r w:rsidR="00D42AF4" w:rsidRPr="00F5377B">
        <w:rPr>
          <w:rFonts w:ascii="Lora" w:hAnsi="Lora" w:cs="Times New Roman"/>
          <w:i w:val="0"/>
          <w:noProof/>
          <w:kern w:val="24"/>
          <w:lang w:eastAsia="zh-CN"/>
        </w:rPr>
        <w:drawing>
          <wp:inline distT="0" distB="0" distL="0" distR="0" wp14:anchorId="78ABCBB1" wp14:editId="71B2504A">
            <wp:extent cx="653143" cy="1578873"/>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gnRecBlack.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61681" cy="1599513"/>
                    </a:xfrm>
                    <a:prstGeom prst="rect">
                      <a:avLst/>
                    </a:prstGeom>
                  </pic:spPr>
                </pic:pic>
              </a:graphicData>
            </a:graphic>
          </wp:inline>
        </w:drawing>
      </w:r>
      <w:r>
        <w:rPr>
          <w:rFonts w:ascii="Lora" w:hAnsi="Lora"/>
          <w:i w:val="0"/>
          <w:sz w:val="22"/>
          <w:szCs w:val="22"/>
        </w:rPr>
        <w:t xml:space="preserve">   </w:t>
      </w:r>
      <w:r w:rsidRPr="00F5377B">
        <w:rPr>
          <w:rFonts w:ascii="Lora" w:hAnsi="Lora" w:cs="Times New Roman"/>
          <w:i w:val="0"/>
          <w:noProof/>
          <w:kern w:val="24"/>
          <w:lang w:eastAsia="zh-CN"/>
        </w:rPr>
        <w:drawing>
          <wp:inline distT="0" distB="0" distL="0" distR="0" wp14:anchorId="5508C16E" wp14:editId="4BF18203">
            <wp:extent cx="1765350" cy="1578923"/>
            <wp:effectExtent l="0" t="0" r="635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9-1160Overallc.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66343" cy="1579811"/>
                    </a:xfrm>
                    <a:prstGeom prst="rect">
                      <a:avLst/>
                    </a:prstGeom>
                  </pic:spPr>
                </pic:pic>
              </a:graphicData>
            </a:graphic>
          </wp:inline>
        </w:drawing>
      </w:r>
    </w:p>
    <w:p w:rsidR="00D42AF4" w:rsidRDefault="006F2EBB" w:rsidP="00D42AF4">
      <w:pPr>
        <w:spacing w:line="288" w:lineRule="auto"/>
        <w:jc w:val="both"/>
        <w:rPr>
          <w:rFonts w:ascii="Lora" w:hAnsi="Lora"/>
          <w:i w:val="0"/>
          <w:sz w:val="21"/>
          <w:szCs w:val="21"/>
        </w:rPr>
      </w:pPr>
      <w:proofErr w:type="gramStart"/>
      <w:r>
        <w:rPr>
          <w:rFonts w:ascii="Lora" w:hAnsi="Lora"/>
          <w:i w:val="0"/>
          <w:sz w:val="21"/>
          <w:szCs w:val="21"/>
        </w:rPr>
        <w:t>a</w:t>
      </w:r>
      <w:proofErr w:type="gramEnd"/>
      <w:r>
        <w:rPr>
          <w:rFonts w:ascii="Lora" w:hAnsi="Lora"/>
          <w:i w:val="0"/>
          <w:sz w:val="21"/>
          <w:szCs w:val="21"/>
        </w:rPr>
        <w:t>,</w:t>
      </w:r>
      <w:r w:rsidRPr="00861B6A">
        <w:rPr>
          <w:rFonts w:ascii="Lora" w:hAnsi="Lora"/>
          <w:i w:val="0"/>
          <w:sz w:val="21"/>
          <w:szCs w:val="21"/>
        </w:rPr>
        <w:t xml:space="preserve"> Spherical</w:t>
      </w:r>
      <w:r w:rsidR="00E13F7C">
        <w:rPr>
          <w:rFonts w:ascii="Lora" w:hAnsi="Lora"/>
          <w:i w:val="0"/>
          <w:sz w:val="21"/>
          <w:szCs w:val="21"/>
        </w:rPr>
        <w:t>-</w:t>
      </w:r>
      <w:r w:rsidRPr="00861B6A">
        <w:rPr>
          <w:rFonts w:ascii="Lora" w:hAnsi="Lora"/>
          <w:i w:val="0"/>
          <w:sz w:val="21"/>
          <w:szCs w:val="21"/>
        </w:rPr>
        <w:t xml:space="preserve">Torus calculated for the Phase-2 of the experiment, when nearby </w:t>
      </w:r>
      <w:r w:rsidR="00E13F7C" w:rsidRPr="00FC49EF">
        <w:rPr>
          <w:rFonts w:ascii="Lora" w:hAnsi="Lora"/>
          <w:i w:val="0"/>
          <w:sz w:val="21"/>
          <w:szCs w:val="21"/>
        </w:rPr>
        <w:t>Group-</w:t>
      </w:r>
      <w:r w:rsidR="00E13F7C">
        <w:rPr>
          <w:rFonts w:ascii="Lora" w:hAnsi="Lora"/>
          <w:i w:val="0"/>
          <w:sz w:val="21"/>
          <w:szCs w:val="21"/>
        </w:rPr>
        <w:t>A-</w:t>
      </w:r>
      <w:r w:rsidR="00E13F7C" w:rsidRPr="00FC49EF">
        <w:rPr>
          <w:rFonts w:ascii="Lora" w:hAnsi="Lora"/>
          <w:i w:val="0"/>
          <w:sz w:val="21"/>
          <w:szCs w:val="21"/>
        </w:rPr>
        <w:t xml:space="preserve">PFInt </w:t>
      </w:r>
      <w:r w:rsidRPr="00861B6A">
        <w:rPr>
          <w:rFonts w:ascii="Lora" w:hAnsi="Lora"/>
          <w:i w:val="0"/>
          <w:sz w:val="21"/>
          <w:szCs w:val="21"/>
        </w:rPr>
        <w:t xml:space="preserve">compression coils (drawn in red) will be added inside the vessel. </w:t>
      </w:r>
      <w:proofErr w:type="gramStart"/>
      <w:r>
        <w:rPr>
          <w:rFonts w:ascii="Lora" w:hAnsi="Lora"/>
          <w:i w:val="0"/>
          <w:sz w:val="21"/>
          <w:szCs w:val="21"/>
        </w:rPr>
        <w:t>b</w:t>
      </w:r>
      <w:proofErr w:type="gramEnd"/>
      <w:r>
        <w:rPr>
          <w:rFonts w:ascii="Lora" w:hAnsi="Lora"/>
          <w:i w:val="0"/>
          <w:sz w:val="21"/>
          <w:szCs w:val="21"/>
        </w:rPr>
        <w:t>,</w:t>
      </w:r>
      <w:r w:rsidRPr="00844FBC">
        <w:rPr>
          <w:rFonts w:ascii="Lora" w:hAnsi="Lora"/>
          <w:i w:val="0"/>
          <w:sz w:val="21"/>
          <w:szCs w:val="21"/>
        </w:rPr>
        <w:t xml:space="preserve"> The </w:t>
      </w:r>
      <w:r>
        <w:rPr>
          <w:rFonts w:ascii="Lora" w:hAnsi="Lora"/>
          <w:i w:val="0"/>
          <w:sz w:val="21"/>
          <w:szCs w:val="21"/>
        </w:rPr>
        <w:t>four</w:t>
      </w:r>
      <w:r w:rsidRPr="00844FBC">
        <w:rPr>
          <w:rFonts w:ascii="Lora" w:hAnsi="Lora"/>
          <w:i w:val="0"/>
          <w:sz w:val="21"/>
          <w:szCs w:val="21"/>
        </w:rPr>
        <w:t xml:space="preserve"> additional PFExt coils added outside the vessel (light blue color), viewed from the top and </w:t>
      </w:r>
      <w:r>
        <w:rPr>
          <w:rFonts w:ascii="Lora" w:hAnsi="Lora"/>
          <w:i w:val="0"/>
          <w:sz w:val="21"/>
          <w:szCs w:val="21"/>
        </w:rPr>
        <w:t xml:space="preserve">from </w:t>
      </w:r>
      <w:r w:rsidRPr="00844FBC">
        <w:rPr>
          <w:rFonts w:ascii="Lora" w:hAnsi="Lora"/>
          <w:i w:val="0"/>
          <w:sz w:val="21"/>
          <w:szCs w:val="21"/>
        </w:rPr>
        <w:t>the bottom lid.</w:t>
      </w:r>
      <w:r>
        <w:rPr>
          <w:rFonts w:ascii="Lora" w:hAnsi="Lora"/>
          <w:i w:val="0"/>
          <w:sz w:val="21"/>
          <w:szCs w:val="21"/>
        </w:rPr>
        <w:t xml:space="preserve"> </w:t>
      </w:r>
      <w:proofErr w:type="gramStart"/>
      <w:r>
        <w:rPr>
          <w:rFonts w:ascii="Lora" w:hAnsi="Lora"/>
          <w:i w:val="0"/>
          <w:sz w:val="21"/>
          <w:szCs w:val="21"/>
        </w:rPr>
        <w:t>c</w:t>
      </w:r>
      <w:proofErr w:type="gramEnd"/>
      <w:r>
        <w:rPr>
          <w:rFonts w:ascii="Lora" w:hAnsi="Lora"/>
          <w:i w:val="0"/>
          <w:sz w:val="21"/>
          <w:szCs w:val="21"/>
        </w:rPr>
        <w:t>,</w:t>
      </w:r>
      <w:r w:rsidR="00BB7A95">
        <w:rPr>
          <w:rFonts w:ascii="Lora" w:hAnsi="Lora"/>
          <w:i w:val="0"/>
          <w:sz w:val="21"/>
          <w:szCs w:val="21"/>
        </w:rPr>
        <w:t xml:space="preserve"> Calculated equilibrium a plasma centerpost carrying I</w:t>
      </w:r>
      <w:r w:rsidR="00BB7A95" w:rsidRPr="00BB7A95">
        <w:rPr>
          <w:rFonts w:ascii="Lora" w:hAnsi="Lora"/>
          <w:i w:val="0"/>
          <w:sz w:val="21"/>
          <w:szCs w:val="21"/>
          <w:vertAlign w:val="subscript"/>
        </w:rPr>
        <w:t>e</w:t>
      </w:r>
      <w:r w:rsidR="00BB7A95">
        <w:rPr>
          <w:rFonts w:ascii="Lora" w:hAnsi="Lora"/>
          <w:i w:val="0"/>
          <w:sz w:val="21"/>
          <w:szCs w:val="21"/>
        </w:rPr>
        <w:t xml:space="preserve">=10 kA, surrounded by a torus </w:t>
      </w:r>
      <w:r w:rsidRPr="00861B6A">
        <w:rPr>
          <w:rFonts w:ascii="Lora" w:hAnsi="Lora"/>
          <w:i w:val="0"/>
          <w:sz w:val="21"/>
          <w:szCs w:val="21"/>
        </w:rPr>
        <w:t>carrying a toroidal current I</w:t>
      </w:r>
      <w:r w:rsidRPr="00861B6A">
        <w:rPr>
          <w:rFonts w:ascii="Lora" w:hAnsi="Lora"/>
          <w:i w:val="0"/>
          <w:sz w:val="21"/>
          <w:szCs w:val="21"/>
          <w:vertAlign w:val="subscript"/>
        </w:rPr>
        <w:t xml:space="preserve">ST </w:t>
      </w:r>
      <w:r w:rsidRPr="00861B6A">
        <w:rPr>
          <w:rFonts w:ascii="Lora" w:hAnsi="Lora"/>
          <w:i w:val="0"/>
          <w:sz w:val="21"/>
          <w:szCs w:val="21"/>
        </w:rPr>
        <w:t xml:space="preserve">=7 kA, </w:t>
      </w:r>
      <w:r w:rsidR="00BB7A95">
        <w:rPr>
          <w:rFonts w:ascii="Lora" w:hAnsi="Lora"/>
          <w:i w:val="0"/>
          <w:sz w:val="21"/>
          <w:szCs w:val="21"/>
        </w:rPr>
        <w:t xml:space="preserve">using </w:t>
      </w:r>
      <w:r w:rsidRPr="00861B6A">
        <w:rPr>
          <w:rFonts w:ascii="Lora" w:hAnsi="Lora"/>
          <w:i w:val="0"/>
          <w:sz w:val="21"/>
          <w:szCs w:val="21"/>
        </w:rPr>
        <w:t>the</w:t>
      </w:r>
      <w:r>
        <w:rPr>
          <w:rFonts w:ascii="Lora" w:hAnsi="Lora"/>
          <w:i w:val="0"/>
          <w:sz w:val="21"/>
          <w:szCs w:val="21"/>
        </w:rPr>
        <w:t xml:space="preserve"> four</w:t>
      </w:r>
      <w:r w:rsidRPr="00861B6A">
        <w:rPr>
          <w:rFonts w:ascii="Lora" w:hAnsi="Lora"/>
          <w:i w:val="0"/>
          <w:sz w:val="21"/>
          <w:szCs w:val="21"/>
        </w:rPr>
        <w:t xml:space="preserve"> PFExt </w:t>
      </w:r>
      <w:r>
        <w:rPr>
          <w:rFonts w:ascii="Lora" w:hAnsi="Lora"/>
          <w:i w:val="0"/>
          <w:sz w:val="21"/>
          <w:szCs w:val="21"/>
        </w:rPr>
        <w:t>coils.</w:t>
      </w:r>
      <w:r w:rsidR="00D42AF4">
        <w:rPr>
          <w:rFonts w:ascii="Lora" w:hAnsi="Lora"/>
          <w:i w:val="0"/>
          <w:sz w:val="21"/>
          <w:szCs w:val="21"/>
        </w:rPr>
        <w:t xml:space="preserve"> </w:t>
      </w:r>
      <w:proofErr w:type="gramStart"/>
      <w:r w:rsidR="00095FFC">
        <w:rPr>
          <w:rFonts w:ascii="Lora" w:hAnsi="Lora"/>
          <w:i w:val="0"/>
          <w:sz w:val="21"/>
          <w:szCs w:val="21"/>
        </w:rPr>
        <w:t>d</w:t>
      </w:r>
      <w:proofErr w:type="gramEnd"/>
      <w:r w:rsidR="00095FFC">
        <w:rPr>
          <w:rFonts w:ascii="Lora" w:hAnsi="Lora"/>
          <w:i w:val="0"/>
          <w:sz w:val="21"/>
          <w:szCs w:val="21"/>
        </w:rPr>
        <w:t>,</w:t>
      </w:r>
      <w:r w:rsidR="00095FFC" w:rsidRPr="00861B6A">
        <w:rPr>
          <w:rFonts w:ascii="Lora" w:hAnsi="Lora"/>
          <w:i w:val="0"/>
          <w:sz w:val="21"/>
          <w:szCs w:val="21"/>
        </w:rPr>
        <w:t xml:space="preserve"> Calcu</w:t>
      </w:r>
      <w:r w:rsidR="00E13F7C">
        <w:rPr>
          <w:rFonts w:ascii="Lora" w:hAnsi="Lora"/>
          <w:i w:val="0"/>
          <w:sz w:val="21"/>
          <w:szCs w:val="21"/>
        </w:rPr>
        <w:t>lated equilibrium of the Plasma-</w:t>
      </w:r>
      <w:r w:rsidR="00095FFC" w:rsidRPr="00861B6A">
        <w:rPr>
          <w:rFonts w:ascii="Lora" w:hAnsi="Lora"/>
          <w:i w:val="0"/>
          <w:sz w:val="21"/>
          <w:szCs w:val="21"/>
        </w:rPr>
        <w:t xml:space="preserve">Centerpost in absence of any </w:t>
      </w:r>
      <w:r w:rsidR="00095FFC">
        <w:rPr>
          <w:rFonts w:ascii="Lora" w:hAnsi="Lora"/>
          <w:i w:val="0"/>
          <w:sz w:val="21"/>
          <w:szCs w:val="21"/>
        </w:rPr>
        <w:t>t</w:t>
      </w:r>
      <w:r w:rsidR="00095FFC" w:rsidRPr="00861B6A">
        <w:rPr>
          <w:rFonts w:ascii="Lora" w:hAnsi="Lora"/>
          <w:i w:val="0"/>
          <w:sz w:val="21"/>
          <w:szCs w:val="21"/>
        </w:rPr>
        <w:t xml:space="preserve">orus, </w:t>
      </w:r>
      <w:r w:rsidR="00095FFC">
        <w:rPr>
          <w:rFonts w:ascii="Lora" w:hAnsi="Lora"/>
          <w:i w:val="0"/>
          <w:sz w:val="21"/>
          <w:szCs w:val="21"/>
        </w:rPr>
        <w:t xml:space="preserve">but </w:t>
      </w:r>
      <w:r w:rsidR="00095FFC" w:rsidRPr="00861B6A">
        <w:rPr>
          <w:rFonts w:ascii="Lora" w:hAnsi="Lora"/>
          <w:i w:val="0"/>
          <w:sz w:val="21"/>
          <w:szCs w:val="21"/>
        </w:rPr>
        <w:t xml:space="preserve">with the PFExt compression coils added in outside the vessel. </w:t>
      </w:r>
      <w:proofErr w:type="gramStart"/>
      <w:r w:rsidR="00095FFC">
        <w:rPr>
          <w:rFonts w:ascii="Lora" w:hAnsi="Lora"/>
          <w:i w:val="0"/>
          <w:sz w:val="21"/>
          <w:szCs w:val="21"/>
        </w:rPr>
        <w:t>e</w:t>
      </w:r>
      <w:proofErr w:type="gramEnd"/>
      <w:r w:rsidR="00095FFC">
        <w:rPr>
          <w:rFonts w:ascii="Lora" w:hAnsi="Lora"/>
          <w:i w:val="0"/>
          <w:sz w:val="21"/>
          <w:szCs w:val="21"/>
        </w:rPr>
        <w:t>,</w:t>
      </w:r>
      <w:r w:rsidR="00214973">
        <w:rPr>
          <w:rFonts w:ascii="Lora" w:hAnsi="Lora"/>
          <w:i w:val="0"/>
          <w:sz w:val="21"/>
          <w:szCs w:val="21"/>
        </w:rPr>
        <w:t xml:space="preserve"> Centerpost discharge </w:t>
      </w:r>
      <w:r w:rsidR="00095FFC" w:rsidRPr="00861B6A">
        <w:rPr>
          <w:rFonts w:ascii="Lora" w:hAnsi="Lora"/>
          <w:i w:val="0"/>
          <w:sz w:val="21"/>
          <w:szCs w:val="21"/>
        </w:rPr>
        <w:t>#1098 in Ar</w:t>
      </w:r>
      <w:r w:rsidR="00561F70">
        <w:rPr>
          <w:rFonts w:ascii="Lora" w:hAnsi="Lora"/>
          <w:i w:val="0"/>
          <w:sz w:val="21"/>
          <w:szCs w:val="21"/>
        </w:rPr>
        <w:t>gon</w:t>
      </w:r>
      <w:r w:rsidR="00095FFC" w:rsidRPr="00861B6A">
        <w:rPr>
          <w:rFonts w:ascii="Lora" w:hAnsi="Lora"/>
          <w:i w:val="0"/>
          <w:sz w:val="21"/>
          <w:szCs w:val="21"/>
        </w:rPr>
        <w:t xml:space="preserve"> at I</w:t>
      </w:r>
      <w:r w:rsidR="00095FFC" w:rsidRPr="00861B6A">
        <w:rPr>
          <w:rFonts w:ascii="Lora" w:hAnsi="Lora"/>
          <w:i w:val="0"/>
          <w:sz w:val="21"/>
          <w:szCs w:val="21"/>
          <w:vertAlign w:val="subscript"/>
        </w:rPr>
        <w:t>e</w:t>
      </w:r>
      <w:r w:rsidR="00095FFC" w:rsidRPr="00861B6A">
        <w:rPr>
          <w:rFonts w:ascii="Lora" w:hAnsi="Lora"/>
          <w:i w:val="0"/>
          <w:sz w:val="21"/>
          <w:szCs w:val="21"/>
        </w:rPr>
        <w:t xml:space="preserve">=3 kA: no </w:t>
      </w:r>
      <w:r w:rsidR="00561F70">
        <w:rPr>
          <w:rFonts w:ascii="Lora" w:hAnsi="Lora"/>
          <w:i w:val="0"/>
          <w:sz w:val="21"/>
          <w:szCs w:val="21"/>
        </w:rPr>
        <w:t>t</w:t>
      </w:r>
      <w:r w:rsidR="00095FFC" w:rsidRPr="00861B6A">
        <w:rPr>
          <w:rFonts w:ascii="Lora" w:hAnsi="Lora"/>
          <w:i w:val="0"/>
          <w:sz w:val="21"/>
          <w:szCs w:val="21"/>
        </w:rPr>
        <w:t>orus formation.</w:t>
      </w:r>
      <w:r w:rsidR="00095FFC">
        <w:rPr>
          <w:rFonts w:ascii="Lora" w:hAnsi="Lora"/>
          <w:i w:val="0"/>
          <w:sz w:val="21"/>
          <w:szCs w:val="21"/>
        </w:rPr>
        <w:t xml:space="preserve"> </w:t>
      </w:r>
      <w:proofErr w:type="gramStart"/>
      <w:r w:rsidR="0031355A">
        <w:rPr>
          <w:rFonts w:ascii="Lora" w:hAnsi="Lora"/>
          <w:i w:val="0"/>
          <w:sz w:val="21"/>
          <w:szCs w:val="21"/>
        </w:rPr>
        <w:t>f</w:t>
      </w:r>
      <w:proofErr w:type="gramEnd"/>
      <w:r w:rsidR="00D42AF4">
        <w:rPr>
          <w:rFonts w:ascii="Lora" w:hAnsi="Lora"/>
          <w:i w:val="0"/>
          <w:sz w:val="21"/>
          <w:szCs w:val="21"/>
        </w:rPr>
        <w:t xml:space="preserve">, </w:t>
      </w:r>
      <w:r w:rsidR="00D42AF4" w:rsidRPr="00A43A19">
        <w:rPr>
          <w:rFonts w:ascii="Lora" w:hAnsi="Lora"/>
          <w:i w:val="0"/>
          <w:sz w:val="21"/>
          <w:szCs w:val="21"/>
        </w:rPr>
        <w:t>Ar</w:t>
      </w:r>
      <w:r w:rsidR="00561F70">
        <w:rPr>
          <w:rFonts w:ascii="Lora" w:hAnsi="Lora"/>
          <w:i w:val="0"/>
          <w:sz w:val="21"/>
          <w:szCs w:val="21"/>
        </w:rPr>
        <w:t>-torus</w:t>
      </w:r>
      <w:r w:rsidR="00D42AF4" w:rsidRPr="00A43A19">
        <w:rPr>
          <w:rFonts w:ascii="Lora" w:hAnsi="Lora"/>
          <w:i w:val="0"/>
          <w:sz w:val="21"/>
          <w:szCs w:val="21"/>
        </w:rPr>
        <w:t xml:space="preserve"> discharge #1160 at I</w:t>
      </w:r>
      <w:r w:rsidR="00D42AF4" w:rsidRPr="00A43A19">
        <w:rPr>
          <w:rFonts w:ascii="Lora" w:hAnsi="Lora"/>
          <w:i w:val="0"/>
          <w:sz w:val="21"/>
          <w:szCs w:val="21"/>
          <w:vertAlign w:val="subscript"/>
        </w:rPr>
        <w:t>e</w:t>
      </w:r>
      <w:r w:rsidR="00D42AF4" w:rsidRPr="00A43A19">
        <w:rPr>
          <w:rFonts w:ascii="Lora" w:hAnsi="Lora"/>
          <w:i w:val="0"/>
          <w:sz w:val="21"/>
          <w:szCs w:val="21"/>
        </w:rPr>
        <w:t xml:space="preserve">=10 kA, superposed with </w:t>
      </w:r>
      <w:r w:rsidR="00D42AF4">
        <w:rPr>
          <w:rFonts w:ascii="Lora" w:hAnsi="Lora"/>
          <w:i w:val="0"/>
          <w:sz w:val="21"/>
          <w:szCs w:val="21"/>
        </w:rPr>
        <w:t xml:space="preserve">the </w:t>
      </w:r>
      <w:r w:rsidR="00D42AF4" w:rsidRPr="00A43A19">
        <w:rPr>
          <w:rFonts w:ascii="Lora" w:hAnsi="Lora"/>
          <w:i w:val="0"/>
          <w:sz w:val="21"/>
          <w:szCs w:val="21"/>
        </w:rPr>
        <w:t>calculated equilibrium at I</w:t>
      </w:r>
      <w:r w:rsidR="00D42AF4" w:rsidRPr="00A43A19">
        <w:rPr>
          <w:rFonts w:ascii="Lora" w:hAnsi="Lora"/>
          <w:i w:val="0"/>
          <w:sz w:val="21"/>
          <w:szCs w:val="21"/>
          <w:vertAlign w:val="subscript"/>
        </w:rPr>
        <w:t>ST</w:t>
      </w:r>
      <w:r w:rsidR="00D42AF4" w:rsidRPr="00A43A19">
        <w:rPr>
          <w:rFonts w:ascii="Lora" w:hAnsi="Lora"/>
          <w:i w:val="0"/>
          <w:sz w:val="21"/>
          <w:szCs w:val="21"/>
        </w:rPr>
        <w:t>=5 kA.</w:t>
      </w:r>
      <w:r w:rsidR="008407C1">
        <w:rPr>
          <w:rFonts w:ascii="Lora" w:hAnsi="Lora"/>
          <w:i w:val="0"/>
          <w:sz w:val="21"/>
          <w:szCs w:val="21"/>
        </w:rPr>
        <w:t xml:space="preserve"> </w:t>
      </w:r>
      <w:proofErr w:type="gramStart"/>
      <w:r w:rsidR="008407C1">
        <w:rPr>
          <w:rFonts w:ascii="Lora" w:hAnsi="Lora"/>
          <w:i w:val="0"/>
          <w:sz w:val="21"/>
          <w:szCs w:val="21"/>
        </w:rPr>
        <w:t>g</w:t>
      </w:r>
      <w:proofErr w:type="gramEnd"/>
      <w:r w:rsidR="008407C1">
        <w:rPr>
          <w:rFonts w:ascii="Lora" w:hAnsi="Lora"/>
          <w:i w:val="0"/>
          <w:sz w:val="21"/>
          <w:szCs w:val="21"/>
        </w:rPr>
        <w:t xml:space="preserve">, </w:t>
      </w:r>
      <w:r w:rsidR="008407C1" w:rsidRPr="00A43A19">
        <w:rPr>
          <w:rFonts w:ascii="Lora" w:hAnsi="Lora"/>
          <w:i w:val="0"/>
          <w:sz w:val="21"/>
          <w:szCs w:val="21"/>
        </w:rPr>
        <w:t>Ar</w:t>
      </w:r>
      <w:r w:rsidR="00561F70">
        <w:rPr>
          <w:rFonts w:ascii="Lora" w:hAnsi="Lora"/>
          <w:i w:val="0"/>
          <w:sz w:val="21"/>
          <w:szCs w:val="21"/>
        </w:rPr>
        <w:t>-torus</w:t>
      </w:r>
      <w:r w:rsidR="008407C1" w:rsidRPr="00A43A19">
        <w:rPr>
          <w:rFonts w:ascii="Lora" w:hAnsi="Lora"/>
          <w:i w:val="0"/>
          <w:sz w:val="21"/>
          <w:szCs w:val="21"/>
        </w:rPr>
        <w:t xml:space="preserve"> discharge</w:t>
      </w:r>
      <w:r w:rsidR="008407C1">
        <w:rPr>
          <w:rFonts w:ascii="Lora" w:hAnsi="Lora"/>
          <w:i w:val="0"/>
          <w:sz w:val="21"/>
          <w:szCs w:val="21"/>
        </w:rPr>
        <w:t>s</w:t>
      </w:r>
      <w:r w:rsidR="008407C1" w:rsidRPr="00A43A19">
        <w:rPr>
          <w:rFonts w:ascii="Lora" w:hAnsi="Lora"/>
          <w:i w:val="0"/>
          <w:sz w:val="21"/>
          <w:szCs w:val="21"/>
        </w:rPr>
        <w:t xml:space="preserve"> #1149 and #1160 at I</w:t>
      </w:r>
      <w:r w:rsidR="008407C1" w:rsidRPr="00A43A19">
        <w:rPr>
          <w:rFonts w:ascii="Lora" w:hAnsi="Lora"/>
          <w:i w:val="0"/>
          <w:sz w:val="21"/>
          <w:szCs w:val="21"/>
          <w:vertAlign w:val="subscript"/>
        </w:rPr>
        <w:t>e</w:t>
      </w:r>
      <w:r w:rsidR="008407C1" w:rsidRPr="00A43A19">
        <w:rPr>
          <w:rFonts w:ascii="Lora" w:hAnsi="Lora"/>
          <w:i w:val="0"/>
          <w:sz w:val="21"/>
          <w:szCs w:val="21"/>
        </w:rPr>
        <w:t>=10 kA</w:t>
      </w:r>
      <w:r w:rsidR="008407C1">
        <w:rPr>
          <w:rFonts w:ascii="Lora" w:hAnsi="Lora"/>
          <w:i w:val="0"/>
          <w:sz w:val="21"/>
          <w:szCs w:val="21"/>
        </w:rPr>
        <w:t>; in</w:t>
      </w:r>
      <w:r w:rsidR="008407C1" w:rsidRPr="00A43A19">
        <w:rPr>
          <w:rFonts w:ascii="Lora" w:hAnsi="Lora"/>
          <w:i w:val="0"/>
          <w:sz w:val="21"/>
          <w:szCs w:val="21"/>
        </w:rPr>
        <w:t xml:space="preserve"> the two discharges the fast camera looks at the two </w:t>
      </w:r>
      <w:r w:rsidR="008407C1">
        <w:rPr>
          <w:rFonts w:ascii="Lora" w:hAnsi="Lora"/>
          <w:i w:val="0"/>
          <w:sz w:val="21"/>
          <w:szCs w:val="21"/>
        </w:rPr>
        <w:t>opposing</w:t>
      </w:r>
      <w:r w:rsidR="008407C1" w:rsidRPr="00A43A19">
        <w:rPr>
          <w:rFonts w:ascii="Lora" w:hAnsi="Lora"/>
          <w:i w:val="0"/>
          <w:sz w:val="21"/>
          <w:szCs w:val="21"/>
        </w:rPr>
        <w:t xml:space="preserve"> sides to show the </w:t>
      </w:r>
      <w:r w:rsidR="008407C1">
        <w:rPr>
          <w:rFonts w:ascii="Lora" w:hAnsi="Lora"/>
          <w:i w:val="0"/>
          <w:sz w:val="21"/>
          <w:szCs w:val="21"/>
        </w:rPr>
        <w:t xml:space="preserve">overall </w:t>
      </w:r>
      <w:r w:rsidR="00E13F7C">
        <w:rPr>
          <w:rFonts w:ascii="Lora" w:hAnsi="Lora"/>
          <w:i w:val="0"/>
          <w:sz w:val="21"/>
          <w:szCs w:val="21"/>
        </w:rPr>
        <w:t xml:space="preserve">magnetic </w:t>
      </w:r>
      <w:r w:rsidR="008407C1" w:rsidRPr="00A43A19">
        <w:rPr>
          <w:rFonts w:ascii="Lora" w:hAnsi="Lora"/>
          <w:i w:val="0"/>
          <w:sz w:val="21"/>
          <w:szCs w:val="21"/>
        </w:rPr>
        <w:t>separatrix.</w:t>
      </w:r>
    </w:p>
    <w:p w:rsidR="006F7693" w:rsidRDefault="006F7693" w:rsidP="00D42AF4">
      <w:pPr>
        <w:spacing w:line="288" w:lineRule="auto"/>
        <w:jc w:val="both"/>
        <w:rPr>
          <w:rFonts w:ascii="Lora" w:hAnsi="Lora"/>
          <w:i w:val="0"/>
          <w:sz w:val="21"/>
          <w:szCs w:val="21"/>
        </w:rPr>
      </w:pPr>
    </w:p>
    <w:p w:rsidR="00E6216F" w:rsidRDefault="006F7693" w:rsidP="00E6216F">
      <w:pPr>
        <w:spacing w:line="408" w:lineRule="auto"/>
        <w:jc w:val="both"/>
        <w:rPr>
          <w:rFonts w:ascii="Lora" w:hAnsi="Lora"/>
          <w:i w:val="0"/>
          <w:sz w:val="25"/>
          <w:szCs w:val="25"/>
        </w:rPr>
      </w:pPr>
      <w:r w:rsidRPr="0073655A">
        <w:rPr>
          <w:rFonts w:ascii="Lora" w:hAnsi="Lora"/>
          <w:i w:val="0"/>
          <w:sz w:val="25"/>
          <w:szCs w:val="25"/>
        </w:rPr>
        <w:t xml:space="preserve">Such a current increase </w:t>
      </w:r>
      <w:r>
        <w:rPr>
          <w:rFonts w:ascii="Lora" w:hAnsi="Lora"/>
          <w:i w:val="0"/>
          <w:sz w:val="25"/>
          <w:szCs w:val="25"/>
        </w:rPr>
        <w:t>would have</w:t>
      </w:r>
      <w:r w:rsidRPr="0073655A">
        <w:rPr>
          <w:rFonts w:ascii="Lora" w:hAnsi="Lora"/>
          <w:i w:val="0"/>
          <w:sz w:val="25"/>
          <w:szCs w:val="25"/>
        </w:rPr>
        <w:t xml:space="preserve"> contain</w:t>
      </w:r>
      <w:r>
        <w:rPr>
          <w:rFonts w:ascii="Lora" w:hAnsi="Lora"/>
          <w:i w:val="0"/>
          <w:sz w:val="25"/>
          <w:szCs w:val="25"/>
        </w:rPr>
        <w:t>ed</w:t>
      </w:r>
      <w:r w:rsidRPr="0073655A">
        <w:rPr>
          <w:rFonts w:ascii="Lora" w:hAnsi="Lora"/>
          <w:i w:val="0"/>
          <w:sz w:val="25"/>
          <w:szCs w:val="25"/>
        </w:rPr>
        <w:t xml:space="preserve"> the </w:t>
      </w:r>
      <w:r>
        <w:rPr>
          <w:rFonts w:ascii="Lora" w:hAnsi="Lora"/>
          <w:i w:val="0"/>
          <w:sz w:val="25"/>
          <w:szCs w:val="25"/>
        </w:rPr>
        <w:t>t</w:t>
      </w:r>
      <w:r w:rsidRPr="0073655A">
        <w:rPr>
          <w:rFonts w:ascii="Lora" w:hAnsi="Lora"/>
          <w:i w:val="0"/>
          <w:sz w:val="25"/>
          <w:szCs w:val="25"/>
        </w:rPr>
        <w:t>orus and would have provided</w:t>
      </w:r>
      <w:r>
        <w:rPr>
          <w:rFonts w:ascii="Lora" w:hAnsi="Lora"/>
          <w:i w:val="0"/>
          <w:sz w:val="25"/>
          <w:szCs w:val="25"/>
        </w:rPr>
        <w:t xml:space="preserve"> </w:t>
      </w:r>
      <w:r w:rsidRPr="0073655A">
        <w:rPr>
          <w:rFonts w:ascii="Lora" w:hAnsi="Lora"/>
          <w:i w:val="0"/>
          <w:sz w:val="25"/>
          <w:szCs w:val="25"/>
        </w:rPr>
        <w:t>at the same time</w:t>
      </w:r>
      <w:r>
        <w:rPr>
          <w:rFonts w:ascii="Lora" w:hAnsi="Lora"/>
          <w:i w:val="0"/>
          <w:sz w:val="25"/>
          <w:szCs w:val="25"/>
        </w:rPr>
        <w:t>,</w:t>
      </w:r>
      <w:r w:rsidRPr="0073655A">
        <w:rPr>
          <w:rFonts w:ascii="Lora" w:hAnsi="Lora"/>
          <w:i w:val="0"/>
          <w:sz w:val="25"/>
          <w:szCs w:val="25"/>
        </w:rPr>
        <w:t xml:space="preserve"> by </w:t>
      </w:r>
      <w:r>
        <w:rPr>
          <w:rFonts w:ascii="Lora" w:hAnsi="Lora"/>
          <w:i w:val="0"/>
          <w:sz w:val="25"/>
          <w:szCs w:val="25"/>
        </w:rPr>
        <w:t>induction</w:t>
      </w:r>
      <w:r w:rsidRPr="0073655A">
        <w:rPr>
          <w:rFonts w:ascii="Lora" w:hAnsi="Lora"/>
          <w:i w:val="0"/>
          <w:sz w:val="25"/>
          <w:szCs w:val="25"/>
        </w:rPr>
        <w:t xml:space="preserve">, a part of </w:t>
      </w:r>
      <w:r>
        <w:rPr>
          <w:rFonts w:ascii="Lora" w:hAnsi="Lora"/>
          <w:i w:val="0"/>
          <w:sz w:val="25"/>
          <w:szCs w:val="25"/>
        </w:rPr>
        <w:t>its</w:t>
      </w:r>
      <w:r w:rsidRPr="0073655A">
        <w:rPr>
          <w:rFonts w:ascii="Lora" w:hAnsi="Lora"/>
          <w:i w:val="0"/>
          <w:sz w:val="25"/>
          <w:szCs w:val="25"/>
        </w:rPr>
        <w:t xml:space="preserve"> toroidal current</w:t>
      </w:r>
      <w:r>
        <w:rPr>
          <w:rFonts w:ascii="Lora" w:hAnsi="Lora"/>
          <w:i w:val="0"/>
          <w:sz w:val="25"/>
          <w:szCs w:val="25"/>
        </w:rPr>
        <w:t>:</w:t>
      </w:r>
      <w:r w:rsidRPr="0073655A">
        <w:rPr>
          <w:rFonts w:ascii="Lora" w:hAnsi="Lora"/>
          <w:i w:val="0"/>
          <w:sz w:val="25"/>
          <w:szCs w:val="25"/>
        </w:rPr>
        <w:t xml:space="preserve"> Fig. </w:t>
      </w:r>
      <w:r>
        <w:rPr>
          <w:rFonts w:ascii="Lora" w:hAnsi="Lora"/>
          <w:i w:val="0"/>
          <w:sz w:val="25"/>
          <w:szCs w:val="25"/>
        </w:rPr>
        <w:t>4</w:t>
      </w:r>
      <w:r w:rsidRPr="0073655A">
        <w:rPr>
          <w:rFonts w:ascii="Lora" w:hAnsi="Lora"/>
          <w:i w:val="0"/>
          <w:sz w:val="25"/>
          <w:szCs w:val="25"/>
        </w:rPr>
        <w:t>a</w:t>
      </w:r>
      <w:r>
        <w:rPr>
          <w:rFonts w:ascii="Lora" w:hAnsi="Lora"/>
          <w:i w:val="0"/>
          <w:sz w:val="25"/>
          <w:szCs w:val="25"/>
        </w:rPr>
        <w:t xml:space="preserve"> </w:t>
      </w:r>
      <w:r>
        <w:rPr>
          <w:rFonts w:ascii="Lora" w:hAnsi="Lora"/>
          <w:i w:val="0"/>
          <w:sz w:val="25"/>
          <w:szCs w:val="25"/>
        </w:rPr>
        <w:lastRenderedPageBreak/>
        <w:t>shows the</w:t>
      </w:r>
      <w:r w:rsidRPr="0073655A">
        <w:rPr>
          <w:rFonts w:ascii="Lora" w:hAnsi="Lora"/>
          <w:i w:val="0"/>
          <w:sz w:val="25"/>
          <w:szCs w:val="25"/>
        </w:rPr>
        <w:t xml:space="preserve"> </w:t>
      </w:r>
      <w:r>
        <w:rPr>
          <w:rFonts w:ascii="Lora" w:hAnsi="Lora"/>
          <w:i w:val="0"/>
          <w:sz w:val="25"/>
          <w:szCs w:val="25"/>
        </w:rPr>
        <w:t>calculated result</w:t>
      </w:r>
      <w:r w:rsidRPr="0073655A">
        <w:rPr>
          <w:rFonts w:ascii="Lora" w:hAnsi="Lora"/>
          <w:i w:val="0"/>
          <w:sz w:val="25"/>
          <w:szCs w:val="25"/>
        </w:rPr>
        <w:t>.</w:t>
      </w:r>
      <w:r>
        <w:rPr>
          <w:rFonts w:ascii="Lora" w:hAnsi="Lora"/>
          <w:i w:val="0"/>
          <w:sz w:val="25"/>
          <w:szCs w:val="25"/>
        </w:rPr>
        <w:t xml:space="preserve"> </w:t>
      </w:r>
      <w:r w:rsidR="00E6216F">
        <w:rPr>
          <w:rFonts w:ascii="Lora" w:hAnsi="Lora"/>
          <w:i w:val="0"/>
          <w:sz w:val="25"/>
          <w:szCs w:val="25"/>
        </w:rPr>
        <w:t xml:space="preserve">Instead in </w:t>
      </w:r>
      <w:r w:rsidR="00E6216F" w:rsidRPr="0073655A">
        <w:rPr>
          <w:rFonts w:ascii="Lora" w:hAnsi="Lora"/>
          <w:i w:val="0"/>
          <w:sz w:val="25"/>
          <w:szCs w:val="25"/>
        </w:rPr>
        <w:t>PROTO-SPHERA Phase-1</w:t>
      </w:r>
      <w:r w:rsidR="00E6216F">
        <w:rPr>
          <w:rFonts w:ascii="Lora" w:hAnsi="Lora"/>
          <w:i w:val="0"/>
          <w:sz w:val="25"/>
          <w:szCs w:val="25"/>
        </w:rPr>
        <w:t xml:space="preserve">, </w:t>
      </w:r>
      <w:r w:rsidR="00E6216F" w:rsidRPr="00844FBC">
        <w:rPr>
          <w:rFonts w:ascii="Lora" w:hAnsi="Lora"/>
          <w:i w:val="0"/>
          <w:sz w:val="25"/>
          <w:szCs w:val="25"/>
        </w:rPr>
        <w:t xml:space="preserve">four external </w:t>
      </w:r>
      <w:r w:rsidR="00E6216F">
        <w:rPr>
          <w:rFonts w:ascii="Lora" w:hAnsi="Lora"/>
          <w:i w:val="0"/>
          <w:sz w:val="25"/>
          <w:szCs w:val="25"/>
        </w:rPr>
        <w:t xml:space="preserve">improptu </w:t>
      </w:r>
      <w:r w:rsidR="00E6216F" w:rsidRPr="00844FBC">
        <w:rPr>
          <w:rFonts w:ascii="Lora" w:hAnsi="Lora"/>
          <w:i w:val="0"/>
          <w:sz w:val="25"/>
          <w:szCs w:val="25"/>
        </w:rPr>
        <w:t xml:space="preserve">PFExt coils </w:t>
      </w:r>
      <w:r w:rsidR="00E6216F">
        <w:rPr>
          <w:rFonts w:ascii="Lora" w:hAnsi="Lora"/>
          <w:i w:val="0"/>
          <w:sz w:val="25"/>
          <w:szCs w:val="25"/>
        </w:rPr>
        <w:t>(Fig. 4b)</w:t>
      </w:r>
      <w:r w:rsidR="00E6216F" w:rsidRPr="00844FBC">
        <w:rPr>
          <w:rFonts w:ascii="Lora" w:hAnsi="Lora"/>
          <w:i w:val="0"/>
          <w:sz w:val="25"/>
          <w:szCs w:val="25"/>
        </w:rPr>
        <w:t xml:space="preserve"> </w:t>
      </w:r>
      <w:r w:rsidR="00E6216F">
        <w:rPr>
          <w:rFonts w:ascii="Lora" w:hAnsi="Lora"/>
          <w:i w:val="0"/>
          <w:sz w:val="25"/>
          <w:szCs w:val="25"/>
        </w:rPr>
        <w:t xml:space="preserve">were added and the current in the two </w:t>
      </w:r>
      <w:r w:rsidR="00E6216F" w:rsidRPr="0073655A">
        <w:rPr>
          <w:rFonts w:ascii="Lora" w:hAnsi="Lora"/>
          <w:i w:val="0"/>
          <w:sz w:val="25"/>
          <w:szCs w:val="25"/>
        </w:rPr>
        <w:t>PFExt coils near</w:t>
      </w:r>
      <w:r w:rsidR="00E6216F">
        <w:rPr>
          <w:rFonts w:ascii="Lora" w:hAnsi="Lora"/>
          <w:i w:val="0"/>
          <w:sz w:val="25"/>
          <w:szCs w:val="25"/>
        </w:rPr>
        <w:t>est</w:t>
      </w:r>
      <w:r w:rsidR="00E6216F" w:rsidRPr="0073655A">
        <w:rPr>
          <w:rFonts w:ascii="Lora" w:hAnsi="Lora"/>
          <w:i w:val="0"/>
          <w:sz w:val="25"/>
          <w:szCs w:val="25"/>
        </w:rPr>
        <w:t xml:space="preserve"> to the equatorial plane</w:t>
      </w:r>
      <w:r w:rsidR="00E6216F">
        <w:rPr>
          <w:rFonts w:ascii="Lora" w:hAnsi="Lora"/>
          <w:i w:val="0"/>
          <w:sz w:val="25"/>
          <w:szCs w:val="25"/>
        </w:rPr>
        <w:t xml:space="preserve"> (Fig.4c)</w:t>
      </w:r>
      <w:r w:rsidR="00E6216F" w:rsidRPr="0073655A">
        <w:rPr>
          <w:rFonts w:ascii="Lora" w:hAnsi="Lora"/>
          <w:i w:val="0"/>
          <w:sz w:val="25"/>
          <w:szCs w:val="25"/>
        </w:rPr>
        <w:t xml:space="preserve"> </w:t>
      </w:r>
      <w:r w:rsidR="00E6216F">
        <w:rPr>
          <w:rFonts w:ascii="Lora" w:hAnsi="Lora"/>
          <w:i w:val="0"/>
          <w:sz w:val="25"/>
          <w:szCs w:val="25"/>
        </w:rPr>
        <w:t>was flown</w:t>
      </w:r>
      <w:r w:rsidR="00E6216F" w:rsidRPr="0073655A">
        <w:rPr>
          <w:rFonts w:ascii="Lora" w:hAnsi="Lora"/>
          <w:i w:val="0"/>
          <w:sz w:val="25"/>
          <w:szCs w:val="25"/>
        </w:rPr>
        <w:t xml:space="preserve"> in the toroidal direction </w:t>
      </w:r>
      <w:r w:rsidR="00E6216F">
        <w:rPr>
          <w:rFonts w:ascii="Lora" w:hAnsi="Lora"/>
          <w:i w:val="0"/>
          <w:sz w:val="25"/>
          <w:szCs w:val="25"/>
        </w:rPr>
        <w:t>opposite</w:t>
      </w:r>
      <w:r w:rsidR="00E6216F" w:rsidRPr="0073655A">
        <w:rPr>
          <w:rFonts w:ascii="Lora" w:hAnsi="Lora"/>
          <w:i w:val="0"/>
          <w:sz w:val="25"/>
          <w:szCs w:val="25"/>
        </w:rPr>
        <w:t xml:space="preserve"> to the </w:t>
      </w:r>
      <w:r w:rsidR="00E6216F">
        <w:rPr>
          <w:rFonts w:ascii="Lora" w:hAnsi="Lora"/>
          <w:i w:val="0"/>
          <w:sz w:val="25"/>
          <w:szCs w:val="25"/>
        </w:rPr>
        <w:t xml:space="preserve">one of the toroidal component of </w:t>
      </w:r>
      <w:r w:rsidR="00E6216F" w:rsidRPr="0073655A">
        <w:rPr>
          <w:rFonts w:ascii="Lora" w:hAnsi="Lora"/>
          <w:i w:val="0"/>
          <w:sz w:val="25"/>
          <w:szCs w:val="25"/>
        </w:rPr>
        <w:t xml:space="preserve">plasma current </w:t>
      </w:r>
      <w:r w:rsidR="00E6216F">
        <w:rPr>
          <w:rFonts w:ascii="Lora" w:hAnsi="Lora"/>
          <w:i w:val="0"/>
          <w:sz w:val="25"/>
          <w:szCs w:val="25"/>
        </w:rPr>
        <w:t>flowing</w:t>
      </w:r>
      <w:r w:rsidR="00E6216F" w:rsidRPr="0073655A">
        <w:rPr>
          <w:rFonts w:ascii="Lora" w:hAnsi="Lora"/>
          <w:i w:val="0"/>
          <w:sz w:val="25"/>
          <w:szCs w:val="25"/>
        </w:rPr>
        <w:t xml:space="preserve"> inside the Plasma</w:t>
      </w:r>
      <w:r w:rsidR="00E6216F">
        <w:rPr>
          <w:rFonts w:ascii="Lora" w:hAnsi="Lora"/>
          <w:i w:val="0"/>
          <w:sz w:val="25"/>
          <w:szCs w:val="25"/>
        </w:rPr>
        <w:t>-</w:t>
      </w:r>
      <w:r w:rsidR="00E6216F" w:rsidRPr="0073655A">
        <w:rPr>
          <w:rFonts w:ascii="Lora" w:hAnsi="Lora"/>
          <w:i w:val="0"/>
          <w:sz w:val="25"/>
          <w:szCs w:val="25"/>
        </w:rPr>
        <w:t>Centerpost.</w:t>
      </w:r>
      <w:r w:rsidR="00E6216F">
        <w:rPr>
          <w:rFonts w:ascii="Lora" w:hAnsi="Lora"/>
          <w:i w:val="0"/>
          <w:sz w:val="25"/>
          <w:szCs w:val="25"/>
        </w:rPr>
        <w:t xml:space="preserve"> So that</w:t>
      </w:r>
      <w:r w:rsidR="00E6216F" w:rsidRPr="0073655A">
        <w:rPr>
          <w:rFonts w:ascii="Lora" w:hAnsi="Lora"/>
          <w:i w:val="0"/>
          <w:sz w:val="25"/>
          <w:szCs w:val="25"/>
        </w:rPr>
        <w:t xml:space="preserve"> the vertical field </w:t>
      </w:r>
      <w:r w:rsidR="00E6216F">
        <w:rPr>
          <w:rFonts w:ascii="Lora" w:hAnsi="Lora"/>
          <w:i w:val="0"/>
          <w:sz w:val="25"/>
          <w:szCs w:val="25"/>
        </w:rPr>
        <w:t>could</w:t>
      </w:r>
      <w:r w:rsidR="00E6216F" w:rsidRPr="0073655A">
        <w:rPr>
          <w:rFonts w:ascii="Lora" w:hAnsi="Lora"/>
          <w:i w:val="0"/>
          <w:sz w:val="25"/>
          <w:szCs w:val="25"/>
        </w:rPr>
        <w:t xml:space="preserve"> h</w:t>
      </w:r>
      <w:r w:rsidR="00E6216F">
        <w:rPr>
          <w:rFonts w:ascii="Lora" w:hAnsi="Lora"/>
          <w:i w:val="0"/>
          <w:sz w:val="25"/>
          <w:szCs w:val="25"/>
        </w:rPr>
        <w:t>o</w:t>
      </w:r>
      <w:r w:rsidR="00E6216F" w:rsidRPr="0073655A">
        <w:rPr>
          <w:rFonts w:ascii="Lora" w:hAnsi="Lora"/>
          <w:i w:val="0"/>
          <w:sz w:val="25"/>
          <w:szCs w:val="25"/>
        </w:rPr>
        <w:t xml:space="preserve">ld in equilibrium a plasma </w:t>
      </w:r>
      <w:r w:rsidR="00E6216F">
        <w:rPr>
          <w:rFonts w:ascii="Lora" w:hAnsi="Lora"/>
          <w:i w:val="0"/>
          <w:sz w:val="25"/>
          <w:szCs w:val="25"/>
        </w:rPr>
        <w:t>t</w:t>
      </w:r>
      <w:r w:rsidR="00E6216F" w:rsidRPr="0073655A">
        <w:rPr>
          <w:rFonts w:ascii="Lora" w:hAnsi="Lora"/>
          <w:i w:val="0"/>
          <w:sz w:val="25"/>
          <w:szCs w:val="25"/>
        </w:rPr>
        <w:t xml:space="preserve">orus, </w:t>
      </w:r>
      <w:r w:rsidR="00E6216F">
        <w:rPr>
          <w:rFonts w:ascii="Lora" w:hAnsi="Lora"/>
          <w:i w:val="0"/>
          <w:sz w:val="25"/>
          <w:szCs w:val="25"/>
        </w:rPr>
        <w:t xml:space="preserve">should it </w:t>
      </w:r>
      <w:r w:rsidR="00E6216F" w:rsidRPr="0073655A">
        <w:rPr>
          <w:rFonts w:ascii="Lora" w:hAnsi="Lora"/>
          <w:i w:val="0"/>
          <w:sz w:val="25"/>
          <w:szCs w:val="25"/>
        </w:rPr>
        <w:t>form</w:t>
      </w:r>
      <w:r w:rsidR="00E6216F">
        <w:rPr>
          <w:rFonts w:ascii="Lora" w:hAnsi="Lora"/>
          <w:i w:val="0"/>
          <w:sz w:val="25"/>
          <w:szCs w:val="25"/>
        </w:rPr>
        <w:t xml:space="preserve"> </w:t>
      </w:r>
      <w:proofErr w:type="gramStart"/>
      <w:r w:rsidR="00E6216F">
        <w:rPr>
          <w:rFonts w:ascii="Lora" w:hAnsi="Lora"/>
          <w:i w:val="0"/>
          <w:sz w:val="25"/>
          <w:szCs w:val="25"/>
        </w:rPr>
        <w:t>up</w:t>
      </w:r>
      <w:r w:rsidR="00E6216F" w:rsidRPr="0073655A">
        <w:rPr>
          <w:rFonts w:ascii="Lora" w:hAnsi="Lora"/>
          <w:i w:val="0"/>
          <w:sz w:val="25"/>
          <w:szCs w:val="25"/>
        </w:rPr>
        <w:t>.</w:t>
      </w:r>
      <w:proofErr w:type="gramEnd"/>
      <w:r w:rsidR="00E6216F" w:rsidRPr="0073655A">
        <w:rPr>
          <w:rFonts w:ascii="Lora" w:hAnsi="Lora"/>
          <w:i w:val="0"/>
          <w:sz w:val="25"/>
          <w:szCs w:val="25"/>
        </w:rPr>
        <w:t xml:space="preserve"> </w:t>
      </w:r>
      <w:r w:rsidR="00E6216F">
        <w:rPr>
          <w:rFonts w:ascii="Lora" w:hAnsi="Lora"/>
          <w:i w:val="0"/>
          <w:sz w:val="25"/>
          <w:szCs w:val="25"/>
        </w:rPr>
        <w:t>The</w:t>
      </w:r>
      <w:r w:rsidR="00E6216F" w:rsidRPr="0073655A">
        <w:rPr>
          <w:rFonts w:ascii="Lora" w:hAnsi="Lora"/>
          <w:i w:val="0"/>
          <w:sz w:val="25"/>
          <w:szCs w:val="25"/>
        </w:rPr>
        <w:t xml:space="preserve"> torus formation, because of the ou</w:t>
      </w:r>
      <w:r w:rsidR="00E6216F">
        <w:rPr>
          <w:rFonts w:ascii="Lora" w:hAnsi="Lora"/>
          <w:i w:val="0"/>
          <w:sz w:val="25"/>
          <w:szCs w:val="25"/>
        </w:rPr>
        <w:t>t</w:t>
      </w:r>
      <w:r w:rsidR="00E6216F" w:rsidRPr="0073655A">
        <w:rPr>
          <w:rFonts w:ascii="Lora" w:hAnsi="Lora"/>
          <w:i w:val="0"/>
          <w:sz w:val="25"/>
          <w:szCs w:val="25"/>
        </w:rPr>
        <w:t xml:space="preserve">ward force due to </w:t>
      </w:r>
      <w:r w:rsidR="00E6216F">
        <w:rPr>
          <w:rFonts w:ascii="Lora" w:hAnsi="Lora"/>
          <w:i w:val="0"/>
          <w:sz w:val="25"/>
          <w:szCs w:val="25"/>
        </w:rPr>
        <w:t>its</w:t>
      </w:r>
      <w:r w:rsidR="00E6216F" w:rsidRPr="0073655A">
        <w:rPr>
          <w:rFonts w:ascii="Lora" w:hAnsi="Lora"/>
          <w:i w:val="0"/>
          <w:sz w:val="25"/>
          <w:szCs w:val="25"/>
        </w:rPr>
        <w:t xml:space="preserve"> toroidal plasma current, </w:t>
      </w:r>
      <w:r w:rsidR="00E6216F">
        <w:rPr>
          <w:rFonts w:ascii="Lora" w:hAnsi="Lora"/>
          <w:i w:val="0"/>
          <w:sz w:val="25"/>
          <w:szCs w:val="25"/>
        </w:rPr>
        <w:t xml:space="preserve">would have enlarged the </w:t>
      </w:r>
      <w:r w:rsidR="00E6216F" w:rsidRPr="0073655A">
        <w:rPr>
          <w:rFonts w:ascii="Lora" w:hAnsi="Lora"/>
          <w:i w:val="0"/>
          <w:sz w:val="25"/>
          <w:szCs w:val="25"/>
        </w:rPr>
        <w:t>Plasma</w:t>
      </w:r>
      <w:r w:rsidR="00E6216F">
        <w:rPr>
          <w:rFonts w:ascii="Lora" w:hAnsi="Lora"/>
          <w:i w:val="0"/>
          <w:sz w:val="25"/>
          <w:szCs w:val="25"/>
        </w:rPr>
        <w:t>-</w:t>
      </w:r>
      <w:r w:rsidR="00E6216F" w:rsidRPr="0073655A">
        <w:rPr>
          <w:rFonts w:ascii="Lora" w:hAnsi="Lora"/>
          <w:i w:val="0"/>
          <w:sz w:val="25"/>
          <w:szCs w:val="25"/>
        </w:rPr>
        <w:t xml:space="preserve">Centerpost </w:t>
      </w:r>
      <w:r w:rsidR="00E6216F">
        <w:rPr>
          <w:rFonts w:ascii="Lora" w:hAnsi="Lora"/>
          <w:i w:val="0"/>
          <w:sz w:val="25"/>
          <w:szCs w:val="25"/>
        </w:rPr>
        <w:t>equatorial outboard</w:t>
      </w:r>
      <w:r w:rsidR="00E6216F" w:rsidRPr="0073655A">
        <w:rPr>
          <w:rFonts w:ascii="Lora" w:hAnsi="Lora"/>
          <w:i w:val="0"/>
          <w:sz w:val="25"/>
          <w:szCs w:val="25"/>
        </w:rPr>
        <w:t xml:space="preserve">, approximately </w:t>
      </w:r>
      <w:r w:rsidR="00E6216F">
        <w:rPr>
          <w:rFonts w:ascii="Lora" w:hAnsi="Lora"/>
          <w:i w:val="0"/>
          <w:sz w:val="25"/>
          <w:szCs w:val="25"/>
        </w:rPr>
        <w:t>into a portion of sphere</w:t>
      </w:r>
      <w:r w:rsidR="00E6216F" w:rsidRPr="0073655A">
        <w:rPr>
          <w:rFonts w:ascii="Lora" w:hAnsi="Lora"/>
          <w:i w:val="0"/>
          <w:sz w:val="25"/>
          <w:szCs w:val="25"/>
        </w:rPr>
        <w:t xml:space="preserve">. </w:t>
      </w:r>
      <w:r w:rsidR="00E6216F">
        <w:rPr>
          <w:rFonts w:ascii="Lora" w:hAnsi="Lora"/>
          <w:i w:val="0"/>
          <w:sz w:val="25"/>
          <w:szCs w:val="25"/>
        </w:rPr>
        <w:t>T</w:t>
      </w:r>
      <w:r w:rsidR="00E6216F" w:rsidRPr="0073655A">
        <w:rPr>
          <w:rFonts w:ascii="Lora" w:hAnsi="Lora"/>
          <w:i w:val="0"/>
          <w:sz w:val="25"/>
          <w:szCs w:val="25"/>
        </w:rPr>
        <w:t xml:space="preserve">he </w:t>
      </w:r>
      <w:r w:rsidR="00E6216F">
        <w:rPr>
          <w:rFonts w:ascii="Lora" w:hAnsi="Lora"/>
          <w:i w:val="0"/>
          <w:sz w:val="25"/>
          <w:szCs w:val="25"/>
        </w:rPr>
        <w:t>volume</w:t>
      </w:r>
      <w:r w:rsidR="00E6216F" w:rsidRPr="0073655A">
        <w:rPr>
          <w:rFonts w:ascii="Lora" w:hAnsi="Lora"/>
          <w:i w:val="0"/>
          <w:sz w:val="25"/>
          <w:szCs w:val="25"/>
        </w:rPr>
        <w:t xml:space="preserve"> of closed flux surfaces carved out by the torus from </w:t>
      </w:r>
      <w:r w:rsidR="00E6216F">
        <w:rPr>
          <w:rFonts w:ascii="Lora" w:hAnsi="Lora"/>
          <w:i w:val="0"/>
          <w:sz w:val="25"/>
          <w:szCs w:val="25"/>
        </w:rPr>
        <w:t xml:space="preserve">the </w:t>
      </w:r>
      <w:r w:rsidR="00E6216F" w:rsidRPr="0073655A">
        <w:rPr>
          <w:rFonts w:ascii="Lora" w:hAnsi="Lora"/>
          <w:i w:val="0"/>
          <w:sz w:val="25"/>
          <w:szCs w:val="25"/>
        </w:rPr>
        <w:t>Plasma</w:t>
      </w:r>
      <w:r w:rsidR="00E6216F">
        <w:rPr>
          <w:rFonts w:ascii="Lora" w:hAnsi="Lora"/>
          <w:i w:val="0"/>
          <w:sz w:val="25"/>
          <w:szCs w:val="25"/>
        </w:rPr>
        <w:t>-</w:t>
      </w:r>
      <w:r w:rsidR="00E6216F" w:rsidRPr="0073655A">
        <w:rPr>
          <w:rFonts w:ascii="Lora" w:hAnsi="Lora"/>
          <w:i w:val="0"/>
          <w:sz w:val="25"/>
          <w:szCs w:val="25"/>
        </w:rPr>
        <w:t xml:space="preserve">Centerpost would have been quite </w:t>
      </w:r>
      <w:r w:rsidR="00E6216F">
        <w:rPr>
          <w:rFonts w:ascii="Lora" w:hAnsi="Lora"/>
          <w:i w:val="0"/>
          <w:sz w:val="25"/>
          <w:szCs w:val="25"/>
        </w:rPr>
        <w:t>small:</w:t>
      </w:r>
      <w:r w:rsidR="00E6216F">
        <w:rPr>
          <w:rFonts w:ascii="Lora" w:hAnsi="Lora"/>
          <w:i w:val="0"/>
          <w:sz w:val="21"/>
          <w:szCs w:val="21"/>
        </w:rPr>
        <w:t xml:space="preserve"> </w:t>
      </w:r>
      <w:r w:rsidR="00E6216F">
        <w:rPr>
          <w:rFonts w:ascii="Lora" w:hAnsi="Lora"/>
          <w:i w:val="0"/>
          <w:sz w:val="25"/>
          <w:szCs w:val="25"/>
        </w:rPr>
        <w:t>t</w:t>
      </w:r>
      <w:r w:rsidR="00E6216F" w:rsidRPr="0073655A">
        <w:rPr>
          <w:rFonts w:ascii="Lora" w:hAnsi="Lora"/>
          <w:i w:val="0"/>
          <w:sz w:val="25"/>
          <w:szCs w:val="25"/>
        </w:rPr>
        <w:t xml:space="preserve">he field </w:t>
      </w:r>
      <w:r w:rsidR="00E6216F">
        <w:rPr>
          <w:rFonts w:ascii="Lora" w:hAnsi="Lora"/>
          <w:i w:val="0"/>
          <w:sz w:val="25"/>
          <w:szCs w:val="25"/>
        </w:rPr>
        <w:t>of</w:t>
      </w:r>
      <w:r w:rsidR="00E6216F" w:rsidRPr="0073655A">
        <w:rPr>
          <w:rFonts w:ascii="Lora" w:hAnsi="Lora"/>
          <w:i w:val="0"/>
          <w:sz w:val="25"/>
          <w:szCs w:val="25"/>
        </w:rPr>
        <w:t xml:space="preserve"> the external PFExt coils in Phase-1 is almost vertical </w:t>
      </w:r>
      <w:r w:rsidR="00E6216F">
        <w:rPr>
          <w:rFonts w:ascii="Lora" w:hAnsi="Lora"/>
          <w:i w:val="0"/>
          <w:sz w:val="25"/>
          <w:szCs w:val="25"/>
        </w:rPr>
        <w:t>(</w:t>
      </w:r>
      <w:r w:rsidR="00E6216F" w:rsidRPr="0073655A">
        <w:rPr>
          <w:rFonts w:ascii="Lora" w:hAnsi="Lora"/>
          <w:i w:val="0"/>
          <w:sz w:val="25"/>
          <w:szCs w:val="25"/>
        </w:rPr>
        <w:t xml:space="preserve">Fig. </w:t>
      </w:r>
      <w:r w:rsidR="00E6216F">
        <w:rPr>
          <w:rFonts w:ascii="Lora" w:hAnsi="Lora"/>
          <w:i w:val="0"/>
          <w:sz w:val="25"/>
          <w:szCs w:val="25"/>
        </w:rPr>
        <w:t>4c</w:t>
      </w:r>
      <w:r w:rsidR="00E6216F" w:rsidRPr="0073655A">
        <w:rPr>
          <w:rFonts w:ascii="Lora" w:hAnsi="Lora"/>
          <w:i w:val="0"/>
          <w:sz w:val="25"/>
          <w:szCs w:val="25"/>
        </w:rPr>
        <w:t>)</w:t>
      </w:r>
      <w:r w:rsidR="00E6216F">
        <w:rPr>
          <w:rFonts w:ascii="Lora" w:hAnsi="Lora"/>
          <w:i w:val="0"/>
          <w:sz w:val="25"/>
          <w:szCs w:val="25"/>
        </w:rPr>
        <w:t>, whereas the</w:t>
      </w:r>
      <w:r w:rsidR="00E6216F" w:rsidRPr="0073655A">
        <w:rPr>
          <w:rFonts w:ascii="Lora" w:hAnsi="Lora"/>
          <w:i w:val="0"/>
          <w:sz w:val="25"/>
          <w:szCs w:val="25"/>
        </w:rPr>
        <w:t xml:space="preserve"> future Group-A</w:t>
      </w:r>
      <w:r w:rsidR="00E6216F">
        <w:rPr>
          <w:rFonts w:ascii="Lora" w:hAnsi="Lora"/>
          <w:i w:val="0"/>
          <w:sz w:val="25"/>
          <w:szCs w:val="25"/>
        </w:rPr>
        <w:t>-</w:t>
      </w:r>
      <w:r w:rsidR="00E6216F" w:rsidRPr="0073655A">
        <w:rPr>
          <w:rFonts w:ascii="Lora" w:hAnsi="Lora"/>
          <w:i w:val="0"/>
          <w:sz w:val="25"/>
          <w:szCs w:val="25"/>
        </w:rPr>
        <w:t>PFInt coils of Phase-2</w:t>
      </w:r>
      <w:r w:rsidR="00E6216F">
        <w:rPr>
          <w:rFonts w:ascii="Lora" w:hAnsi="Lora"/>
          <w:i w:val="0"/>
          <w:sz w:val="25"/>
          <w:szCs w:val="25"/>
        </w:rPr>
        <w:t xml:space="preserve"> </w:t>
      </w:r>
      <w:r w:rsidR="00E6216F" w:rsidRPr="0073655A">
        <w:rPr>
          <w:rFonts w:ascii="Lora" w:hAnsi="Lora"/>
          <w:i w:val="0"/>
          <w:sz w:val="25"/>
          <w:szCs w:val="25"/>
        </w:rPr>
        <w:t>ha</w:t>
      </w:r>
      <w:r w:rsidR="00E6216F">
        <w:rPr>
          <w:rFonts w:ascii="Lora" w:hAnsi="Lora"/>
          <w:i w:val="0"/>
          <w:sz w:val="25"/>
          <w:szCs w:val="25"/>
        </w:rPr>
        <w:t>s</w:t>
      </w:r>
      <w:r w:rsidR="00E6216F" w:rsidRPr="0073655A">
        <w:rPr>
          <w:rFonts w:ascii="Lora" w:hAnsi="Lora"/>
          <w:i w:val="0"/>
          <w:sz w:val="25"/>
          <w:szCs w:val="25"/>
        </w:rPr>
        <w:t xml:space="preserve"> been designed </w:t>
      </w:r>
      <w:r w:rsidR="00E6216F">
        <w:rPr>
          <w:rFonts w:ascii="Lora" w:hAnsi="Lora"/>
          <w:i w:val="0"/>
          <w:sz w:val="25"/>
          <w:szCs w:val="25"/>
        </w:rPr>
        <w:t>in order to carve</w:t>
      </w:r>
      <w:r w:rsidR="00E6216F" w:rsidRPr="0073655A">
        <w:rPr>
          <w:rFonts w:ascii="Lora" w:hAnsi="Lora"/>
          <w:i w:val="0"/>
          <w:sz w:val="25"/>
          <w:szCs w:val="25"/>
        </w:rPr>
        <w:t xml:space="preserve"> </w:t>
      </w:r>
      <w:r w:rsidR="00E6216F">
        <w:rPr>
          <w:rFonts w:ascii="Lora" w:hAnsi="Lora"/>
          <w:i w:val="0"/>
          <w:sz w:val="25"/>
          <w:szCs w:val="25"/>
        </w:rPr>
        <w:t xml:space="preserve">from the </w:t>
      </w:r>
      <w:r w:rsidR="00E6216F" w:rsidRPr="0073655A">
        <w:rPr>
          <w:rFonts w:ascii="Lora" w:hAnsi="Lora"/>
          <w:i w:val="0"/>
          <w:sz w:val="25"/>
          <w:szCs w:val="25"/>
        </w:rPr>
        <w:t>Plasma</w:t>
      </w:r>
      <w:r w:rsidR="00E6216F">
        <w:rPr>
          <w:rFonts w:ascii="Lora" w:hAnsi="Lora"/>
          <w:i w:val="0"/>
          <w:sz w:val="25"/>
          <w:szCs w:val="25"/>
        </w:rPr>
        <w:t>-</w:t>
      </w:r>
      <w:r w:rsidR="00E6216F" w:rsidRPr="0073655A">
        <w:rPr>
          <w:rFonts w:ascii="Lora" w:hAnsi="Lora"/>
          <w:i w:val="0"/>
          <w:sz w:val="25"/>
          <w:szCs w:val="25"/>
        </w:rPr>
        <w:t>Centerpost</w:t>
      </w:r>
      <w:r w:rsidR="00E6216F">
        <w:rPr>
          <w:rFonts w:ascii="Lora" w:hAnsi="Lora"/>
          <w:i w:val="0"/>
          <w:sz w:val="25"/>
          <w:szCs w:val="25"/>
        </w:rPr>
        <w:t xml:space="preserve"> </w:t>
      </w:r>
      <w:r w:rsidR="00E6216F" w:rsidRPr="0073655A">
        <w:rPr>
          <w:rFonts w:ascii="Lora" w:hAnsi="Lora"/>
          <w:i w:val="0"/>
          <w:sz w:val="25"/>
          <w:szCs w:val="25"/>
        </w:rPr>
        <w:t xml:space="preserve">the largest possible </w:t>
      </w:r>
      <w:r w:rsidR="00E6216F">
        <w:rPr>
          <w:rFonts w:ascii="Lora" w:hAnsi="Lora"/>
          <w:i w:val="0"/>
          <w:sz w:val="25"/>
          <w:szCs w:val="25"/>
        </w:rPr>
        <w:t>volume of closed flux surfaces (Fig.4</w:t>
      </w:r>
      <w:r w:rsidR="00E6216F" w:rsidRPr="0073655A">
        <w:rPr>
          <w:rFonts w:ascii="Lora" w:hAnsi="Lora"/>
          <w:i w:val="0"/>
          <w:sz w:val="25"/>
          <w:szCs w:val="25"/>
        </w:rPr>
        <w:t xml:space="preserve">a). The two </w:t>
      </w:r>
      <w:r w:rsidR="00E6216F">
        <w:rPr>
          <w:rFonts w:ascii="Lora" w:hAnsi="Lora"/>
          <w:i w:val="0"/>
          <w:sz w:val="25"/>
          <w:szCs w:val="25"/>
        </w:rPr>
        <w:t>remaining</w:t>
      </w:r>
      <w:r w:rsidR="00E6216F" w:rsidRPr="0073655A">
        <w:rPr>
          <w:rFonts w:ascii="Lora" w:hAnsi="Lora"/>
          <w:i w:val="0"/>
          <w:sz w:val="25"/>
          <w:szCs w:val="25"/>
        </w:rPr>
        <w:t xml:space="preserve"> external PFExt coils (farthest from the equatorial plane) are fed with </w:t>
      </w:r>
      <w:r w:rsidR="00E6216F">
        <w:rPr>
          <w:rFonts w:ascii="Lora" w:hAnsi="Lora"/>
          <w:i w:val="0"/>
          <w:sz w:val="25"/>
          <w:szCs w:val="25"/>
        </w:rPr>
        <w:t xml:space="preserve">the </w:t>
      </w:r>
      <w:r w:rsidR="00E6216F" w:rsidRPr="0073655A">
        <w:rPr>
          <w:rFonts w:ascii="Lora" w:hAnsi="Lora"/>
          <w:i w:val="0"/>
          <w:sz w:val="25"/>
          <w:szCs w:val="25"/>
        </w:rPr>
        <w:t xml:space="preserve">opposite direction of current (see Fig. </w:t>
      </w:r>
      <w:r w:rsidR="00E6216F">
        <w:rPr>
          <w:rFonts w:ascii="Lora" w:hAnsi="Lora"/>
          <w:i w:val="0"/>
          <w:sz w:val="25"/>
          <w:szCs w:val="25"/>
        </w:rPr>
        <w:t>4c</w:t>
      </w:r>
      <w:r w:rsidR="00E6216F" w:rsidRPr="0073655A">
        <w:rPr>
          <w:rFonts w:ascii="Lora" w:hAnsi="Lora"/>
          <w:i w:val="0"/>
          <w:sz w:val="25"/>
          <w:szCs w:val="25"/>
        </w:rPr>
        <w:t xml:space="preserve">), </w:t>
      </w:r>
      <w:r w:rsidR="00E6216F">
        <w:rPr>
          <w:rFonts w:ascii="Lora" w:hAnsi="Lora"/>
          <w:i w:val="0"/>
          <w:sz w:val="25"/>
          <w:szCs w:val="25"/>
        </w:rPr>
        <w:t xml:space="preserve">this choice helps in restoring </w:t>
      </w:r>
      <w:r w:rsidR="00E6216F" w:rsidRPr="0073655A">
        <w:rPr>
          <w:rFonts w:ascii="Lora" w:hAnsi="Lora"/>
          <w:i w:val="0"/>
          <w:sz w:val="25"/>
          <w:szCs w:val="25"/>
        </w:rPr>
        <w:t>the correct position of the two plasma mushrooms in front of bo</w:t>
      </w:r>
      <w:r w:rsidR="00E6216F">
        <w:rPr>
          <w:rFonts w:ascii="Lora" w:hAnsi="Lora"/>
          <w:i w:val="0"/>
          <w:sz w:val="25"/>
          <w:szCs w:val="25"/>
        </w:rPr>
        <w:t>th electrodes, to avoid that they are only partially wetted by the plasma impinging upon them</w:t>
      </w:r>
      <w:r w:rsidR="00E6216F" w:rsidRPr="0073655A">
        <w:rPr>
          <w:rFonts w:ascii="Lora" w:hAnsi="Lora"/>
          <w:i w:val="0"/>
          <w:sz w:val="25"/>
          <w:szCs w:val="25"/>
        </w:rPr>
        <w:t xml:space="preserve">. </w:t>
      </w:r>
      <w:r w:rsidR="00E6216F">
        <w:rPr>
          <w:rFonts w:ascii="Lora" w:hAnsi="Lora"/>
          <w:i w:val="0"/>
          <w:sz w:val="25"/>
          <w:szCs w:val="25"/>
        </w:rPr>
        <w:t>If the torus was not going to appear,</w:t>
      </w:r>
      <w:r w:rsidR="00E6216F" w:rsidRPr="00861B6A">
        <w:rPr>
          <w:rFonts w:ascii="Lora" w:hAnsi="Lora"/>
          <w:i w:val="0"/>
          <w:sz w:val="25"/>
          <w:szCs w:val="25"/>
        </w:rPr>
        <w:t xml:space="preserve"> </w:t>
      </w:r>
      <w:r w:rsidR="00E6216F">
        <w:rPr>
          <w:rFonts w:ascii="Lora" w:hAnsi="Lora"/>
          <w:i w:val="0"/>
          <w:sz w:val="25"/>
          <w:szCs w:val="25"/>
        </w:rPr>
        <w:t>t</w:t>
      </w:r>
      <w:r w:rsidR="00E6216F" w:rsidRPr="00861B6A">
        <w:rPr>
          <w:rFonts w:ascii="Lora" w:hAnsi="Lora"/>
          <w:i w:val="0"/>
          <w:sz w:val="25"/>
          <w:szCs w:val="25"/>
        </w:rPr>
        <w:t>he calculated equilibrium configuration</w:t>
      </w:r>
      <w:r w:rsidR="00E6216F" w:rsidRPr="00861B6A">
        <w:rPr>
          <w:rFonts w:ascii="Lora" w:hAnsi="Lora"/>
          <w:i w:val="0"/>
          <w:sz w:val="25"/>
          <w:szCs w:val="25"/>
          <w:vertAlign w:val="superscript"/>
        </w:rPr>
        <w:t>1</w:t>
      </w:r>
      <w:r w:rsidR="00E6216F">
        <w:rPr>
          <w:rFonts w:ascii="Lora" w:hAnsi="Lora"/>
          <w:i w:val="0"/>
          <w:sz w:val="25"/>
          <w:szCs w:val="25"/>
          <w:vertAlign w:val="superscript"/>
        </w:rPr>
        <w:t>9</w:t>
      </w:r>
      <w:r w:rsidR="00E6216F" w:rsidRPr="00861B6A">
        <w:rPr>
          <w:rFonts w:ascii="Lora" w:hAnsi="Lora"/>
          <w:i w:val="0"/>
          <w:sz w:val="25"/>
          <w:szCs w:val="25"/>
        </w:rPr>
        <w:t xml:space="preserve"> </w:t>
      </w:r>
      <w:r w:rsidR="00E6216F">
        <w:rPr>
          <w:rFonts w:ascii="Lora" w:hAnsi="Lora"/>
          <w:i w:val="0"/>
          <w:sz w:val="25"/>
          <w:szCs w:val="25"/>
        </w:rPr>
        <w:t>of the Plasma-Centerpost would have had</w:t>
      </w:r>
      <w:r w:rsidR="00E6216F" w:rsidRPr="00861B6A">
        <w:rPr>
          <w:rFonts w:ascii="Lora" w:hAnsi="Lora"/>
          <w:i w:val="0"/>
          <w:sz w:val="25"/>
          <w:szCs w:val="25"/>
        </w:rPr>
        <w:t xml:space="preserve"> two ordinary X-point (poloidal field B</w:t>
      </w:r>
      <w:r w:rsidR="00E6216F" w:rsidRPr="00861B6A">
        <w:rPr>
          <w:rFonts w:ascii="Lora" w:hAnsi="Lora"/>
          <w:i w:val="0"/>
          <w:sz w:val="25"/>
          <w:szCs w:val="25"/>
          <w:vertAlign w:val="subscript"/>
        </w:rPr>
        <w:t>pol</w:t>
      </w:r>
      <w:r w:rsidR="00E6216F" w:rsidRPr="00861B6A">
        <w:rPr>
          <w:rFonts w:ascii="Lora" w:hAnsi="Lora"/>
          <w:i w:val="0"/>
          <w:sz w:val="25"/>
          <w:szCs w:val="25"/>
        </w:rPr>
        <w:t xml:space="preserve">=0) on the equatorial plane, at ~32 </w:t>
      </w:r>
      <w:r w:rsidR="00E6216F">
        <w:rPr>
          <w:rFonts w:ascii="Lora" w:hAnsi="Lora"/>
          <w:i w:val="0"/>
          <w:sz w:val="25"/>
          <w:szCs w:val="25"/>
        </w:rPr>
        <w:t>cm from the symmetry axis (Fig.4d</w:t>
      </w:r>
      <w:r w:rsidR="00E6216F" w:rsidRPr="00861B6A">
        <w:rPr>
          <w:rFonts w:ascii="Lora" w:hAnsi="Lora"/>
          <w:i w:val="0"/>
          <w:sz w:val="25"/>
          <w:szCs w:val="25"/>
        </w:rPr>
        <w:t>), making the Plasma</w:t>
      </w:r>
      <w:r w:rsidR="00E6216F">
        <w:rPr>
          <w:rFonts w:ascii="Lora" w:hAnsi="Lora"/>
          <w:i w:val="0"/>
          <w:sz w:val="25"/>
          <w:szCs w:val="25"/>
        </w:rPr>
        <w:t>-</w:t>
      </w:r>
      <w:r w:rsidR="00E6216F" w:rsidRPr="00861B6A">
        <w:rPr>
          <w:rFonts w:ascii="Lora" w:hAnsi="Lora"/>
          <w:i w:val="0"/>
          <w:sz w:val="25"/>
          <w:szCs w:val="25"/>
        </w:rPr>
        <w:t xml:space="preserve">Centerpost </w:t>
      </w:r>
      <w:r w:rsidR="00E6216F">
        <w:rPr>
          <w:rFonts w:ascii="Lora" w:hAnsi="Lora"/>
          <w:i w:val="0"/>
          <w:sz w:val="25"/>
          <w:szCs w:val="25"/>
        </w:rPr>
        <w:t>quite</w:t>
      </w:r>
      <w:r w:rsidR="00E6216F" w:rsidRPr="00861B6A">
        <w:rPr>
          <w:rFonts w:ascii="Lora" w:hAnsi="Lora"/>
          <w:i w:val="0"/>
          <w:sz w:val="25"/>
          <w:szCs w:val="25"/>
        </w:rPr>
        <w:t xml:space="preserve"> narrow. </w:t>
      </w:r>
      <w:r w:rsidR="00E6216F">
        <w:rPr>
          <w:rFonts w:ascii="Lora" w:hAnsi="Lora"/>
          <w:i w:val="0"/>
          <w:sz w:val="25"/>
          <w:szCs w:val="25"/>
        </w:rPr>
        <w:t>W</w:t>
      </w:r>
      <w:r w:rsidR="00E6216F" w:rsidRPr="00861B6A">
        <w:rPr>
          <w:rFonts w:ascii="Lora" w:hAnsi="Lora"/>
          <w:i w:val="0"/>
          <w:sz w:val="25"/>
          <w:szCs w:val="25"/>
        </w:rPr>
        <w:t xml:space="preserve">hen the electrode plasma current </w:t>
      </w:r>
      <w:r w:rsidR="00E6216F">
        <w:rPr>
          <w:rFonts w:ascii="Lora" w:hAnsi="Lora"/>
          <w:i w:val="0"/>
          <w:sz w:val="25"/>
          <w:szCs w:val="25"/>
        </w:rPr>
        <w:t>is limited to</w:t>
      </w:r>
      <w:r w:rsidR="00E6216F" w:rsidRPr="00861B6A">
        <w:rPr>
          <w:rFonts w:ascii="Lora" w:hAnsi="Lora"/>
          <w:i w:val="0"/>
          <w:sz w:val="25"/>
          <w:szCs w:val="25"/>
        </w:rPr>
        <w:t xml:space="preserve"> I</w:t>
      </w:r>
      <w:r w:rsidR="00E6216F" w:rsidRPr="00861B6A">
        <w:rPr>
          <w:rFonts w:ascii="Lora" w:hAnsi="Lora"/>
          <w:i w:val="0"/>
          <w:sz w:val="25"/>
          <w:szCs w:val="25"/>
          <w:vertAlign w:val="subscript"/>
        </w:rPr>
        <w:t>e</w:t>
      </w:r>
      <w:r w:rsidR="00E6216F" w:rsidRPr="00861B6A">
        <w:rPr>
          <w:rFonts w:ascii="Lora" w:hAnsi="Lora"/>
          <w:i w:val="0"/>
          <w:sz w:val="25"/>
          <w:szCs w:val="25"/>
        </w:rPr>
        <w:t>~3 kA</w:t>
      </w:r>
      <w:r w:rsidR="00E6216F">
        <w:rPr>
          <w:rFonts w:ascii="Lora" w:hAnsi="Lora"/>
          <w:i w:val="0"/>
          <w:sz w:val="25"/>
          <w:szCs w:val="25"/>
        </w:rPr>
        <w:t>,</w:t>
      </w:r>
      <w:r w:rsidR="00E6216F" w:rsidRPr="00861B6A">
        <w:rPr>
          <w:rFonts w:ascii="Lora" w:hAnsi="Lora"/>
          <w:i w:val="0"/>
          <w:sz w:val="25"/>
          <w:szCs w:val="25"/>
        </w:rPr>
        <w:t xml:space="preserve"> </w:t>
      </w:r>
      <w:r w:rsidR="00E6216F">
        <w:rPr>
          <w:rFonts w:ascii="Lora" w:hAnsi="Lora"/>
          <w:i w:val="0"/>
          <w:sz w:val="25"/>
          <w:szCs w:val="25"/>
        </w:rPr>
        <w:t>the plasma indeed conforms to this narrow shape (see Fig.4e</w:t>
      </w:r>
      <w:r w:rsidR="00E6216F" w:rsidRPr="00861B6A">
        <w:rPr>
          <w:rFonts w:ascii="Lora" w:hAnsi="Lora"/>
          <w:i w:val="0"/>
          <w:sz w:val="25"/>
          <w:szCs w:val="25"/>
        </w:rPr>
        <w:t xml:space="preserve">). </w:t>
      </w:r>
      <w:r w:rsidR="00E6216F">
        <w:rPr>
          <w:rFonts w:ascii="Lora" w:hAnsi="Lora"/>
          <w:i w:val="0"/>
          <w:sz w:val="25"/>
          <w:szCs w:val="25"/>
        </w:rPr>
        <w:t>W</w:t>
      </w:r>
      <w:r w:rsidR="00E6216F" w:rsidRPr="00861B6A">
        <w:rPr>
          <w:rFonts w:ascii="Lora" w:hAnsi="Lora"/>
          <w:i w:val="0"/>
          <w:sz w:val="25"/>
          <w:szCs w:val="25"/>
        </w:rPr>
        <w:t>hen the current exceed</w:t>
      </w:r>
      <w:r w:rsidR="00E6216F">
        <w:rPr>
          <w:rFonts w:ascii="Lora" w:hAnsi="Lora"/>
          <w:i w:val="0"/>
          <w:sz w:val="25"/>
          <w:szCs w:val="25"/>
        </w:rPr>
        <w:t>s</w:t>
      </w:r>
      <w:r w:rsidR="00E6216F" w:rsidRPr="00861B6A">
        <w:rPr>
          <w:rFonts w:ascii="Lora" w:hAnsi="Lora"/>
          <w:i w:val="0"/>
          <w:sz w:val="25"/>
          <w:szCs w:val="25"/>
        </w:rPr>
        <w:t xml:space="preserve"> I</w:t>
      </w:r>
      <w:r w:rsidR="00E6216F" w:rsidRPr="00861B6A">
        <w:rPr>
          <w:rFonts w:ascii="Lora" w:hAnsi="Lora"/>
          <w:i w:val="0"/>
          <w:sz w:val="25"/>
          <w:szCs w:val="25"/>
          <w:vertAlign w:val="subscript"/>
        </w:rPr>
        <w:t>e</w:t>
      </w:r>
      <w:r w:rsidR="00E6216F" w:rsidRPr="00861B6A">
        <w:rPr>
          <w:rFonts w:ascii="Lora" w:hAnsi="Lora"/>
          <w:i w:val="0"/>
          <w:sz w:val="25"/>
          <w:szCs w:val="25"/>
        </w:rPr>
        <w:t>~</w:t>
      </w:r>
      <w:r w:rsidR="00E6216F">
        <w:rPr>
          <w:rFonts w:ascii="Lora" w:hAnsi="Lora"/>
          <w:i w:val="0"/>
          <w:sz w:val="25"/>
          <w:szCs w:val="25"/>
        </w:rPr>
        <w:t xml:space="preserve">8.5 kA, i.e. </w:t>
      </w:r>
      <w:r w:rsidR="00E6216F" w:rsidRPr="00861B6A">
        <w:rPr>
          <w:rFonts w:ascii="Lora" w:hAnsi="Lora"/>
          <w:i w:val="0"/>
          <w:sz w:val="25"/>
          <w:szCs w:val="25"/>
        </w:rPr>
        <w:t>the (anode</w:t>
      </w:r>
      <w:r w:rsidR="00E6216F">
        <w:rPr>
          <w:rFonts w:ascii="Lora" w:hAnsi="Lora"/>
          <w:i w:val="0"/>
          <w:sz w:val="25"/>
          <w:szCs w:val="25"/>
        </w:rPr>
        <w:t>-</w:t>
      </w:r>
      <w:r w:rsidR="00E6216F" w:rsidRPr="00861B6A">
        <w:rPr>
          <w:rFonts w:ascii="Lora" w:hAnsi="Lora"/>
          <w:i w:val="0"/>
          <w:sz w:val="25"/>
          <w:szCs w:val="25"/>
        </w:rPr>
        <w:t>to</w:t>
      </w:r>
      <w:r w:rsidR="00E6216F">
        <w:rPr>
          <w:rFonts w:ascii="Lora" w:hAnsi="Lora"/>
          <w:i w:val="0"/>
          <w:sz w:val="25"/>
          <w:szCs w:val="25"/>
        </w:rPr>
        <w:t>-</w:t>
      </w:r>
      <w:r w:rsidR="00E6216F" w:rsidRPr="00861B6A">
        <w:rPr>
          <w:rFonts w:ascii="Lora" w:hAnsi="Lora"/>
          <w:i w:val="0"/>
          <w:sz w:val="25"/>
          <w:szCs w:val="25"/>
        </w:rPr>
        <w:t>cathode) rot</w:t>
      </w:r>
      <w:r w:rsidR="00E6216F">
        <w:rPr>
          <w:rFonts w:ascii="Lora" w:hAnsi="Lora"/>
          <w:i w:val="0"/>
          <w:sz w:val="25"/>
          <w:szCs w:val="25"/>
        </w:rPr>
        <w:t>ational transform of the Plasma-</w:t>
      </w:r>
      <w:r w:rsidR="00E6216F" w:rsidRPr="00861B6A">
        <w:rPr>
          <w:rFonts w:ascii="Lora" w:hAnsi="Lora"/>
          <w:i w:val="0"/>
          <w:sz w:val="25"/>
          <w:szCs w:val="25"/>
        </w:rPr>
        <w:t>Centerpost overc</w:t>
      </w:r>
      <w:r w:rsidR="00E6216F">
        <w:rPr>
          <w:rFonts w:ascii="Lora" w:hAnsi="Lora"/>
          <w:i w:val="0"/>
          <w:sz w:val="25"/>
          <w:szCs w:val="25"/>
        </w:rPr>
        <w:t>omes</w:t>
      </w:r>
      <w:r w:rsidR="00E6216F" w:rsidRPr="00861B6A">
        <w:rPr>
          <w:rFonts w:ascii="Lora" w:hAnsi="Lora"/>
          <w:i w:val="0"/>
          <w:sz w:val="25"/>
          <w:szCs w:val="25"/>
        </w:rPr>
        <w:t xml:space="preserve"> </w:t>
      </w:r>
      <w:r w:rsidR="00E6216F" w:rsidRPr="00861B6A">
        <w:rPr>
          <w:rFonts w:ascii="Lora" w:hAnsi="Lora"/>
          <w:i w:val="0"/>
          <w:noProof/>
          <w:position w:val="-10"/>
          <w:sz w:val="25"/>
          <w:szCs w:val="25"/>
          <w:lang w:eastAsia="zh-CN"/>
        </w:rPr>
        <w:drawing>
          <wp:inline distT="0" distB="0" distL="0" distR="0" wp14:anchorId="2D9E45D4" wp14:editId="2BE991F6">
            <wp:extent cx="519430" cy="20383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9430" cy="203835"/>
                    </a:xfrm>
                    <a:prstGeom prst="rect">
                      <a:avLst/>
                    </a:prstGeom>
                    <a:noFill/>
                    <a:ln>
                      <a:noFill/>
                    </a:ln>
                  </pic:spPr>
                </pic:pic>
              </a:graphicData>
            </a:graphic>
          </wp:inline>
        </w:drawing>
      </w:r>
      <w:r w:rsidR="00E6216F" w:rsidRPr="00861B6A">
        <w:rPr>
          <w:rFonts w:ascii="Lora" w:hAnsi="Lora"/>
          <w:i w:val="0"/>
          <w:sz w:val="25"/>
          <w:szCs w:val="25"/>
        </w:rPr>
        <w:t>(</w:t>
      </w:r>
      <w:r w:rsidR="00E6216F" w:rsidRPr="00861B6A">
        <w:rPr>
          <w:rFonts w:ascii="Lora" w:hAnsi="Lora"/>
          <w:i w:val="0"/>
          <w:noProof/>
          <w:position w:val="-10"/>
          <w:sz w:val="25"/>
          <w:szCs w:val="25"/>
          <w:lang w:eastAsia="zh-CN"/>
        </w:rPr>
        <w:drawing>
          <wp:inline distT="0" distB="0" distL="0" distR="0" wp14:anchorId="3A9149D5" wp14:editId="72CA4472">
            <wp:extent cx="421005" cy="20383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1005" cy="203835"/>
                    </a:xfrm>
                    <a:prstGeom prst="rect">
                      <a:avLst/>
                    </a:prstGeom>
                    <a:noFill/>
                    <a:ln>
                      <a:noFill/>
                    </a:ln>
                  </pic:spPr>
                </pic:pic>
              </a:graphicData>
            </a:graphic>
          </wp:inline>
        </w:drawing>
      </w:r>
      <w:r w:rsidR="00E6216F">
        <w:rPr>
          <w:rFonts w:ascii="Lora" w:hAnsi="Lora"/>
          <w:i w:val="0"/>
          <w:sz w:val="25"/>
          <w:szCs w:val="25"/>
        </w:rPr>
        <w:t xml:space="preserve"> </w:t>
      </w:r>
      <w:r w:rsidR="00E6216F" w:rsidRPr="00861B6A">
        <w:rPr>
          <w:rFonts w:ascii="Lora" w:hAnsi="Lora"/>
          <w:i w:val="0"/>
          <w:sz w:val="25"/>
          <w:szCs w:val="25"/>
        </w:rPr>
        <w:t>in terms of safety factor)</w:t>
      </w:r>
      <w:r w:rsidR="00E6216F">
        <w:rPr>
          <w:rFonts w:ascii="Lora" w:hAnsi="Lora"/>
          <w:i w:val="0"/>
          <w:sz w:val="25"/>
          <w:szCs w:val="25"/>
        </w:rPr>
        <w:t>, the Ar Plasma-</w:t>
      </w:r>
      <w:r w:rsidR="00E6216F" w:rsidRPr="00861B6A">
        <w:rPr>
          <w:rFonts w:ascii="Lora" w:hAnsi="Lora"/>
          <w:i w:val="0"/>
          <w:sz w:val="25"/>
          <w:szCs w:val="25"/>
        </w:rPr>
        <w:t>Centerpost t</w:t>
      </w:r>
      <w:r w:rsidR="00E6216F">
        <w:rPr>
          <w:rFonts w:ascii="Lora" w:hAnsi="Lora"/>
          <w:i w:val="0"/>
          <w:sz w:val="25"/>
          <w:szCs w:val="25"/>
        </w:rPr>
        <w:t>akes</w:t>
      </w:r>
      <w:r w:rsidR="00E6216F" w:rsidRPr="00861B6A">
        <w:rPr>
          <w:rFonts w:ascii="Lora" w:hAnsi="Lora"/>
          <w:i w:val="0"/>
          <w:sz w:val="25"/>
          <w:szCs w:val="25"/>
        </w:rPr>
        <w:t xml:space="preserve"> </w:t>
      </w:r>
      <w:r w:rsidR="00E6216F">
        <w:rPr>
          <w:rFonts w:ascii="Lora" w:hAnsi="Lora"/>
          <w:i w:val="0"/>
          <w:sz w:val="25"/>
          <w:szCs w:val="25"/>
        </w:rPr>
        <w:t>instead the</w:t>
      </w:r>
      <w:r w:rsidR="00E6216F" w:rsidRPr="00861B6A">
        <w:rPr>
          <w:rFonts w:ascii="Lora" w:hAnsi="Lora"/>
          <w:i w:val="0"/>
          <w:sz w:val="25"/>
          <w:szCs w:val="25"/>
        </w:rPr>
        <w:t xml:space="preserve"> shape </w:t>
      </w:r>
      <w:r w:rsidR="00E6216F">
        <w:rPr>
          <w:rFonts w:ascii="Lora" w:hAnsi="Lora"/>
          <w:i w:val="0"/>
          <w:sz w:val="25"/>
          <w:szCs w:val="25"/>
        </w:rPr>
        <w:t xml:space="preserve">that </w:t>
      </w:r>
      <w:r w:rsidR="00E6216F">
        <w:rPr>
          <w:rFonts w:ascii="Lora" w:hAnsi="Lora"/>
          <w:i w:val="0"/>
          <w:sz w:val="25"/>
          <w:szCs w:val="25"/>
        </w:rPr>
        <w:lastRenderedPageBreak/>
        <w:t>the</w:t>
      </w:r>
      <w:r w:rsidR="00E6216F" w:rsidRPr="00861B6A">
        <w:rPr>
          <w:rFonts w:ascii="Lora" w:hAnsi="Lora"/>
          <w:i w:val="0"/>
          <w:sz w:val="25"/>
          <w:szCs w:val="25"/>
        </w:rPr>
        <w:t xml:space="preserve"> equilibrium calculatio</w:t>
      </w:r>
      <w:r w:rsidR="00E6216F">
        <w:rPr>
          <w:rFonts w:ascii="Lora" w:hAnsi="Lora"/>
          <w:i w:val="0"/>
          <w:sz w:val="25"/>
          <w:szCs w:val="25"/>
        </w:rPr>
        <w:t>ns</w:t>
      </w:r>
      <w:r w:rsidR="00E6216F" w:rsidRPr="00861B6A">
        <w:rPr>
          <w:rFonts w:ascii="Lora" w:hAnsi="Lora"/>
          <w:i w:val="0"/>
          <w:sz w:val="25"/>
          <w:szCs w:val="25"/>
          <w:vertAlign w:val="superscript"/>
        </w:rPr>
        <w:t>1</w:t>
      </w:r>
      <w:r w:rsidR="00E6216F">
        <w:rPr>
          <w:rFonts w:ascii="Lora" w:hAnsi="Lora"/>
          <w:i w:val="0"/>
          <w:sz w:val="25"/>
          <w:szCs w:val="25"/>
          <w:vertAlign w:val="superscript"/>
        </w:rPr>
        <w:t>9</w:t>
      </w:r>
      <w:r w:rsidR="00E6216F" w:rsidRPr="00861B6A">
        <w:rPr>
          <w:rFonts w:ascii="Lora" w:hAnsi="Lora"/>
          <w:i w:val="0"/>
          <w:sz w:val="25"/>
          <w:szCs w:val="25"/>
        </w:rPr>
        <w:t xml:space="preserve"> predic</w:t>
      </w:r>
      <w:r w:rsidR="00E6216F">
        <w:rPr>
          <w:rFonts w:ascii="Lora" w:hAnsi="Lora"/>
          <w:i w:val="0"/>
          <w:sz w:val="25"/>
          <w:szCs w:val="25"/>
        </w:rPr>
        <w:t>t for the torus formation (Fig.4f)</w:t>
      </w:r>
      <w:r w:rsidR="00E6216F" w:rsidRPr="00861B6A">
        <w:rPr>
          <w:rFonts w:ascii="Lora" w:hAnsi="Lora"/>
          <w:i w:val="0"/>
          <w:sz w:val="25"/>
          <w:szCs w:val="25"/>
        </w:rPr>
        <w:t xml:space="preserve"> and exhibi</w:t>
      </w:r>
      <w:r w:rsidR="00E6216F">
        <w:rPr>
          <w:rFonts w:ascii="Lora" w:hAnsi="Lora"/>
          <w:i w:val="0"/>
          <w:sz w:val="25"/>
          <w:szCs w:val="25"/>
        </w:rPr>
        <w:t>ts</w:t>
      </w:r>
      <w:r w:rsidR="00E6216F" w:rsidRPr="00861B6A">
        <w:rPr>
          <w:rFonts w:ascii="Lora" w:hAnsi="Lora"/>
          <w:i w:val="0"/>
          <w:sz w:val="25"/>
          <w:szCs w:val="25"/>
        </w:rPr>
        <w:t xml:space="preserve"> an axisymmetric double</w:t>
      </w:r>
      <w:r w:rsidR="00E6216F">
        <w:rPr>
          <w:rFonts w:ascii="Lora" w:hAnsi="Lora"/>
          <w:i w:val="0"/>
          <w:sz w:val="25"/>
          <w:szCs w:val="25"/>
        </w:rPr>
        <w:t>-</w:t>
      </w:r>
      <w:r w:rsidR="00E6216F" w:rsidRPr="00861B6A">
        <w:rPr>
          <w:rFonts w:ascii="Lora" w:hAnsi="Lora"/>
          <w:i w:val="0"/>
          <w:sz w:val="25"/>
          <w:szCs w:val="25"/>
        </w:rPr>
        <w:t>null (DN) divertor</w:t>
      </w:r>
      <w:r w:rsidR="00E6216F">
        <w:rPr>
          <w:rFonts w:ascii="Lora" w:hAnsi="Lora"/>
          <w:i w:val="0"/>
          <w:sz w:val="25"/>
          <w:szCs w:val="25"/>
        </w:rPr>
        <w:t xml:space="preserve"> (Fig.4g): a</w:t>
      </w:r>
      <w:r w:rsidR="00E6216F" w:rsidRPr="00861B6A">
        <w:rPr>
          <w:rFonts w:ascii="Lora" w:hAnsi="Lora"/>
          <w:i w:val="0"/>
          <w:sz w:val="25"/>
          <w:szCs w:val="25"/>
        </w:rPr>
        <w:t xml:space="preserve"> fit of the distance between the two X-points of the DN divertor </w:t>
      </w:r>
      <w:r w:rsidR="00E6216F">
        <w:rPr>
          <w:rFonts w:ascii="Lora" w:hAnsi="Lora"/>
          <w:i w:val="0"/>
          <w:sz w:val="25"/>
          <w:szCs w:val="25"/>
        </w:rPr>
        <w:t>indicates</w:t>
      </w:r>
      <w:r w:rsidR="00E6216F" w:rsidRPr="00861B6A">
        <w:rPr>
          <w:rFonts w:ascii="Lora" w:hAnsi="Lora"/>
          <w:i w:val="0"/>
          <w:sz w:val="25"/>
          <w:szCs w:val="25"/>
        </w:rPr>
        <w:t xml:space="preserve"> a </w:t>
      </w:r>
      <w:r w:rsidR="00E6216F">
        <w:rPr>
          <w:rFonts w:ascii="Lora" w:hAnsi="Lora"/>
          <w:i w:val="0"/>
          <w:sz w:val="25"/>
          <w:szCs w:val="25"/>
        </w:rPr>
        <w:t xml:space="preserve">toroidal </w:t>
      </w:r>
      <w:r w:rsidR="00E6216F" w:rsidRPr="00861B6A">
        <w:rPr>
          <w:rFonts w:ascii="Lora" w:hAnsi="Lora"/>
          <w:i w:val="0"/>
          <w:sz w:val="25"/>
          <w:szCs w:val="25"/>
        </w:rPr>
        <w:t>current I</w:t>
      </w:r>
      <w:r w:rsidR="00E6216F" w:rsidRPr="00861B6A">
        <w:rPr>
          <w:rFonts w:ascii="Lora" w:hAnsi="Lora"/>
          <w:i w:val="0"/>
          <w:sz w:val="25"/>
          <w:szCs w:val="25"/>
          <w:vertAlign w:val="subscript"/>
        </w:rPr>
        <w:t>ST</w:t>
      </w:r>
      <w:r w:rsidR="00E6216F" w:rsidRPr="00861B6A">
        <w:rPr>
          <w:rFonts w:ascii="Lora" w:hAnsi="Lora"/>
          <w:i w:val="0"/>
          <w:sz w:val="25"/>
          <w:szCs w:val="25"/>
        </w:rPr>
        <w:t xml:space="preserve">= 5 kA </w:t>
      </w:r>
      <w:r w:rsidR="00E6216F">
        <w:rPr>
          <w:rFonts w:ascii="Lora" w:hAnsi="Lora"/>
          <w:i w:val="0"/>
          <w:sz w:val="25"/>
          <w:szCs w:val="25"/>
        </w:rPr>
        <w:t>inside</w:t>
      </w:r>
      <w:r w:rsidR="00E6216F" w:rsidRPr="00861B6A">
        <w:rPr>
          <w:rFonts w:ascii="Lora" w:hAnsi="Lora"/>
          <w:i w:val="0"/>
          <w:sz w:val="25"/>
          <w:szCs w:val="25"/>
        </w:rPr>
        <w:t xml:space="preserve"> the Argon</w:t>
      </w:r>
      <w:r w:rsidR="00E6216F">
        <w:rPr>
          <w:rFonts w:ascii="Lora" w:hAnsi="Lora"/>
          <w:i w:val="0"/>
          <w:sz w:val="25"/>
          <w:szCs w:val="25"/>
        </w:rPr>
        <w:t>-t</w:t>
      </w:r>
      <w:r w:rsidR="00E6216F" w:rsidRPr="00861B6A">
        <w:rPr>
          <w:rFonts w:ascii="Lora" w:hAnsi="Lora"/>
          <w:i w:val="0"/>
          <w:sz w:val="25"/>
          <w:szCs w:val="25"/>
        </w:rPr>
        <w:t xml:space="preserve">orus (Fig. </w:t>
      </w:r>
      <w:r w:rsidR="00E6216F">
        <w:rPr>
          <w:rFonts w:ascii="Lora" w:hAnsi="Lora"/>
          <w:i w:val="0"/>
          <w:sz w:val="25"/>
          <w:szCs w:val="25"/>
        </w:rPr>
        <w:t>4c</w:t>
      </w:r>
      <w:r w:rsidR="00E6216F" w:rsidRPr="00861B6A">
        <w:rPr>
          <w:rFonts w:ascii="Lora" w:hAnsi="Lora"/>
          <w:i w:val="0"/>
          <w:sz w:val="25"/>
          <w:szCs w:val="25"/>
        </w:rPr>
        <w:t>).</w:t>
      </w:r>
    </w:p>
    <w:p w:rsidR="00E6216F" w:rsidRDefault="00E6216F" w:rsidP="00E6216F">
      <w:pPr>
        <w:spacing w:line="408" w:lineRule="auto"/>
        <w:jc w:val="both"/>
        <w:rPr>
          <w:rFonts w:ascii="Lora" w:hAnsi="Lora"/>
          <w:i w:val="0"/>
          <w:sz w:val="25"/>
          <w:szCs w:val="25"/>
        </w:rPr>
      </w:pPr>
      <w:r w:rsidRPr="00283800">
        <w:rPr>
          <w:rFonts w:ascii="Lora" w:hAnsi="Lora"/>
          <w:i w:val="0"/>
          <w:sz w:val="25"/>
          <w:szCs w:val="25"/>
        </w:rPr>
        <w:t>The Argon</w:t>
      </w:r>
      <w:r>
        <w:rPr>
          <w:rFonts w:ascii="Lora" w:hAnsi="Lora"/>
          <w:i w:val="0"/>
          <w:sz w:val="25"/>
          <w:szCs w:val="25"/>
        </w:rPr>
        <w:t>-</w:t>
      </w:r>
      <w:r w:rsidRPr="00283800">
        <w:rPr>
          <w:rFonts w:ascii="Lora" w:hAnsi="Lora"/>
          <w:i w:val="0"/>
          <w:sz w:val="25"/>
          <w:szCs w:val="25"/>
        </w:rPr>
        <w:t xml:space="preserve">tori </w:t>
      </w:r>
      <w:r>
        <w:rPr>
          <w:rFonts w:ascii="Lora" w:hAnsi="Lora"/>
          <w:i w:val="0"/>
          <w:sz w:val="25"/>
          <w:szCs w:val="25"/>
        </w:rPr>
        <w:t>are</w:t>
      </w:r>
      <w:r w:rsidRPr="00283800">
        <w:rPr>
          <w:rFonts w:ascii="Lora" w:hAnsi="Lora"/>
          <w:i w:val="0"/>
          <w:sz w:val="25"/>
          <w:szCs w:val="25"/>
        </w:rPr>
        <w:t xml:space="preserve"> sustained </w:t>
      </w:r>
      <w:r>
        <w:rPr>
          <w:rFonts w:ascii="Lora" w:hAnsi="Lora"/>
          <w:i w:val="0"/>
          <w:sz w:val="25"/>
          <w:szCs w:val="25"/>
        </w:rPr>
        <w:t>until</w:t>
      </w:r>
      <w:r w:rsidRPr="00283800">
        <w:rPr>
          <w:rFonts w:ascii="Lora" w:hAnsi="Lora"/>
          <w:i w:val="0"/>
          <w:kern w:val="24"/>
          <w:sz w:val="25"/>
          <w:szCs w:val="25"/>
        </w:rPr>
        <w:t xml:space="preserve"> the DC</w:t>
      </w:r>
      <w:r>
        <w:rPr>
          <w:rFonts w:ascii="Lora" w:hAnsi="Lora"/>
          <w:i w:val="0"/>
          <w:sz w:val="25"/>
          <w:szCs w:val="25"/>
        </w:rPr>
        <w:t xml:space="preserve"> </w:t>
      </w:r>
      <w:r w:rsidRPr="00861B6A">
        <w:rPr>
          <w:rFonts w:ascii="Lora" w:hAnsi="Lora"/>
          <w:i w:val="0"/>
          <w:sz w:val="25"/>
          <w:szCs w:val="25"/>
        </w:rPr>
        <w:t>anode</w:t>
      </w:r>
      <w:r>
        <w:rPr>
          <w:rFonts w:ascii="Lora" w:hAnsi="Lora"/>
          <w:i w:val="0"/>
          <w:sz w:val="25"/>
          <w:szCs w:val="25"/>
        </w:rPr>
        <w:t>-</w:t>
      </w:r>
      <w:r w:rsidRPr="00861B6A">
        <w:rPr>
          <w:rFonts w:ascii="Lora" w:hAnsi="Lora"/>
          <w:i w:val="0"/>
          <w:sz w:val="25"/>
          <w:szCs w:val="25"/>
        </w:rPr>
        <w:t>to</w:t>
      </w:r>
      <w:r>
        <w:rPr>
          <w:rFonts w:ascii="Lora" w:hAnsi="Lora"/>
          <w:i w:val="0"/>
          <w:sz w:val="25"/>
          <w:szCs w:val="25"/>
        </w:rPr>
        <w:t>-</w:t>
      </w:r>
      <w:r w:rsidRPr="00861B6A">
        <w:rPr>
          <w:rFonts w:ascii="Lora" w:hAnsi="Lora"/>
          <w:i w:val="0"/>
          <w:sz w:val="25"/>
          <w:szCs w:val="25"/>
        </w:rPr>
        <w:t>cathode</w:t>
      </w:r>
      <w:r w:rsidRPr="00283800">
        <w:rPr>
          <w:rFonts w:ascii="Lora" w:hAnsi="Lora"/>
          <w:i w:val="0"/>
          <w:kern w:val="24"/>
          <w:sz w:val="25"/>
          <w:szCs w:val="25"/>
        </w:rPr>
        <w:t xml:space="preserve"> voltage is applied</w:t>
      </w:r>
      <w:r>
        <w:rPr>
          <w:rFonts w:ascii="Lora" w:hAnsi="Lora"/>
          <w:i w:val="0"/>
          <w:sz w:val="25"/>
          <w:szCs w:val="25"/>
        </w:rPr>
        <w:t>; for now this time interval is</w:t>
      </w:r>
      <w:r w:rsidRPr="00283800">
        <w:rPr>
          <w:rFonts w:ascii="Lora" w:hAnsi="Lora"/>
          <w:i w:val="0"/>
          <w:sz w:val="25"/>
          <w:szCs w:val="25"/>
        </w:rPr>
        <w:t xml:space="preserve"> </w:t>
      </w:r>
      <w:r>
        <w:rPr>
          <w:rFonts w:ascii="Lora" w:hAnsi="Lora"/>
          <w:i w:val="0"/>
          <w:sz w:val="25"/>
          <w:szCs w:val="25"/>
        </w:rPr>
        <w:t>&lt;</w:t>
      </w:r>
      <w:r w:rsidRPr="00283800">
        <w:rPr>
          <w:rFonts w:ascii="Lora" w:hAnsi="Lora"/>
          <w:i w:val="0"/>
          <w:sz w:val="25"/>
          <w:szCs w:val="25"/>
        </w:rPr>
        <w:t xml:space="preserve">0.5 sec, </w:t>
      </w:r>
      <w:r>
        <w:rPr>
          <w:rFonts w:ascii="Lora" w:hAnsi="Lora"/>
          <w:i w:val="0"/>
          <w:sz w:val="25"/>
          <w:szCs w:val="25"/>
        </w:rPr>
        <w:t>as</w:t>
      </w:r>
      <w:r w:rsidRPr="00283800">
        <w:rPr>
          <w:rFonts w:ascii="Lora" w:hAnsi="Lora"/>
          <w:i w:val="0"/>
          <w:sz w:val="25"/>
          <w:szCs w:val="25"/>
        </w:rPr>
        <w:t xml:space="preserve"> </w:t>
      </w:r>
      <w:r>
        <w:rPr>
          <w:rFonts w:ascii="Lora" w:hAnsi="Lora"/>
          <w:i w:val="0"/>
          <w:sz w:val="25"/>
          <w:szCs w:val="25"/>
        </w:rPr>
        <w:t>the external field takes</w:t>
      </w:r>
      <w:r w:rsidRPr="00283800">
        <w:rPr>
          <w:rFonts w:ascii="Lora" w:hAnsi="Lora"/>
          <w:i w:val="0"/>
          <w:sz w:val="25"/>
          <w:szCs w:val="25"/>
        </w:rPr>
        <w:t xml:space="preserve"> 0.6 s </w:t>
      </w:r>
      <w:r>
        <w:rPr>
          <w:rFonts w:ascii="Lora" w:hAnsi="Lora"/>
          <w:i w:val="0"/>
          <w:sz w:val="25"/>
          <w:szCs w:val="25"/>
        </w:rPr>
        <w:t xml:space="preserve">to penetrate the </w:t>
      </w:r>
      <w:r w:rsidRPr="00283800">
        <w:rPr>
          <w:rFonts w:ascii="Lora" w:hAnsi="Lora"/>
          <w:i w:val="0"/>
          <w:sz w:val="25"/>
          <w:szCs w:val="25"/>
        </w:rPr>
        <w:t>4 cm thick Aluminum vacuum</w:t>
      </w:r>
      <w:r>
        <w:rPr>
          <w:rFonts w:ascii="Lora" w:hAnsi="Lora"/>
          <w:i w:val="0"/>
          <w:sz w:val="25"/>
          <w:szCs w:val="25"/>
        </w:rPr>
        <w:t xml:space="preserve"> vessel and</w:t>
      </w:r>
      <w:r w:rsidRPr="00283800">
        <w:rPr>
          <w:rFonts w:ascii="Lora" w:hAnsi="Lora"/>
          <w:i w:val="0"/>
          <w:sz w:val="25"/>
          <w:szCs w:val="25"/>
        </w:rPr>
        <w:t xml:space="preserve"> </w:t>
      </w:r>
      <w:r>
        <w:rPr>
          <w:rFonts w:ascii="Lora" w:hAnsi="Lora"/>
          <w:i w:val="0"/>
          <w:sz w:val="25"/>
          <w:szCs w:val="25"/>
        </w:rPr>
        <w:t xml:space="preserve">consequently </w:t>
      </w:r>
      <w:r w:rsidRPr="00283800">
        <w:rPr>
          <w:rFonts w:ascii="Lora" w:hAnsi="Lora"/>
          <w:i w:val="0"/>
          <w:sz w:val="25"/>
          <w:szCs w:val="25"/>
        </w:rPr>
        <w:t xml:space="preserve">the plasma break-down </w:t>
      </w:r>
      <w:r>
        <w:rPr>
          <w:rFonts w:ascii="Lora" w:hAnsi="Lora"/>
          <w:i w:val="0"/>
          <w:sz w:val="25"/>
          <w:szCs w:val="25"/>
        </w:rPr>
        <w:t>has to be delayed</w:t>
      </w:r>
      <w:r w:rsidRPr="00283800">
        <w:rPr>
          <w:rFonts w:ascii="Lora" w:hAnsi="Lora"/>
          <w:i w:val="0"/>
          <w:sz w:val="25"/>
          <w:szCs w:val="25"/>
        </w:rPr>
        <w:t xml:space="preserve">. The </w:t>
      </w:r>
      <w:r>
        <w:rPr>
          <w:rFonts w:ascii="Lora" w:hAnsi="Lora"/>
          <w:i w:val="0"/>
          <w:sz w:val="25"/>
          <w:szCs w:val="25"/>
        </w:rPr>
        <w:t>tori obtained in PROTO-SPHERA Phase-1</w:t>
      </w:r>
      <w:r w:rsidRPr="00283800">
        <w:rPr>
          <w:rFonts w:ascii="Lora" w:hAnsi="Lora"/>
          <w:i w:val="0"/>
          <w:sz w:val="25"/>
          <w:szCs w:val="25"/>
        </w:rPr>
        <w:t xml:space="preserve">, </w:t>
      </w:r>
      <w:r>
        <w:rPr>
          <w:rFonts w:ascii="Lora" w:hAnsi="Lora"/>
          <w:i w:val="0"/>
          <w:sz w:val="25"/>
          <w:szCs w:val="25"/>
        </w:rPr>
        <w:t>with</w:t>
      </w:r>
      <w:r w:rsidRPr="00283800">
        <w:rPr>
          <w:rFonts w:ascii="Lora" w:hAnsi="Lora"/>
          <w:i w:val="0"/>
          <w:sz w:val="25"/>
          <w:szCs w:val="25"/>
        </w:rPr>
        <w:t xml:space="preserve"> aspect</w:t>
      </w:r>
      <w:r>
        <w:rPr>
          <w:rFonts w:ascii="Lora" w:hAnsi="Lora"/>
          <w:i w:val="0"/>
          <w:sz w:val="25"/>
          <w:szCs w:val="25"/>
        </w:rPr>
        <w:t>-</w:t>
      </w:r>
      <w:r w:rsidRPr="00283800">
        <w:rPr>
          <w:rFonts w:ascii="Lora" w:hAnsi="Lora"/>
          <w:i w:val="0"/>
          <w:sz w:val="25"/>
          <w:szCs w:val="25"/>
        </w:rPr>
        <w:t>ratio A</w:t>
      </w:r>
      <w:r w:rsidRPr="00281914">
        <w:rPr>
          <w:rFonts w:ascii="Lora" w:hAnsi="Lora"/>
          <w:i w:val="0"/>
          <w:sz w:val="25"/>
          <w:szCs w:val="25"/>
        </w:rPr>
        <w:t>~</w:t>
      </w:r>
      <w:r w:rsidRPr="00283800">
        <w:rPr>
          <w:rFonts w:ascii="Lora" w:hAnsi="Lora"/>
          <w:i w:val="0"/>
          <w:sz w:val="25"/>
          <w:szCs w:val="25"/>
        </w:rPr>
        <w:t xml:space="preserve">7.5 </w:t>
      </w:r>
      <w:r>
        <w:rPr>
          <w:rFonts w:ascii="Lora" w:hAnsi="Lora"/>
          <w:i w:val="0"/>
          <w:sz w:val="25"/>
          <w:szCs w:val="25"/>
        </w:rPr>
        <w:t>and</w:t>
      </w:r>
      <w:r w:rsidRPr="00283800">
        <w:rPr>
          <w:rFonts w:ascii="Lora" w:hAnsi="Lora"/>
          <w:i w:val="0"/>
          <w:sz w:val="25"/>
          <w:szCs w:val="25"/>
        </w:rPr>
        <w:t xml:space="preserve"> elongation b/a=</w:t>
      </w:r>
      <w:r w:rsidRPr="00283800">
        <w:rPr>
          <w:rFonts w:ascii="Times New Roman" w:hAnsi="Times New Roman" w:cs="Times New Roman"/>
          <w:i w:val="0"/>
          <w:sz w:val="25"/>
          <w:szCs w:val="25"/>
        </w:rPr>
        <w:t>κ</w:t>
      </w:r>
      <w:r w:rsidRPr="00281914">
        <w:rPr>
          <w:rFonts w:ascii="Lora" w:hAnsi="Lora"/>
          <w:i w:val="0"/>
          <w:sz w:val="25"/>
          <w:szCs w:val="25"/>
        </w:rPr>
        <w:t>~</w:t>
      </w:r>
      <w:r w:rsidRPr="00283800">
        <w:rPr>
          <w:rFonts w:ascii="Lora" w:hAnsi="Lora"/>
          <w:i w:val="0"/>
          <w:sz w:val="25"/>
          <w:szCs w:val="25"/>
        </w:rPr>
        <w:t>3.5, ha</w:t>
      </w:r>
      <w:r>
        <w:rPr>
          <w:rFonts w:ascii="Lora" w:hAnsi="Lora"/>
          <w:i w:val="0"/>
          <w:sz w:val="25"/>
          <w:szCs w:val="25"/>
        </w:rPr>
        <w:t>ve</w:t>
      </w:r>
      <w:r w:rsidRPr="00283800">
        <w:rPr>
          <w:rFonts w:ascii="Lora" w:hAnsi="Lora"/>
          <w:i w:val="0"/>
          <w:sz w:val="25"/>
          <w:szCs w:val="25"/>
        </w:rPr>
        <w:t xml:space="preserve"> never been </w:t>
      </w:r>
      <w:r>
        <w:rPr>
          <w:rFonts w:ascii="Lora" w:hAnsi="Lora"/>
          <w:i w:val="0"/>
          <w:sz w:val="25"/>
          <w:szCs w:val="25"/>
        </w:rPr>
        <w:t>produced</w:t>
      </w:r>
      <w:r w:rsidRPr="00283800">
        <w:rPr>
          <w:rFonts w:ascii="Lora" w:hAnsi="Lora"/>
          <w:i w:val="0"/>
          <w:sz w:val="25"/>
          <w:szCs w:val="25"/>
        </w:rPr>
        <w:t xml:space="preserve"> in a Tokamak: such a high aspect</w:t>
      </w:r>
      <w:r>
        <w:rPr>
          <w:rFonts w:ascii="Lora" w:hAnsi="Lora"/>
          <w:i w:val="0"/>
          <w:sz w:val="25"/>
          <w:szCs w:val="25"/>
        </w:rPr>
        <w:t>-</w:t>
      </w:r>
      <w:r w:rsidRPr="00283800">
        <w:rPr>
          <w:rFonts w:ascii="Lora" w:hAnsi="Lora"/>
          <w:i w:val="0"/>
          <w:sz w:val="25"/>
          <w:szCs w:val="25"/>
        </w:rPr>
        <w:t>ratio and elongation</w:t>
      </w:r>
      <w:r>
        <w:rPr>
          <w:rFonts w:ascii="Lora" w:hAnsi="Lora"/>
          <w:i w:val="0"/>
          <w:sz w:val="25"/>
          <w:szCs w:val="25"/>
          <w:vertAlign w:val="superscript"/>
        </w:rPr>
        <w:t>20</w:t>
      </w:r>
      <w:r w:rsidRPr="00283800">
        <w:rPr>
          <w:rFonts w:ascii="Lora" w:hAnsi="Lora"/>
          <w:i w:val="0"/>
          <w:sz w:val="25"/>
          <w:szCs w:val="25"/>
        </w:rPr>
        <w:t>, in absence of a close-fitting conducting wall, would not be sustainable</w:t>
      </w:r>
      <w:r w:rsidRPr="00283800">
        <w:rPr>
          <w:rFonts w:ascii="Lora" w:eastAsia="Times New Roman" w:hAnsi="Lora" w:cs="Times New Roman"/>
          <w:i w:val="0"/>
          <w:color w:val="auto"/>
          <w:sz w:val="25"/>
          <w:szCs w:val="25"/>
          <w:vertAlign w:val="superscript"/>
        </w:rPr>
        <w:t>2</w:t>
      </w:r>
      <w:r>
        <w:rPr>
          <w:rFonts w:ascii="Lora" w:eastAsia="Times New Roman" w:hAnsi="Lora" w:cs="Times New Roman"/>
          <w:i w:val="0"/>
          <w:color w:val="auto"/>
          <w:sz w:val="25"/>
          <w:szCs w:val="25"/>
          <w:vertAlign w:val="superscript"/>
        </w:rPr>
        <w:t>1</w:t>
      </w:r>
      <w:proofErr w:type="gramStart"/>
      <w:r w:rsidRPr="00283800">
        <w:rPr>
          <w:rFonts w:ascii="Lora" w:eastAsia="Times New Roman" w:hAnsi="Lora" w:cs="Times New Roman"/>
          <w:i w:val="0"/>
          <w:color w:val="auto"/>
          <w:sz w:val="25"/>
          <w:szCs w:val="25"/>
          <w:vertAlign w:val="superscript"/>
        </w:rPr>
        <w:t>,2</w:t>
      </w:r>
      <w:r>
        <w:rPr>
          <w:rFonts w:ascii="Lora" w:eastAsia="Times New Roman" w:hAnsi="Lora" w:cs="Times New Roman"/>
          <w:i w:val="0"/>
          <w:color w:val="auto"/>
          <w:sz w:val="25"/>
          <w:szCs w:val="25"/>
          <w:vertAlign w:val="superscript"/>
        </w:rPr>
        <w:t>2</w:t>
      </w:r>
      <w:proofErr w:type="gramEnd"/>
      <w:r>
        <w:rPr>
          <w:rFonts w:ascii="Lora" w:hAnsi="Lora"/>
          <w:i w:val="0"/>
          <w:sz w:val="25"/>
          <w:szCs w:val="25"/>
        </w:rPr>
        <w:t>. The plasma</w:t>
      </w:r>
      <w:r w:rsidRPr="00283800">
        <w:rPr>
          <w:rFonts w:ascii="Lora" w:hAnsi="Lora"/>
          <w:i w:val="0"/>
          <w:sz w:val="25"/>
          <w:szCs w:val="25"/>
        </w:rPr>
        <w:t xml:space="preserve"> break-down voltage increases from 90 V in absence of </w:t>
      </w:r>
      <w:r>
        <w:rPr>
          <w:rFonts w:ascii="Lora" w:hAnsi="Lora"/>
          <w:i w:val="0"/>
          <w:sz w:val="25"/>
          <w:szCs w:val="25"/>
        </w:rPr>
        <w:t xml:space="preserve">the </w:t>
      </w:r>
      <w:r w:rsidRPr="00283800">
        <w:rPr>
          <w:rFonts w:ascii="Lora" w:hAnsi="Lora"/>
          <w:i w:val="0"/>
          <w:sz w:val="25"/>
          <w:szCs w:val="25"/>
        </w:rPr>
        <w:t xml:space="preserve">torus to 200 V, but the </w:t>
      </w:r>
      <w:r>
        <w:rPr>
          <w:rFonts w:ascii="Lora" w:hAnsi="Lora"/>
          <w:i w:val="0"/>
          <w:sz w:val="25"/>
          <w:szCs w:val="25"/>
        </w:rPr>
        <w:t xml:space="preserve">anode-to-cathode </w:t>
      </w:r>
      <w:r w:rsidRPr="00283800">
        <w:rPr>
          <w:rFonts w:ascii="Lora" w:hAnsi="Lora"/>
          <w:i w:val="0"/>
          <w:sz w:val="25"/>
          <w:szCs w:val="25"/>
        </w:rPr>
        <w:t>voltage at the current flat</w:t>
      </w:r>
      <w:r>
        <w:rPr>
          <w:rFonts w:ascii="Lora" w:hAnsi="Lora"/>
          <w:i w:val="0"/>
          <w:sz w:val="25"/>
          <w:szCs w:val="25"/>
        </w:rPr>
        <w:t>-</w:t>
      </w:r>
      <w:r w:rsidRPr="00283800">
        <w:rPr>
          <w:rFonts w:ascii="Lora" w:hAnsi="Lora"/>
          <w:i w:val="0"/>
          <w:sz w:val="25"/>
          <w:szCs w:val="25"/>
        </w:rPr>
        <w:t>top increases only from 200</w:t>
      </w:r>
      <w:r>
        <w:rPr>
          <w:rFonts w:ascii="Lora" w:hAnsi="Lora"/>
          <w:i w:val="0"/>
          <w:sz w:val="25"/>
          <w:szCs w:val="25"/>
        </w:rPr>
        <w:t xml:space="preserve"> V</w:t>
      </w:r>
      <w:r w:rsidRPr="00283800">
        <w:rPr>
          <w:rFonts w:ascii="Lora" w:hAnsi="Lora"/>
          <w:i w:val="0"/>
          <w:sz w:val="25"/>
          <w:szCs w:val="25"/>
        </w:rPr>
        <w:t xml:space="preserve"> to 220 V</w:t>
      </w:r>
      <w:r>
        <w:rPr>
          <w:rFonts w:ascii="Lora" w:hAnsi="Lora"/>
          <w:i w:val="0"/>
          <w:sz w:val="25"/>
          <w:szCs w:val="25"/>
        </w:rPr>
        <w:t>:</w:t>
      </w:r>
      <w:r w:rsidRPr="00283800">
        <w:rPr>
          <w:rFonts w:ascii="Lora" w:hAnsi="Lora"/>
          <w:i w:val="0"/>
          <w:sz w:val="25"/>
          <w:szCs w:val="25"/>
        </w:rPr>
        <w:t xml:space="preserve"> </w:t>
      </w:r>
      <w:r>
        <w:rPr>
          <w:rFonts w:ascii="Lora" w:hAnsi="Lora"/>
          <w:i w:val="0"/>
          <w:sz w:val="25"/>
          <w:szCs w:val="25"/>
        </w:rPr>
        <w:t>t</w:t>
      </w:r>
      <w:r w:rsidRPr="00283800">
        <w:rPr>
          <w:rFonts w:ascii="Lora" w:hAnsi="Lora"/>
          <w:i w:val="0"/>
          <w:sz w:val="25"/>
          <w:szCs w:val="25"/>
        </w:rPr>
        <w:t>hen the power that the Ar</w:t>
      </w:r>
      <w:r>
        <w:rPr>
          <w:rFonts w:ascii="Lora" w:hAnsi="Lora"/>
          <w:i w:val="0"/>
          <w:sz w:val="25"/>
          <w:szCs w:val="25"/>
        </w:rPr>
        <w:t>-</w:t>
      </w:r>
      <w:r w:rsidRPr="00283800">
        <w:rPr>
          <w:rFonts w:ascii="Lora" w:hAnsi="Lora"/>
          <w:i w:val="0"/>
          <w:sz w:val="25"/>
          <w:szCs w:val="25"/>
        </w:rPr>
        <w:t xml:space="preserve">torus </w:t>
      </w:r>
      <w:r>
        <w:rPr>
          <w:rFonts w:ascii="Lora" w:hAnsi="Lora"/>
          <w:i w:val="0"/>
          <w:sz w:val="25"/>
          <w:szCs w:val="25"/>
        </w:rPr>
        <w:t xml:space="preserve">sustainment </w:t>
      </w:r>
      <w:r w:rsidRPr="00283800">
        <w:rPr>
          <w:rFonts w:ascii="Lora" w:hAnsi="Lora"/>
          <w:i w:val="0"/>
          <w:sz w:val="25"/>
          <w:szCs w:val="25"/>
        </w:rPr>
        <w:t xml:space="preserve">requires is </w:t>
      </w:r>
      <w:r>
        <w:rPr>
          <w:rFonts w:ascii="Lora" w:hAnsi="Lora"/>
          <w:i w:val="0"/>
          <w:sz w:val="25"/>
          <w:szCs w:val="25"/>
        </w:rPr>
        <w:t>at most</w:t>
      </w:r>
      <w:r w:rsidRPr="00283800">
        <w:rPr>
          <w:rFonts w:ascii="Lora" w:hAnsi="Lora"/>
          <w:i w:val="0"/>
          <w:sz w:val="25"/>
          <w:szCs w:val="25"/>
        </w:rPr>
        <w:t xml:space="preserve"> 200 kW, with respect to the 2.0 MW required by the </w:t>
      </w:r>
      <w:r>
        <w:rPr>
          <w:rFonts w:ascii="Lora" w:hAnsi="Lora"/>
          <w:i w:val="0"/>
          <w:sz w:val="25"/>
          <w:szCs w:val="25"/>
        </w:rPr>
        <w:t>Plasma-</w:t>
      </w:r>
      <w:r w:rsidRPr="00283800">
        <w:rPr>
          <w:rFonts w:ascii="Lora" w:hAnsi="Lora"/>
          <w:i w:val="0"/>
          <w:sz w:val="25"/>
          <w:szCs w:val="25"/>
        </w:rPr>
        <w:t xml:space="preserve">Centerpost. The most surprising asset is the unexpected production of </w:t>
      </w:r>
      <w:r>
        <w:rPr>
          <w:rFonts w:ascii="Lora" w:hAnsi="Lora"/>
          <w:i w:val="0"/>
          <w:sz w:val="25"/>
          <w:szCs w:val="25"/>
        </w:rPr>
        <w:t>the</w:t>
      </w:r>
      <w:r w:rsidRPr="00283800">
        <w:rPr>
          <w:rFonts w:ascii="Lora" w:hAnsi="Lora"/>
          <w:i w:val="0"/>
          <w:sz w:val="25"/>
          <w:szCs w:val="25"/>
        </w:rPr>
        <w:t xml:space="preserve"> torus </w:t>
      </w:r>
      <w:r>
        <w:rPr>
          <w:rFonts w:ascii="Lora" w:hAnsi="Lora"/>
          <w:i w:val="0"/>
          <w:sz w:val="25"/>
          <w:szCs w:val="25"/>
        </w:rPr>
        <w:t xml:space="preserve">in absence of any magnetic flux </w:t>
      </w:r>
      <w:r w:rsidRPr="00283800">
        <w:rPr>
          <w:rFonts w:ascii="Lora" w:hAnsi="Lora"/>
          <w:i w:val="0"/>
          <w:sz w:val="25"/>
          <w:szCs w:val="25"/>
        </w:rPr>
        <w:t xml:space="preserve">variation, i.e. in a totally </w:t>
      </w:r>
      <w:r>
        <w:rPr>
          <w:rFonts w:ascii="Lora" w:hAnsi="Lora"/>
          <w:i w:val="0"/>
          <w:sz w:val="25"/>
          <w:szCs w:val="25"/>
        </w:rPr>
        <w:t>magneto</w:t>
      </w:r>
      <w:r w:rsidRPr="00283800">
        <w:rPr>
          <w:rFonts w:ascii="Lora" w:hAnsi="Lora"/>
          <w:i w:val="0"/>
          <w:sz w:val="25"/>
          <w:szCs w:val="25"/>
        </w:rPr>
        <w:t>static configuration of the axisymmetric poloidal magnetic field</w:t>
      </w:r>
      <w:r>
        <w:rPr>
          <w:rFonts w:ascii="Lora" w:hAnsi="Lora"/>
          <w:i w:val="0"/>
          <w:sz w:val="25"/>
          <w:szCs w:val="25"/>
        </w:rPr>
        <w:t xml:space="preserve"> pre-existent to the plasma</w:t>
      </w:r>
      <w:r w:rsidRPr="00283800">
        <w:rPr>
          <w:rFonts w:ascii="Lora" w:hAnsi="Lora"/>
          <w:i w:val="0"/>
          <w:sz w:val="25"/>
          <w:szCs w:val="25"/>
        </w:rPr>
        <w:t>.</w:t>
      </w:r>
    </w:p>
    <w:p w:rsidR="00E6216F" w:rsidRDefault="00E6216F" w:rsidP="00E6216F">
      <w:pPr>
        <w:spacing w:line="408" w:lineRule="auto"/>
        <w:jc w:val="both"/>
        <w:rPr>
          <w:rFonts w:ascii="Lora" w:hAnsi="Lora"/>
          <w:i w:val="0"/>
          <w:sz w:val="25"/>
          <w:szCs w:val="25"/>
        </w:rPr>
      </w:pPr>
      <w:r w:rsidRPr="00A61CF8">
        <w:rPr>
          <w:rFonts w:ascii="Lora" w:hAnsi="Lora"/>
          <w:i w:val="0"/>
          <w:kern w:val="24"/>
          <w:sz w:val="25"/>
          <w:szCs w:val="25"/>
        </w:rPr>
        <w:t>After the formation of the Argon</w:t>
      </w:r>
      <w:r>
        <w:rPr>
          <w:rFonts w:ascii="Lora" w:hAnsi="Lora"/>
          <w:i w:val="0"/>
          <w:kern w:val="24"/>
          <w:sz w:val="25"/>
          <w:szCs w:val="25"/>
        </w:rPr>
        <w:t>-</w:t>
      </w:r>
      <w:r w:rsidRPr="00A61CF8">
        <w:rPr>
          <w:rFonts w:ascii="Lora" w:hAnsi="Lora"/>
          <w:i w:val="0"/>
          <w:kern w:val="24"/>
          <w:sz w:val="25"/>
          <w:szCs w:val="25"/>
        </w:rPr>
        <w:t xml:space="preserve">tori the same endeavor was successfully </w:t>
      </w:r>
      <w:r>
        <w:rPr>
          <w:rFonts w:ascii="Lora" w:hAnsi="Lora"/>
          <w:i w:val="0"/>
          <w:kern w:val="24"/>
          <w:sz w:val="25"/>
          <w:szCs w:val="25"/>
        </w:rPr>
        <w:t>made</w:t>
      </w:r>
      <w:r w:rsidRPr="00A61CF8">
        <w:rPr>
          <w:rFonts w:ascii="Lora" w:hAnsi="Lora"/>
          <w:i w:val="0"/>
          <w:kern w:val="24"/>
          <w:sz w:val="25"/>
          <w:szCs w:val="25"/>
        </w:rPr>
        <w:t xml:space="preserve"> with Hydrogen plasma</w:t>
      </w:r>
      <w:r>
        <w:rPr>
          <w:rFonts w:ascii="Lora" w:hAnsi="Lora"/>
          <w:i w:val="0"/>
          <w:kern w:val="24"/>
          <w:sz w:val="25"/>
          <w:szCs w:val="25"/>
        </w:rPr>
        <w:t>s</w:t>
      </w:r>
      <w:r w:rsidRPr="00A61CF8">
        <w:rPr>
          <w:rFonts w:ascii="Lora" w:hAnsi="Lora"/>
          <w:i w:val="0"/>
          <w:kern w:val="24"/>
          <w:sz w:val="25"/>
          <w:szCs w:val="25"/>
        </w:rPr>
        <w:t>.</w:t>
      </w:r>
      <w:r w:rsidRPr="00A61CF8">
        <w:rPr>
          <w:rFonts w:ascii="Lora" w:hAnsi="Lora"/>
          <w:i w:val="0"/>
          <w:sz w:val="25"/>
          <w:szCs w:val="25"/>
        </w:rPr>
        <w:t xml:space="preserve"> The presence of Hydrogen</w:t>
      </w:r>
      <w:r>
        <w:rPr>
          <w:rFonts w:ascii="Lora" w:hAnsi="Lora"/>
          <w:i w:val="0"/>
          <w:sz w:val="25"/>
          <w:szCs w:val="25"/>
        </w:rPr>
        <w:t>-</w:t>
      </w:r>
      <w:r w:rsidRPr="00A61CF8">
        <w:rPr>
          <w:rFonts w:ascii="Lora" w:hAnsi="Lora"/>
          <w:i w:val="0"/>
          <w:sz w:val="25"/>
          <w:szCs w:val="25"/>
        </w:rPr>
        <w:t>tori is most evident</w:t>
      </w:r>
      <w:r>
        <w:rPr>
          <w:rFonts w:ascii="Lora" w:hAnsi="Lora"/>
          <w:i w:val="0"/>
          <w:sz w:val="25"/>
          <w:szCs w:val="25"/>
        </w:rPr>
        <w:t xml:space="preserve"> shortly after the plasma break-down (Fig.5a</w:t>
      </w:r>
      <w:r w:rsidRPr="00A61CF8">
        <w:rPr>
          <w:rFonts w:ascii="Lora" w:hAnsi="Lora"/>
          <w:i w:val="0"/>
          <w:sz w:val="25"/>
          <w:szCs w:val="25"/>
        </w:rPr>
        <w:t>)</w:t>
      </w:r>
      <w:r>
        <w:rPr>
          <w:rFonts w:ascii="Lora" w:hAnsi="Lora"/>
          <w:i w:val="0"/>
          <w:sz w:val="25"/>
          <w:szCs w:val="25"/>
        </w:rPr>
        <w:t xml:space="preserve"> or during its ramp-down (Fig.5b</w:t>
      </w:r>
      <w:r w:rsidRPr="00A61CF8">
        <w:rPr>
          <w:rFonts w:ascii="Lora" w:hAnsi="Lora"/>
          <w:i w:val="0"/>
          <w:sz w:val="25"/>
          <w:szCs w:val="25"/>
        </w:rPr>
        <w:t>). The confined torus appears since the first milliseconds after the plasma break-down (the current I</w:t>
      </w:r>
      <w:r w:rsidRPr="00A61CF8">
        <w:rPr>
          <w:rFonts w:ascii="Lora" w:hAnsi="Lora"/>
          <w:i w:val="0"/>
          <w:sz w:val="25"/>
          <w:szCs w:val="25"/>
          <w:vertAlign w:val="subscript"/>
        </w:rPr>
        <w:t>e</w:t>
      </w:r>
      <w:r w:rsidRPr="00A61CF8">
        <w:rPr>
          <w:rFonts w:ascii="Lora" w:hAnsi="Lora"/>
          <w:i w:val="0"/>
          <w:sz w:val="25"/>
          <w:szCs w:val="25"/>
        </w:rPr>
        <w:t xml:space="preserve"> reaches its flat</w:t>
      </w:r>
      <w:r>
        <w:rPr>
          <w:rFonts w:ascii="Lora" w:hAnsi="Lora"/>
          <w:i w:val="0"/>
          <w:sz w:val="25"/>
          <w:szCs w:val="25"/>
        </w:rPr>
        <w:t>-</w:t>
      </w:r>
      <w:r w:rsidRPr="00A61CF8">
        <w:rPr>
          <w:rFonts w:ascii="Lora" w:hAnsi="Lora"/>
          <w:i w:val="0"/>
          <w:sz w:val="25"/>
          <w:szCs w:val="25"/>
        </w:rPr>
        <w:t>top value in ~6 msec) and disappears at a slower rate than the unconfined Plasma</w:t>
      </w:r>
      <w:r>
        <w:rPr>
          <w:rFonts w:ascii="Lora" w:hAnsi="Lora"/>
          <w:i w:val="0"/>
          <w:sz w:val="25"/>
          <w:szCs w:val="25"/>
        </w:rPr>
        <w:t>-</w:t>
      </w:r>
      <w:r w:rsidRPr="00A61CF8">
        <w:rPr>
          <w:rFonts w:ascii="Lora" w:hAnsi="Lora"/>
          <w:i w:val="0"/>
          <w:sz w:val="25"/>
          <w:szCs w:val="25"/>
        </w:rPr>
        <w:t xml:space="preserve">Centerpost, which </w:t>
      </w:r>
      <w:r>
        <w:rPr>
          <w:rFonts w:ascii="Lora" w:hAnsi="Lora"/>
          <w:i w:val="0"/>
          <w:sz w:val="25"/>
          <w:szCs w:val="25"/>
        </w:rPr>
        <w:t>is ramped-down in ~3 msec.</w:t>
      </w:r>
    </w:p>
    <w:p w:rsidR="004D4D16" w:rsidRPr="00A61CF8" w:rsidRDefault="004D4D16" w:rsidP="004D4D16">
      <w:pPr>
        <w:spacing w:line="360" w:lineRule="auto"/>
        <w:jc w:val="both"/>
        <w:rPr>
          <w:rFonts w:ascii="Lora" w:hAnsi="Lora"/>
          <w:b/>
          <w:i w:val="0"/>
          <w:color w:val="000000" w:themeColor="text1"/>
          <w:sz w:val="25"/>
          <w:szCs w:val="25"/>
        </w:rPr>
      </w:pPr>
      <w:r w:rsidRPr="008472A8">
        <w:rPr>
          <w:rFonts w:ascii="Lora" w:hAnsi="Lora"/>
          <w:i w:val="0"/>
          <w:noProof/>
          <w:color w:val="auto"/>
          <w:kern w:val="24"/>
          <w:sz w:val="45"/>
          <w:szCs w:val="45"/>
          <w:lang w:eastAsia="zh-CN"/>
        </w:rPr>
        <w:lastRenderedPageBreak/>
        <mc:AlternateContent>
          <mc:Choice Requires="wps">
            <w:drawing>
              <wp:anchor distT="0" distB="0" distL="114300" distR="114300" simplePos="0" relativeHeight="251695104" behindDoc="0" locked="0" layoutInCell="1" allowOverlap="1" wp14:anchorId="54CA17DE" wp14:editId="68028566">
                <wp:simplePos x="0" y="0"/>
                <wp:positionH relativeFrom="column">
                  <wp:posOffset>2019935</wp:posOffset>
                </wp:positionH>
                <wp:positionV relativeFrom="paragraph">
                  <wp:posOffset>289560</wp:posOffset>
                </wp:positionV>
                <wp:extent cx="282575" cy="315595"/>
                <wp:effectExtent l="0" t="0" r="0" b="0"/>
                <wp:wrapNone/>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D4D16">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59.05pt;margin-top:22.8pt;width:22.25pt;height:24.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" filled="f" stroked="f">
                <v:textbox>
                  <w:txbxContent>
                    <w:p w:rsidR="00B02049" w:rsidRPr="008472A8" w:rsidRDefault="00B02049" w:rsidP="004D4D16">
                      <w:pPr>
                        <w:rPr>
                          <w:b/>
                        </w:rPr>
                      </w:pPr>
                      <w:proofErr w:type="gramStart"/>
                      <w:r>
                        <w:rPr>
                          <w:b/>
                        </w:rPr>
                        <w:t>b</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94080" behindDoc="0" locked="0" layoutInCell="1" allowOverlap="1" wp14:anchorId="47F96DC2" wp14:editId="46F4932D">
                <wp:simplePos x="0" y="0"/>
                <wp:positionH relativeFrom="column">
                  <wp:posOffset>55880</wp:posOffset>
                </wp:positionH>
                <wp:positionV relativeFrom="paragraph">
                  <wp:posOffset>285750</wp:posOffset>
                </wp:positionV>
                <wp:extent cx="282575" cy="315595"/>
                <wp:effectExtent l="0" t="0" r="0" b="0"/>
                <wp:wrapNone/>
                <wp:docPr id="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D4D16">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4.4pt;margin-top:22.5pt;width:22.25pt;height:2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" filled="f" stroked="f">
                <v:textbox>
                  <w:txbxContent>
                    <w:p w:rsidR="00B02049" w:rsidRPr="008472A8" w:rsidRDefault="00B02049" w:rsidP="004D4D16">
                      <w:pPr>
                        <w:rPr>
                          <w:b/>
                        </w:rPr>
                      </w:pPr>
                      <w:proofErr w:type="gramStart"/>
                      <w:r w:rsidRPr="008472A8">
                        <w:rPr>
                          <w:b/>
                        </w:rPr>
                        <w:t>a</w:t>
                      </w:r>
                      <w:proofErr w:type="gramEnd"/>
                    </w:p>
                  </w:txbxContent>
                </v:textbox>
              </v:shape>
            </w:pict>
          </mc:Fallback>
        </mc:AlternateContent>
      </w:r>
      <w:r w:rsidRPr="00A61CF8">
        <w:rPr>
          <w:rFonts w:ascii="Lora" w:hAnsi="Lora"/>
          <w:b/>
          <w:i w:val="0"/>
          <w:color w:val="000000" w:themeColor="text1"/>
          <w:sz w:val="25"/>
          <w:szCs w:val="25"/>
        </w:rPr>
        <w:t>Fig.</w:t>
      </w:r>
      <w:r>
        <w:rPr>
          <w:rFonts w:ascii="Lora" w:hAnsi="Lora"/>
          <w:b/>
          <w:i w:val="0"/>
          <w:color w:val="000000" w:themeColor="text1"/>
          <w:sz w:val="25"/>
          <w:szCs w:val="25"/>
        </w:rPr>
        <w:t>5</w:t>
      </w:r>
      <w:r w:rsidRPr="00A61CF8">
        <w:rPr>
          <w:rFonts w:ascii="Lora" w:hAnsi="Lora"/>
          <w:b/>
          <w:i w:val="0"/>
          <w:color w:val="000000" w:themeColor="text1"/>
          <w:sz w:val="25"/>
          <w:szCs w:val="25"/>
        </w:rPr>
        <w:t>: Hydrogen</w:t>
      </w:r>
      <w:r w:rsidR="00824DBC">
        <w:rPr>
          <w:rFonts w:ascii="Lora" w:hAnsi="Lora"/>
          <w:b/>
          <w:i w:val="0"/>
          <w:color w:val="000000" w:themeColor="text1"/>
          <w:sz w:val="25"/>
          <w:szCs w:val="25"/>
        </w:rPr>
        <w:t>-</w:t>
      </w:r>
      <w:r w:rsidRPr="00A61CF8">
        <w:rPr>
          <w:rFonts w:ascii="Lora" w:hAnsi="Lora"/>
          <w:b/>
          <w:i w:val="0"/>
          <w:color w:val="000000" w:themeColor="text1"/>
          <w:sz w:val="25"/>
          <w:szCs w:val="25"/>
        </w:rPr>
        <w:t>tor</w:t>
      </w:r>
      <w:r>
        <w:rPr>
          <w:rFonts w:ascii="Lora" w:hAnsi="Lora"/>
          <w:b/>
          <w:i w:val="0"/>
          <w:color w:val="000000" w:themeColor="text1"/>
          <w:sz w:val="25"/>
          <w:szCs w:val="25"/>
        </w:rPr>
        <w:t>i</w:t>
      </w:r>
      <w:r w:rsidRPr="00A61CF8">
        <w:rPr>
          <w:rFonts w:ascii="Lora" w:hAnsi="Lora"/>
          <w:b/>
          <w:i w:val="0"/>
          <w:color w:val="000000" w:themeColor="text1"/>
          <w:sz w:val="25"/>
          <w:szCs w:val="25"/>
        </w:rPr>
        <w:t xml:space="preserve"> </w:t>
      </w:r>
      <w:r>
        <w:rPr>
          <w:rFonts w:ascii="Lora" w:hAnsi="Lora"/>
          <w:b/>
          <w:i w:val="0"/>
          <w:color w:val="000000" w:themeColor="text1"/>
          <w:sz w:val="25"/>
          <w:szCs w:val="25"/>
        </w:rPr>
        <w:t>from</w:t>
      </w:r>
      <w:r w:rsidRPr="00A61CF8">
        <w:rPr>
          <w:rFonts w:ascii="Lora" w:hAnsi="Lora"/>
          <w:b/>
          <w:i w:val="0"/>
          <w:color w:val="000000" w:themeColor="text1"/>
          <w:sz w:val="25"/>
          <w:szCs w:val="25"/>
        </w:rPr>
        <w:t xml:space="preserve"> plasma break-down</w:t>
      </w:r>
      <w:r>
        <w:rPr>
          <w:rFonts w:ascii="Lora" w:hAnsi="Lora"/>
          <w:b/>
          <w:i w:val="0"/>
          <w:color w:val="000000" w:themeColor="text1"/>
          <w:sz w:val="25"/>
          <w:szCs w:val="25"/>
        </w:rPr>
        <w:t xml:space="preserve"> to plasma ramp-down</w:t>
      </w:r>
      <w:r w:rsidRPr="00A61CF8">
        <w:rPr>
          <w:rFonts w:ascii="Lora" w:hAnsi="Lora"/>
          <w:b/>
          <w:i w:val="0"/>
          <w:color w:val="000000" w:themeColor="text1"/>
          <w:sz w:val="25"/>
          <w:szCs w:val="25"/>
        </w:rPr>
        <w:t>.</w:t>
      </w:r>
    </w:p>
    <w:p w:rsidR="004D4D16" w:rsidRDefault="00400645" w:rsidP="004D4D16">
      <w:pPr>
        <w:spacing w:line="360" w:lineRule="auto"/>
        <w:jc w:val="center"/>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696128" behindDoc="0" locked="0" layoutInCell="1" allowOverlap="1" wp14:anchorId="5F0AC29C" wp14:editId="3AD8D1A9">
                <wp:simplePos x="0" y="0"/>
                <wp:positionH relativeFrom="column">
                  <wp:posOffset>-19050</wp:posOffset>
                </wp:positionH>
                <wp:positionV relativeFrom="paragraph">
                  <wp:posOffset>1400700</wp:posOffset>
                </wp:positionV>
                <wp:extent cx="282575" cy="315595"/>
                <wp:effectExtent l="0" t="0" r="0" b="0"/>
                <wp:wrapNone/>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D4D16">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5pt;margin-top:110.3pt;width:22.25pt;height:24.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" filled="f" stroked="f">
                <v:textbox>
                  <w:txbxContent>
                    <w:p w:rsidR="00B02049" w:rsidRPr="008472A8" w:rsidRDefault="00B02049" w:rsidP="004D4D16">
                      <w:pPr>
                        <w:rPr>
                          <w:b/>
                        </w:rPr>
                      </w:pPr>
                      <w:proofErr w:type="gramStart"/>
                      <w:r>
                        <w:rPr>
                          <w:b/>
                        </w:rPr>
                        <w:t>c</w:t>
                      </w:r>
                      <w:proofErr w:type="gramEnd"/>
                    </w:p>
                  </w:txbxContent>
                </v:textbox>
              </v:shape>
            </w:pict>
          </mc:Fallback>
        </mc:AlternateContent>
      </w:r>
      <w:r w:rsidR="004D4D16" w:rsidRPr="00F5377B">
        <w:rPr>
          <w:rFonts w:ascii="Lora" w:hAnsi="Lora"/>
          <w:i w:val="0"/>
          <w:noProof/>
          <w:lang w:eastAsia="zh-CN"/>
        </w:rPr>
        <w:drawing>
          <wp:inline distT="0" distB="0" distL="0" distR="0" wp14:anchorId="39569FD5" wp14:editId="4B3E80CD">
            <wp:extent cx="2242044" cy="1003581"/>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egin4.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57203" cy="1010366"/>
                    </a:xfrm>
                    <a:prstGeom prst="rect">
                      <a:avLst/>
                    </a:prstGeom>
                  </pic:spPr>
                </pic:pic>
              </a:graphicData>
            </a:graphic>
          </wp:inline>
        </w:drawing>
      </w:r>
      <w:r w:rsidR="004D4D16" w:rsidRPr="00F5377B">
        <w:rPr>
          <w:rFonts w:ascii="Lora" w:hAnsi="Lora" w:cs="Times New Roman"/>
          <w:i w:val="0"/>
          <w:noProof/>
          <w:kern w:val="24"/>
          <w:lang w:eastAsia="zh-CN"/>
        </w:rPr>
        <w:drawing>
          <wp:inline distT="0" distB="0" distL="0" distR="0" wp14:anchorId="37E00AD2" wp14:editId="290BE5AB">
            <wp:extent cx="3588848" cy="1176673"/>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gnimento1224-12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95135" cy="1178734"/>
                    </a:xfrm>
                    <a:prstGeom prst="rect">
                      <a:avLst/>
                    </a:prstGeom>
                  </pic:spPr>
                </pic:pic>
              </a:graphicData>
            </a:graphic>
          </wp:inline>
        </w:drawing>
      </w:r>
    </w:p>
    <w:p w:rsidR="004D4D16" w:rsidRPr="00F5377B" w:rsidRDefault="00400645" w:rsidP="004D4D16">
      <w:pPr>
        <w:spacing w:line="360" w:lineRule="auto"/>
        <w:rPr>
          <w:rFonts w:ascii="Lora" w:hAnsi="Lora"/>
          <w:i w:val="0"/>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02272" behindDoc="0" locked="0" layoutInCell="1" allowOverlap="1" wp14:anchorId="58BD2C63" wp14:editId="6C5CC1E8">
                <wp:simplePos x="0" y="0"/>
                <wp:positionH relativeFrom="column">
                  <wp:posOffset>4711824</wp:posOffset>
                </wp:positionH>
                <wp:positionV relativeFrom="paragraph">
                  <wp:posOffset>18152</wp:posOffset>
                </wp:positionV>
                <wp:extent cx="282575" cy="31559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00645">
                            <w:pPr>
                              <w:rPr>
                                <w:b/>
                              </w:rPr>
                            </w:pPr>
                            <w:proofErr w:type="gramStart"/>
                            <w:r>
                              <w:rPr>
                                <w:b/>
                              </w:rPr>
                              <w:t>f</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371pt;margin-top:1.45pt;width:22.25pt;height:24.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" filled="f" stroked="f">
                <v:textbox>
                  <w:txbxContent>
                    <w:p w:rsidR="00B02049" w:rsidRPr="008472A8" w:rsidRDefault="00B02049" w:rsidP="00400645">
                      <w:pPr>
                        <w:rPr>
                          <w:b/>
                        </w:rPr>
                      </w:pPr>
                      <w:proofErr w:type="gramStart"/>
                      <w:r>
                        <w:rPr>
                          <w:b/>
                        </w:rPr>
                        <w:t>f</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00224" behindDoc="0" locked="0" layoutInCell="1" allowOverlap="1" wp14:anchorId="03055E88" wp14:editId="00082F7F">
                <wp:simplePos x="0" y="0"/>
                <wp:positionH relativeFrom="column">
                  <wp:posOffset>3493770</wp:posOffset>
                </wp:positionH>
                <wp:positionV relativeFrom="paragraph">
                  <wp:posOffset>10905</wp:posOffset>
                </wp:positionV>
                <wp:extent cx="282575" cy="31559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00645">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275.1pt;margin-top:.85pt;width:22.25pt;height:24.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" filled="f" stroked="f">
                <v:textbox>
                  <w:txbxContent>
                    <w:p w:rsidR="00B02049" w:rsidRPr="008472A8" w:rsidRDefault="00B02049" w:rsidP="00400645">
                      <w:pPr>
                        <w:rPr>
                          <w:b/>
                        </w:rPr>
                      </w:pPr>
                      <w:proofErr w:type="gramStart"/>
                      <w:r>
                        <w:rPr>
                          <w:b/>
                        </w:rPr>
                        <w:t>e</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698176" behindDoc="0" locked="0" layoutInCell="1" allowOverlap="1" wp14:anchorId="40CD511C" wp14:editId="1FAD866D">
                <wp:simplePos x="0" y="0"/>
                <wp:positionH relativeFrom="column">
                  <wp:posOffset>2303780</wp:posOffset>
                </wp:positionH>
                <wp:positionV relativeFrom="paragraph">
                  <wp:posOffset>24130</wp:posOffset>
                </wp:positionV>
                <wp:extent cx="282575" cy="31559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400645">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81.4pt;margin-top:1.9pt;width:22.25pt;height:24.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" filled="f" stroked="f">
                <v:textbox>
                  <w:txbxContent>
                    <w:p w:rsidR="00B02049" w:rsidRPr="008472A8" w:rsidRDefault="00B02049" w:rsidP="00400645">
                      <w:pPr>
                        <w:rPr>
                          <w:b/>
                        </w:rPr>
                      </w:pPr>
                      <w:proofErr w:type="gramStart"/>
                      <w:r>
                        <w:rPr>
                          <w:b/>
                        </w:rPr>
                        <w:t>d</w:t>
                      </w:r>
                      <w:proofErr w:type="gramEnd"/>
                    </w:p>
                  </w:txbxContent>
                </v:textbox>
              </v:shape>
            </w:pict>
          </mc:Fallback>
        </mc:AlternateContent>
      </w:r>
      <w:r w:rsidR="004D4D16">
        <w:rPr>
          <w:rFonts w:ascii="Lora" w:hAnsi="Lora"/>
          <w:i w:val="0"/>
        </w:rPr>
        <w:t xml:space="preserve">     </w:t>
      </w:r>
      <w:r w:rsidR="004D4D16" w:rsidRPr="00F5377B">
        <w:rPr>
          <w:rFonts w:ascii="Lora" w:hAnsi="Lora" w:cs="Times New Roman"/>
          <w:i w:val="0"/>
          <w:noProof/>
          <w:kern w:val="24"/>
          <w:lang w:eastAsia="zh-CN"/>
        </w:rPr>
        <w:drawing>
          <wp:inline distT="0" distB="0" distL="0" distR="0" wp14:anchorId="45F4E864" wp14:editId="5F841C5E">
            <wp:extent cx="2096932" cy="1407337"/>
            <wp:effectExtent l="0" t="0" r="0" b="254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119966" cy="1422796"/>
                    </a:xfrm>
                    <a:prstGeom prst="rect">
                      <a:avLst/>
                    </a:prstGeom>
                    <a:noFill/>
                    <a:ln>
                      <a:noFill/>
                    </a:ln>
                  </pic:spPr>
                </pic:pic>
              </a:graphicData>
            </a:graphic>
          </wp:inline>
        </w:drawing>
      </w:r>
      <w:r w:rsidR="004D4D16">
        <w:rPr>
          <w:rFonts w:ascii="Lora" w:hAnsi="Lora"/>
          <w:i w:val="0"/>
        </w:rPr>
        <w:t xml:space="preserve">       </w:t>
      </w:r>
      <w:r w:rsidR="004D4D16" w:rsidRPr="00F5377B">
        <w:rPr>
          <w:rFonts w:ascii="Lora" w:hAnsi="Lora"/>
          <w:i w:val="0"/>
          <w:noProof/>
          <w:lang w:eastAsia="zh-CN"/>
        </w:rPr>
        <w:drawing>
          <wp:inline distT="0" distB="0" distL="0" distR="0" wp14:anchorId="120ABE1F" wp14:editId="412C6209">
            <wp:extent cx="914400" cy="1636889"/>
            <wp:effectExtent l="0" t="0" r="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Overall11-03.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6743" cy="1641083"/>
                    </a:xfrm>
                    <a:prstGeom prst="rect">
                      <a:avLst/>
                    </a:prstGeom>
                  </pic:spPr>
                </pic:pic>
              </a:graphicData>
            </a:graphic>
          </wp:inline>
        </w:drawing>
      </w:r>
      <w:r w:rsidR="004D4D16">
        <w:rPr>
          <w:rFonts w:ascii="Lora" w:hAnsi="Lora"/>
          <w:i w:val="0"/>
        </w:rPr>
        <w:t xml:space="preserve">       </w:t>
      </w:r>
      <w:r w:rsidR="004D4D16" w:rsidRPr="00F5377B">
        <w:rPr>
          <w:rFonts w:ascii="Lora" w:hAnsi="Lora"/>
          <w:i w:val="0"/>
          <w:noProof/>
          <w:lang w:eastAsia="zh-CN"/>
        </w:rPr>
        <w:drawing>
          <wp:inline distT="0" distB="0" distL="0" distR="0" wp14:anchorId="5EB9C4A4" wp14:editId="17B9AB76">
            <wp:extent cx="935026" cy="1686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Overall11-03.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40351" cy="1695653"/>
                    </a:xfrm>
                    <a:prstGeom prst="rect">
                      <a:avLst/>
                    </a:prstGeom>
                  </pic:spPr>
                </pic:pic>
              </a:graphicData>
            </a:graphic>
          </wp:inline>
        </w:drawing>
      </w:r>
      <w:r w:rsidR="004D4D16">
        <w:rPr>
          <w:rFonts w:ascii="Lora" w:hAnsi="Lora"/>
          <w:i w:val="0"/>
        </w:rPr>
        <w:t xml:space="preserve">       </w:t>
      </w:r>
      <w:r w:rsidR="004D4D16">
        <w:rPr>
          <w:rFonts w:ascii="Lora" w:hAnsi="Lora"/>
          <w:i w:val="0"/>
          <w:noProof/>
          <w:lang w:eastAsia="zh-CN"/>
        </w:rPr>
        <w:drawing>
          <wp:inline distT="0" distB="0" distL="0" distR="0" wp14:anchorId="48F38637" wp14:editId="4170B63C">
            <wp:extent cx="919447" cy="1677546"/>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5c.png"/>
                    <pic:cNvPicPr/>
                  </pic:nvPicPr>
                  <pic:blipFill>
                    <a:blip r:embed="rId39" cstate="print">
                      <a:extLst>
                        <a:ext uri="{28A0092B-C50C-407E-A947-70E740481C1C}">
                          <a14:useLocalDpi xmlns:a14="http://schemas.microsoft.com/office/drawing/2010/main" val="0"/>
                        </a:ext>
                      </a:extLst>
                    </a:blip>
                    <a:stretch>
                      <a:fillRect/>
                    </a:stretch>
                  </pic:blipFill>
                  <pic:spPr>
                    <a:xfrm flipH="1">
                      <a:off x="0" y="0"/>
                      <a:ext cx="922098" cy="1682383"/>
                    </a:xfrm>
                    <a:prstGeom prst="rect">
                      <a:avLst/>
                    </a:prstGeom>
                  </pic:spPr>
                </pic:pic>
              </a:graphicData>
            </a:graphic>
          </wp:inline>
        </w:drawing>
      </w:r>
      <w:r w:rsidR="004D4D16">
        <w:rPr>
          <w:rFonts w:ascii="Lora" w:hAnsi="Lora"/>
          <w:i w:val="0"/>
        </w:rPr>
        <w:t xml:space="preserve">  </w:t>
      </w:r>
    </w:p>
    <w:p w:rsidR="00400645" w:rsidRDefault="004D4D16" w:rsidP="00400645">
      <w:pPr>
        <w:spacing w:line="288" w:lineRule="auto"/>
        <w:jc w:val="both"/>
        <w:rPr>
          <w:rFonts w:ascii="Lora" w:hAnsi="Lora"/>
          <w:i w:val="0"/>
          <w:sz w:val="21"/>
          <w:szCs w:val="21"/>
        </w:rPr>
      </w:pPr>
      <w:r>
        <w:rPr>
          <w:rFonts w:ascii="Lora" w:hAnsi="Lora"/>
          <w:i w:val="0"/>
          <w:sz w:val="21"/>
          <w:szCs w:val="21"/>
        </w:rPr>
        <w:t>a, Frame s</w:t>
      </w:r>
      <w:r w:rsidRPr="00361E0C">
        <w:rPr>
          <w:rFonts w:ascii="Lora" w:hAnsi="Lora"/>
          <w:i w:val="0"/>
          <w:sz w:val="21"/>
          <w:szCs w:val="21"/>
        </w:rPr>
        <w:t xml:space="preserve">equence </w:t>
      </w:r>
      <w:r>
        <w:rPr>
          <w:rFonts w:ascii="Lora" w:hAnsi="Lora"/>
          <w:i w:val="0"/>
          <w:sz w:val="21"/>
          <w:szCs w:val="21"/>
        </w:rPr>
        <w:t xml:space="preserve">(left to right) </w:t>
      </w:r>
      <w:r w:rsidRPr="00361E0C">
        <w:rPr>
          <w:rFonts w:ascii="Lora" w:hAnsi="Lora"/>
          <w:i w:val="0"/>
          <w:sz w:val="21"/>
          <w:szCs w:val="21"/>
        </w:rPr>
        <w:t xml:space="preserve">of </w:t>
      </w:r>
      <w:r>
        <w:rPr>
          <w:rFonts w:ascii="Lora" w:hAnsi="Lora"/>
          <w:i w:val="0"/>
          <w:sz w:val="21"/>
          <w:szCs w:val="21"/>
        </w:rPr>
        <w:t>t</w:t>
      </w:r>
      <w:r w:rsidRPr="00361E0C">
        <w:rPr>
          <w:rFonts w:ascii="Lora" w:hAnsi="Lora"/>
          <w:i w:val="0"/>
          <w:sz w:val="21"/>
          <w:szCs w:val="21"/>
        </w:rPr>
        <w:t xml:space="preserve">orus formation in H discharge #1202, starting 5 ms after plasma break-down (the </w:t>
      </w:r>
      <w:r>
        <w:rPr>
          <w:rFonts w:ascii="Lora" w:hAnsi="Lora"/>
          <w:i w:val="0"/>
          <w:sz w:val="21"/>
          <w:szCs w:val="21"/>
        </w:rPr>
        <w:t>Plasma</w:t>
      </w:r>
      <w:r w:rsidR="00110AD9">
        <w:rPr>
          <w:rFonts w:ascii="Lora" w:hAnsi="Lora"/>
          <w:i w:val="0"/>
          <w:sz w:val="21"/>
          <w:szCs w:val="21"/>
        </w:rPr>
        <w:t>-</w:t>
      </w:r>
      <w:r w:rsidRPr="00361E0C">
        <w:rPr>
          <w:rFonts w:ascii="Lora" w:hAnsi="Lora"/>
          <w:i w:val="0"/>
          <w:sz w:val="21"/>
          <w:szCs w:val="21"/>
        </w:rPr>
        <w:t>Centerpost current reaches I</w:t>
      </w:r>
      <w:r w:rsidRPr="00361E0C">
        <w:rPr>
          <w:rFonts w:ascii="Lora" w:hAnsi="Lora"/>
          <w:i w:val="0"/>
          <w:sz w:val="21"/>
          <w:szCs w:val="21"/>
          <w:vertAlign w:val="subscript"/>
        </w:rPr>
        <w:t>e</w:t>
      </w:r>
      <w:r w:rsidRPr="00361E0C">
        <w:rPr>
          <w:rFonts w:ascii="Lora" w:hAnsi="Lora"/>
          <w:i w:val="0"/>
          <w:sz w:val="21"/>
          <w:szCs w:val="21"/>
        </w:rPr>
        <w:t xml:space="preserve">=10 kA in 6 ms), </w:t>
      </w:r>
      <w:r>
        <w:rPr>
          <w:rFonts w:ascii="Lora" w:hAnsi="Lora"/>
          <w:i w:val="0"/>
          <w:sz w:val="21"/>
          <w:szCs w:val="21"/>
        </w:rPr>
        <w:t>the</w:t>
      </w:r>
      <w:r w:rsidRPr="00361E0C">
        <w:rPr>
          <w:rFonts w:ascii="Lora" w:hAnsi="Lora"/>
          <w:i w:val="0"/>
          <w:sz w:val="21"/>
          <w:szCs w:val="21"/>
        </w:rPr>
        <w:t xml:space="preserve"> </w:t>
      </w:r>
      <w:r>
        <w:rPr>
          <w:rFonts w:ascii="Lora" w:hAnsi="Lora"/>
          <w:i w:val="0"/>
          <w:sz w:val="21"/>
          <w:szCs w:val="21"/>
        </w:rPr>
        <w:t>images</w:t>
      </w:r>
      <w:r w:rsidRPr="00361E0C">
        <w:rPr>
          <w:rFonts w:ascii="Lora" w:hAnsi="Lora"/>
          <w:i w:val="0"/>
          <w:sz w:val="21"/>
          <w:szCs w:val="21"/>
        </w:rPr>
        <w:t xml:space="preserve"> of the equatorial fast camera (</w:t>
      </w:r>
      <w:r w:rsidR="00110AD9" w:rsidRPr="00110AD9">
        <w:rPr>
          <w:rFonts w:ascii="Lora" w:hAnsi="Lora"/>
          <w:i w:val="0"/>
          <w:sz w:val="21"/>
          <w:szCs w:val="21"/>
        </w:rPr>
        <w:t>1/3</w:t>
      </w:r>
      <w:r w:rsidR="00110AD9" w:rsidRPr="00B0193A">
        <w:rPr>
          <w:rFonts w:ascii="Lora" w:hAnsi="Lora"/>
          <w:i w:val="0"/>
          <w:sz w:val="21"/>
          <w:szCs w:val="21"/>
        </w:rPr>
        <w:t xml:space="preserve"> </w:t>
      </w:r>
      <w:r w:rsidRPr="00361E0C">
        <w:rPr>
          <w:rFonts w:ascii="Lora" w:hAnsi="Lora"/>
          <w:i w:val="0"/>
          <w:sz w:val="21"/>
          <w:szCs w:val="21"/>
        </w:rPr>
        <w:t xml:space="preserve">ms time resolution) </w:t>
      </w:r>
      <w:r>
        <w:rPr>
          <w:rFonts w:ascii="Lora" w:hAnsi="Lora"/>
          <w:i w:val="0"/>
          <w:sz w:val="21"/>
          <w:szCs w:val="21"/>
        </w:rPr>
        <w:t>are</w:t>
      </w:r>
      <w:r w:rsidRPr="00361E0C">
        <w:rPr>
          <w:rFonts w:ascii="Lora" w:hAnsi="Lora"/>
          <w:i w:val="0"/>
          <w:sz w:val="21"/>
          <w:szCs w:val="21"/>
        </w:rPr>
        <w:t xml:space="preserve"> separated by 1 ms, but the images </w:t>
      </w:r>
      <w:r>
        <w:rPr>
          <w:rFonts w:ascii="Lora" w:hAnsi="Lora"/>
          <w:i w:val="0"/>
          <w:sz w:val="21"/>
          <w:szCs w:val="21"/>
        </w:rPr>
        <w:t>of</w:t>
      </w:r>
      <w:r w:rsidRPr="00361E0C">
        <w:rPr>
          <w:rFonts w:ascii="Lora" w:hAnsi="Lora"/>
          <w:i w:val="0"/>
          <w:sz w:val="21"/>
          <w:szCs w:val="21"/>
        </w:rPr>
        <w:t xml:space="preserve"> the two anode and cathode slow cameras </w:t>
      </w:r>
      <w:r>
        <w:rPr>
          <w:rFonts w:ascii="Lora" w:hAnsi="Lora"/>
          <w:i w:val="0"/>
          <w:sz w:val="21"/>
          <w:szCs w:val="21"/>
        </w:rPr>
        <w:t xml:space="preserve">do not change, as their </w:t>
      </w:r>
      <w:r w:rsidRPr="00361E0C">
        <w:rPr>
          <w:rFonts w:ascii="Lora" w:hAnsi="Lora"/>
          <w:i w:val="0"/>
          <w:sz w:val="21"/>
          <w:szCs w:val="21"/>
        </w:rPr>
        <w:t xml:space="preserve">time resolution </w:t>
      </w:r>
      <w:r>
        <w:rPr>
          <w:rFonts w:ascii="Lora" w:hAnsi="Lora"/>
          <w:i w:val="0"/>
          <w:sz w:val="21"/>
          <w:szCs w:val="21"/>
        </w:rPr>
        <w:t xml:space="preserve">is </w:t>
      </w:r>
      <w:r w:rsidRPr="00361E0C">
        <w:rPr>
          <w:rFonts w:ascii="Lora" w:hAnsi="Lora"/>
          <w:i w:val="0"/>
          <w:sz w:val="21"/>
          <w:szCs w:val="21"/>
        </w:rPr>
        <w:t>11 ms</w:t>
      </w:r>
      <w:r>
        <w:rPr>
          <w:rFonts w:ascii="Lora" w:hAnsi="Lora"/>
          <w:i w:val="0"/>
          <w:sz w:val="21"/>
          <w:szCs w:val="21"/>
        </w:rPr>
        <w:t xml:space="preserve">. b, </w:t>
      </w:r>
      <w:r w:rsidRPr="00361E0C">
        <w:rPr>
          <w:rFonts w:ascii="Lora" w:hAnsi="Lora"/>
          <w:i w:val="0"/>
          <w:sz w:val="21"/>
          <w:szCs w:val="21"/>
        </w:rPr>
        <w:t>Top: Sequence</w:t>
      </w:r>
      <w:r>
        <w:rPr>
          <w:rFonts w:ascii="Lora" w:hAnsi="Lora"/>
          <w:i w:val="0"/>
          <w:sz w:val="21"/>
          <w:szCs w:val="21"/>
        </w:rPr>
        <w:t xml:space="preserve"> of</w:t>
      </w:r>
      <w:r w:rsidRPr="00361E0C">
        <w:rPr>
          <w:rFonts w:ascii="Lora" w:hAnsi="Lora"/>
          <w:i w:val="0"/>
          <w:sz w:val="21"/>
          <w:szCs w:val="21"/>
        </w:rPr>
        <w:t xml:space="preserve"> visible light</w:t>
      </w:r>
      <w:r>
        <w:rPr>
          <w:rFonts w:ascii="Lora" w:hAnsi="Lora"/>
          <w:i w:val="0"/>
          <w:sz w:val="21"/>
          <w:szCs w:val="21"/>
        </w:rPr>
        <w:t xml:space="preserve"> images</w:t>
      </w:r>
      <w:r w:rsidRPr="00361E0C">
        <w:rPr>
          <w:rFonts w:ascii="Lora" w:hAnsi="Lora"/>
          <w:i w:val="0"/>
          <w:sz w:val="21"/>
          <w:szCs w:val="21"/>
        </w:rPr>
        <w:t>, during termination of H discharge #1224</w:t>
      </w:r>
      <w:r>
        <w:rPr>
          <w:rFonts w:ascii="Lora" w:hAnsi="Lora"/>
          <w:i w:val="0"/>
          <w:sz w:val="21"/>
          <w:szCs w:val="21"/>
        </w:rPr>
        <w:t xml:space="preserve"> which</w:t>
      </w:r>
      <w:r w:rsidRPr="00361E0C">
        <w:rPr>
          <w:rFonts w:ascii="Lora" w:hAnsi="Lora"/>
          <w:i w:val="0"/>
          <w:sz w:val="21"/>
          <w:szCs w:val="21"/>
        </w:rPr>
        <w:t xml:space="preserve"> ramp</w:t>
      </w:r>
      <w:r>
        <w:rPr>
          <w:rFonts w:ascii="Lora" w:hAnsi="Lora"/>
          <w:i w:val="0"/>
          <w:sz w:val="21"/>
          <w:szCs w:val="21"/>
        </w:rPr>
        <w:t>s</w:t>
      </w:r>
      <w:r w:rsidRPr="00361E0C">
        <w:rPr>
          <w:rFonts w:ascii="Lora" w:hAnsi="Lora"/>
          <w:i w:val="0"/>
          <w:sz w:val="21"/>
          <w:szCs w:val="21"/>
        </w:rPr>
        <w:t xml:space="preserve"> down from I</w:t>
      </w:r>
      <w:r w:rsidRPr="00361E0C">
        <w:rPr>
          <w:rFonts w:ascii="Lora" w:hAnsi="Lora"/>
          <w:i w:val="0"/>
          <w:sz w:val="21"/>
          <w:szCs w:val="21"/>
          <w:vertAlign w:val="subscript"/>
        </w:rPr>
        <w:t>e</w:t>
      </w:r>
      <w:r w:rsidRPr="00361E0C">
        <w:rPr>
          <w:rFonts w:ascii="Lora" w:hAnsi="Lora"/>
          <w:i w:val="0"/>
          <w:sz w:val="21"/>
          <w:szCs w:val="21"/>
        </w:rPr>
        <w:t>=10 kA in 3 ms</w:t>
      </w:r>
      <w:r>
        <w:rPr>
          <w:rFonts w:ascii="Lora" w:hAnsi="Lora"/>
          <w:i w:val="0"/>
          <w:sz w:val="21"/>
          <w:szCs w:val="21"/>
        </w:rPr>
        <w:t xml:space="preserve">. </w:t>
      </w:r>
      <w:r w:rsidRPr="00361E0C">
        <w:rPr>
          <w:rFonts w:ascii="Lora" w:hAnsi="Lora"/>
          <w:i w:val="0"/>
          <w:sz w:val="21"/>
          <w:szCs w:val="21"/>
        </w:rPr>
        <w:t>Bottom: same for H discharge #1219</w:t>
      </w:r>
      <w:r>
        <w:rPr>
          <w:rFonts w:ascii="Lora" w:hAnsi="Lora"/>
          <w:i w:val="0"/>
          <w:sz w:val="21"/>
          <w:szCs w:val="21"/>
        </w:rPr>
        <w:t>,</w:t>
      </w:r>
      <w:r w:rsidRPr="00361E0C">
        <w:rPr>
          <w:rFonts w:ascii="Lora" w:hAnsi="Lora"/>
          <w:i w:val="0"/>
          <w:sz w:val="21"/>
          <w:szCs w:val="21"/>
        </w:rPr>
        <w:t xml:space="preserve"> observed through a H-alpha interferometric</w:t>
      </w:r>
      <w:r>
        <w:rPr>
          <w:rFonts w:ascii="Lora" w:hAnsi="Lora"/>
          <w:i w:val="0"/>
          <w:sz w:val="21"/>
          <w:szCs w:val="21"/>
        </w:rPr>
        <w:t xml:space="preserve"> </w:t>
      </w:r>
      <w:r w:rsidRPr="00361E0C">
        <w:rPr>
          <w:rFonts w:ascii="Lora" w:hAnsi="Lora"/>
          <w:i w:val="0"/>
          <w:sz w:val="21"/>
          <w:szCs w:val="21"/>
        </w:rPr>
        <w:t>filter.</w:t>
      </w:r>
      <w:r w:rsidR="00400645">
        <w:rPr>
          <w:rFonts w:ascii="Lora" w:hAnsi="Lora"/>
          <w:i w:val="0"/>
          <w:sz w:val="21"/>
          <w:szCs w:val="21"/>
        </w:rPr>
        <w:t xml:space="preserve"> c, Final</w:t>
      </w:r>
      <w:r w:rsidR="00400645" w:rsidRPr="00B0193A">
        <w:rPr>
          <w:rFonts w:ascii="Lora" w:hAnsi="Lora"/>
          <w:i w:val="0"/>
          <w:sz w:val="21"/>
          <w:szCs w:val="21"/>
        </w:rPr>
        <w:t xml:space="preserve"> sequence </w:t>
      </w:r>
      <w:r w:rsidR="00400645">
        <w:rPr>
          <w:rFonts w:ascii="Lora" w:hAnsi="Lora"/>
          <w:i w:val="0"/>
          <w:sz w:val="21"/>
          <w:szCs w:val="21"/>
        </w:rPr>
        <w:t xml:space="preserve">of plasma </w:t>
      </w:r>
      <w:r w:rsidR="00400645" w:rsidRPr="00B0193A">
        <w:rPr>
          <w:rFonts w:ascii="Lora" w:hAnsi="Lora"/>
          <w:i w:val="0"/>
          <w:sz w:val="21"/>
          <w:szCs w:val="21"/>
        </w:rPr>
        <w:t>(</w:t>
      </w:r>
      <w:r w:rsidR="00400645">
        <w:rPr>
          <w:rFonts w:ascii="Lora" w:hAnsi="Lora"/>
          <w:i w:val="0"/>
          <w:sz w:val="21"/>
          <w:szCs w:val="21"/>
        </w:rPr>
        <w:t xml:space="preserve">last 1 </w:t>
      </w:r>
      <w:r w:rsidR="00400645" w:rsidRPr="00B0193A">
        <w:rPr>
          <w:rFonts w:ascii="Lora" w:hAnsi="Lora"/>
          <w:i w:val="0"/>
          <w:sz w:val="21"/>
          <w:szCs w:val="21"/>
        </w:rPr>
        <w:t>ms), observed through H-alpha interferometric filter</w:t>
      </w:r>
      <w:r w:rsidR="00400645">
        <w:rPr>
          <w:rFonts w:ascii="Lora" w:hAnsi="Lora"/>
          <w:i w:val="0"/>
          <w:sz w:val="21"/>
          <w:szCs w:val="21"/>
        </w:rPr>
        <w:t>,</w:t>
      </w:r>
      <w:r w:rsidR="00400645" w:rsidRPr="00B0193A">
        <w:rPr>
          <w:rFonts w:ascii="Lora" w:hAnsi="Lora"/>
          <w:i w:val="0"/>
          <w:sz w:val="21"/>
          <w:szCs w:val="21"/>
        </w:rPr>
        <w:t xml:space="preserve"> but </w:t>
      </w:r>
      <w:r w:rsidR="00400645">
        <w:rPr>
          <w:rFonts w:ascii="Lora" w:hAnsi="Lora"/>
          <w:i w:val="0"/>
          <w:sz w:val="21"/>
          <w:szCs w:val="21"/>
        </w:rPr>
        <w:t>better shown</w:t>
      </w:r>
      <w:r w:rsidR="00400645" w:rsidRPr="00B0193A">
        <w:rPr>
          <w:rFonts w:ascii="Lora" w:hAnsi="Lora"/>
          <w:i w:val="0"/>
          <w:sz w:val="21"/>
          <w:szCs w:val="21"/>
        </w:rPr>
        <w:t xml:space="preserve"> by cold-warm color </w:t>
      </w:r>
      <w:r w:rsidR="00400645">
        <w:rPr>
          <w:rFonts w:ascii="Lora" w:hAnsi="Lora"/>
          <w:i w:val="0"/>
          <w:sz w:val="21"/>
          <w:szCs w:val="21"/>
        </w:rPr>
        <w:t>involution, discharge #1219; frames</w:t>
      </w:r>
      <w:r w:rsidR="00400645" w:rsidRPr="00B0193A">
        <w:rPr>
          <w:rFonts w:ascii="Lora" w:hAnsi="Lora"/>
          <w:i w:val="0"/>
          <w:sz w:val="21"/>
          <w:szCs w:val="21"/>
        </w:rPr>
        <w:t xml:space="preserve"> separated by 1/3 ms</w:t>
      </w:r>
      <w:r w:rsidR="00400645">
        <w:rPr>
          <w:rFonts w:ascii="Lora" w:hAnsi="Lora"/>
          <w:i w:val="0"/>
          <w:sz w:val="21"/>
          <w:szCs w:val="21"/>
        </w:rPr>
        <w:t>. d</w:t>
      </w:r>
      <w:r w:rsidR="00400645" w:rsidRPr="00D21C21">
        <w:rPr>
          <w:rFonts w:ascii="Lora" w:hAnsi="Lora"/>
          <w:i w:val="0"/>
          <w:sz w:val="21"/>
          <w:szCs w:val="21"/>
        </w:rPr>
        <w:t>, Divertor fan interacting with the lower polycarbonate di</w:t>
      </w:r>
      <w:r w:rsidR="00214973">
        <w:rPr>
          <w:rFonts w:ascii="Lora" w:hAnsi="Lora"/>
          <w:i w:val="0"/>
          <w:sz w:val="21"/>
          <w:szCs w:val="21"/>
        </w:rPr>
        <w:t xml:space="preserve">aphragm in H discharge #1202. </w:t>
      </w:r>
      <w:proofErr w:type="gramStart"/>
      <w:r w:rsidR="00400645">
        <w:rPr>
          <w:rFonts w:ascii="Lora" w:hAnsi="Lora"/>
          <w:i w:val="0"/>
          <w:sz w:val="21"/>
          <w:szCs w:val="21"/>
        </w:rPr>
        <w:t>e</w:t>
      </w:r>
      <w:proofErr w:type="gramEnd"/>
      <w:r w:rsidR="00400645" w:rsidRPr="00D21C21">
        <w:rPr>
          <w:rFonts w:ascii="Lora" w:hAnsi="Lora"/>
          <w:i w:val="0"/>
          <w:sz w:val="21"/>
          <w:szCs w:val="21"/>
        </w:rPr>
        <w:t>,</w:t>
      </w:r>
      <w:r w:rsidR="00400645">
        <w:rPr>
          <w:rFonts w:ascii="Lora" w:hAnsi="Lora"/>
          <w:i w:val="0"/>
          <w:sz w:val="21"/>
          <w:szCs w:val="21"/>
        </w:rPr>
        <w:t xml:space="preserve"> </w:t>
      </w:r>
      <w:r w:rsidR="00400645" w:rsidRPr="00D21C21">
        <w:rPr>
          <w:rFonts w:ascii="Lora" w:hAnsi="Lora"/>
          <w:i w:val="0"/>
          <w:sz w:val="21"/>
          <w:szCs w:val="21"/>
        </w:rPr>
        <w:t>Divertor fan interacting with the lower AISI304 diaphragm in H discharge #1280</w:t>
      </w:r>
      <w:r w:rsidR="00400645">
        <w:rPr>
          <w:rFonts w:ascii="Lora" w:hAnsi="Lora"/>
          <w:i w:val="0"/>
          <w:sz w:val="21"/>
          <w:szCs w:val="21"/>
        </w:rPr>
        <w:t xml:space="preserve">. </w:t>
      </w:r>
      <w:proofErr w:type="gramStart"/>
      <w:r w:rsidR="00400645">
        <w:rPr>
          <w:rFonts w:ascii="Lora" w:hAnsi="Lora"/>
          <w:i w:val="0"/>
          <w:sz w:val="21"/>
          <w:szCs w:val="21"/>
        </w:rPr>
        <w:t>f</w:t>
      </w:r>
      <w:proofErr w:type="gramEnd"/>
      <w:r w:rsidR="00400645">
        <w:rPr>
          <w:rFonts w:ascii="Lora" w:hAnsi="Lora"/>
          <w:i w:val="0"/>
          <w:sz w:val="21"/>
          <w:szCs w:val="21"/>
        </w:rPr>
        <w:t>, Hydrogen</w:t>
      </w:r>
      <w:r w:rsidR="00561F70">
        <w:rPr>
          <w:rFonts w:ascii="Lora" w:hAnsi="Lora"/>
          <w:i w:val="0"/>
          <w:sz w:val="21"/>
          <w:szCs w:val="21"/>
        </w:rPr>
        <w:t>-torus</w:t>
      </w:r>
      <w:r w:rsidR="00400645" w:rsidRPr="00A43A19">
        <w:rPr>
          <w:rFonts w:ascii="Lora" w:hAnsi="Lora"/>
          <w:i w:val="0"/>
          <w:sz w:val="21"/>
          <w:szCs w:val="21"/>
        </w:rPr>
        <w:t xml:space="preserve"> discharge #</w:t>
      </w:r>
      <w:r w:rsidR="00400645">
        <w:rPr>
          <w:rFonts w:ascii="Lora" w:hAnsi="Lora"/>
          <w:i w:val="0"/>
          <w:sz w:val="21"/>
          <w:szCs w:val="21"/>
        </w:rPr>
        <w:t>128</w:t>
      </w:r>
      <w:r w:rsidR="00400645" w:rsidRPr="00A43A19">
        <w:rPr>
          <w:rFonts w:ascii="Lora" w:hAnsi="Lora"/>
          <w:i w:val="0"/>
          <w:sz w:val="21"/>
          <w:szCs w:val="21"/>
        </w:rPr>
        <w:t>0 at I</w:t>
      </w:r>
      <w:r w:rsidR="00400645" w:rsidRPr="00A43A19">
        <w:rPr>
          <w:rFonts w:ascii="Lora" w:hAnsi="Lora"/>
          <w:i w:val="0"/>
          <w:sz w:val="21"/>
          <w:szCs w:val="21"/>
          <w:vertAlign w:val="subscript"/>
        </w:rPr>
        <w:t>e</w:t>
      </w:r>
      <w:r w:rsidR="00400645" w:rsidRPr="00A43A19">
        <w:rPr>
          <w:rFonts w:ascii="Lora" w:hAnsi="Lora"/>
          <w:i w:val="0"/>
          <w:sz w:val="21"/>
          <w:szCs w:val="21"/>
        </w:rPr>
        <w:t>=10 kA</w:t>
      </w:r>
      <w:r w:rsidR="00400645">
        <w:rPr>
          <w:rFonts w:ascii="Lora" w:hAnsi="Lora"/>
          <w:i w:val="0"/>
          <w:sz w:val="21"/>
          <w:szCs w:val="21"/>
        </w:rPr>
        <w:t xml:space="preserve"> at a later time, </w:t>
      </w:r>
      <w:r w:rsidR="00400645" w:rsidRPr="00A43A19">
        <w:rPr>
          <w:rFonts w:ascii="Lora" w:hAnsi="Lora"/>
          <w:i w:val="0"/>
          <w:sz w:val="21"/>
          <w:szCs w:val="21"/>
        </w:rPr>
        <w:t xml:space="preserve">superposed with </w:t>
      </w:r>
      <w:r w:rsidR="00400645">
        <w:rPr>
          <w:rFonts w:ascii="Lora" w:hAnsi="Lora"/>
          <w:i w:val="0"/>
          <w:sz w:val="21"/>
          <w:szCs w:val="21"/>
        </w:rPr>
        <w:t xml:space="preserve">the </w:t>
      </w:r>
      <w:r w:rsidR="00400645" w:rsidRPr="00A43A19">
        <w:rPr>
          <w:rFonts w:ascii="Lora" w:hAnsi="Lora"/>
          <w:i w:val="0"/>
          <w:sz w:val="21"/>
          <w:szCs w:val="21"/>
        </w:rPr>
        <w:t>calculated equilibrium at I</w:t>
      </w:r>
      <w:r w:rsidR="00400645" w:rsidRPr="00A43A19">
        <w:rPr>
          <w:rFonts w:ascii="Lora" w:hAnsi="Lora"/>
          <w:i w:val="0"/>
          <w:sz w:val="21"/>
          <w:szCs w:val="21"/>
          <w:vertAlign w:val="subscript"/>
        </w:rPr>
        <w:t>ST</w:t>
      </w:r>
      <w:r w:rsidR="00400645" w:rsidRPr="00A43A19">
        <w:rPr>
          <w:rFonts w:ascii="Lora" w:hAnsi="Lora"/>
          <w:i w:val="0"/>
          <w:sz w:val="21"/>
          <w:szCs w:val="21"/>
        </w:rPr>
        <w:t>=</w:t>
      </w:r>
      <w:r w:rsidR="00400645">
        <w:rPr>
          <w:rFonts w:ascii="Lora" w:hAnsi="Lora"/>
          <w:i w:val="0"/>
          <w:sz w:val="21"/>
          <w:szCs w:val="21"/>
        </w:rPr>
        <w:t>7</w:t>
      </w:r>
      <w:r w:rsidR="00400645" w:rsidRPr="00A43A19">
        <w:rPr>
          <w:rFonts w:ascii="Lora" w:hAnsi="Lora"/>
          <w:i w:val="0"/>
          <w:sz w:val="21"/>
          <w:szCs w:val="21"/>
        </w:rPr>
        <w:t xml:space="preserve"> kA.</w:t>
      </w:r>
    </w:p>
    <w:p w:rsidR="00400645" w:rsidRDefault="00400645" w:rsidP="00400645">
      <w:pPr>
        <w:spacing w:line="288" w:lineRule="auto"/>
        <w:jc w:val="both"/>
        <w:rPr>
          <w:rFonts w:ascii="Lora" w:hAnsi="Lora"/>
          <w:i w:val="0"/>
          <w:sz w:val="21"/>
          <w:szCs w:val="21"/>
        </w:rPr>
      </w:pPr>
    </w:p>
    <w:p w:rsidR="00E6216F" w:rsidRDefault="00E6216F" w:rsidP="00E6216F">
      <w:pPr>
        <w:spacing w:line="408" w:lineRule="auto"/>
        <w:jc w:val="both"/>
        <w:rPr>
          <w:rFonts w:ascii="Lora" w:hAnsi="Lora"/>
          <w:i w:val="0"/>
          <w:sz w:val="25"/>
          <w:szCs w:val="25"/>
        </w:rPr>
      </w:pPr>
      <w:r w:rsidRPr="00326830">
        <w:rPr>
          <w:rFonts w:ascii="Lora" w:hAnsi="Lora"/>
          <w:i w:val="0"/>
          <w:sz w:val="25"/>
          <w:szCs w:val="25"/>
        </w:rPr>
        <w:t>Fig.</w:t>
      </w:r>
      <w:r>
        <w:rPr>
          <w:rFonts w:ascii="Lora" w:hAnsi="Lora"/>
          <w:i w:val="0"/>
          <w:sz w:val="25"/>
          <w:szCs w:val="25"/>
        </w:rPr>
        <w:t>5c</w:t>
      </w:r>
      <w:r w:rsidRPr="00326830">
        <w:rPr>
          <w:rFonts w:ascii="Lora" w:hAnsi="Lora"/>
          <w:i w:val="0"/>
          <w:sz w:val="25"/>
          <w:szCs w:val="25"/>
        </w:rPr>
        <w:t xml:space="preserve"> evidences </w:t>
      </w:r>
      <w:r>
        <w:rPr>
          <w:rFonts w:ascii="Lora" w:hAnsi="Lora"/>
          <w:i w:val="0"/>
          <w:sz w:val="25"/>
          <w:szCs w:val="25"/>
        </w:rPr>
        <w:t>that</w:t>
      </w:r>
      <w:r w:rsidRPr="00326830">
        <w:rPr>
          <w:rFonts w:ascii="Lora" w:hAnsi="Lora"/>
          <w:i w:val="0"/>
          <w:sz w:val="25"/>
          <w:szCs w:val="25"/>
        </w:rPr>
        <w:t xml:space="preserve"> the </w:t>
      </w:r>
      <w:r>
        <w:rPr>
          <w:rFonts w:ascii="Lora" w:hAnsi="Lora"/>
          <w:i w:val="0"/>
          <w:sz w:val="25"/>
          <w:szCs w:val="25"/>
        </w:rPr>
        <w:t xml:space="preserve">confined </w:t>
      </w:r>
      <w:r w:rsidRPr="00326830">
        <w:rPr>
          <w:rFonts w:ascii="Lora" w:hAnsi="Lora"/>
          <w:i w:val="0"/>
          <w:sz w:val="25"/>
          <w:szCs w:val="25"/>
        </w:rPr>
        <w:t xml:space="preserve">current flowing inside the </w:t>
      </w:r>
      <w:r>
        <w:rPr>
          <w:rFonts w:ascii="Lora" w:hAnsi="Lora"/>
          <w:i w:val="0"/>
          <w:sz w:val="25"/>
          <w:szCs w:val="25"/>
        </w:rPr>
        <w:t>t</w:t>
      </w:r>
      <w:r w:rsidRPr="00326830">
        <w:rPr>
          <w:rFonts w:ascii="Lora" w:hAnsi="Lora"/>
          <w:i w:val="0"/>
          <w:sz w:val="25"/>
          <w:szCs w:val="25"/>
        </w:rPr>
        <w:t xml:space="preserve">orus </w:t>
      </w:r>
      <w:r>
        <w:rPr>
          <w:rFonts w:ascii="Lora" w:hAnsi="Lora"/>
          <w:i w:val="0"/>
          <w:sz w:val="25"/>
          <w:szCs w:val="25"/>
        </w:rPr>
        <w:t xml:space="preserve">has a longer </w:t>
      </w:r>
      <w:r w:rsidRPr="00326830">
        <w:rPr>
          <w:rFonts w:ascii="Lora" w:hAnsi="Lora"/>
          <w:i w:val="0"/>
          <w:sz w:val="25"/>
          <w:szCs w:val="25"/>
        </w:rPr>
        <w:t>persist</w:t>
      </w:r>
      <w:r>
        <w:rPr>
          <w:rFonts w:ascii="Lora" w:hAnsi="Lora"/>
          <w:i w:val="0"/>
          <w:sz w:val="25"/>
          <w:szCs w:val="25"/>
        </w:rPr>
        <w:t>ance</w:t>
      </w:r>
      <w:r w:rsidRPr="00326830">
        <w:rPr>
          <w:rFonts w:ascii="Lora" w:hAnsi="Lora"/>
          <w:i w:val="0"/>
          <w:sz w:val="25"/>
          <w:szCs w:val="25"/>
        </w:rPr>
        <w:t xml:space="preserve"> than the current flowing between electrodes</w:t>
      </w:r>
      <w:r>
        <w:rPr>
          <w:rFonts w:ascii="Lora" w:hAnsi="Lora"/>
          <w:i w:val="0"/>
          <w:sz w:val="25"/>
          <w:szCs w:val="25"/>
        </w:rPr>
        <w:t>:</w:t>
      </w:r>
      <w:r w:rsidRPr="00326830">
        <w:rPr>
          <w:rFonts w:ascii="Lora" w:hAnsi="Lora"/>
          <w:i w:val="0"/>
          <w:sz w:val="25"/>
          <w:szCs w:val="25"/>
        </w:rPr>
        <w:t xml:space="preserve"> </w:t>
      </w:r>
      <w:r>
        <w:rPr>
          <w:rFonts w:ascii="Lora" w:hAnsi="Lora"/>
          <w:i w:val="0"/>
          <w:sz w:val="25"/>
          <w:szCs w:val="25"/>
        </w:rPr>
        <w:t xml:space="preserve">in the last msec </w:t>
      </w:r>
      <w:r w:rsidRPr="00326830">
        <w:rPr>
          <w:rFonts w:ascii="Lora" w:hAnsi="Lora"/>
          <w:i w:val="0"/>
          <w:sz w:val="25"/>
          <w:szCs w:val="25"/>
        </w:rPr>
        <w:t xml:space="preserve">the torus becomes kink unstable, </w:t>
      </w:r>
      <w:r>
        <w:rPr>
          <w:rFonts w:ascii="Lora" w:hAnsi="Lora"/>
          <w:i w:val="0"/>
          <w:sz w:val="25"/>
          <w:szCs w:val="25"/>
        </w:rPr>
        <w:t>as</w:t>
      </w:r>
      <w:r w:rsidRPr="00326830">
        <w:rPr>
          <w:rFonts w:ascii="Lora" w:hAnsi="Lora"/>
          <w:i w:val="0"/>
          <w:sz w:val="25"/>
          <w:szCs w:val="25"/>
        </w:rPr>
        <w:t xml:space="preserve"> the ratio of its poloidal field (</w:t>
      </w:r>
      <w:r>
        <w:rPr>
          <w:rFonts w:ascii="Lora" w:hAnsi="Lora"/>
          <w:i w:val="0"/>
          <w:sz w:val="25"/>
          <w:szCs w:val="25"/>
        </w:rPr>
        <w:t xml:space="preserve">i.e. </w:t>
      </w:r>
      <w:r w:rsidRPr="00326830">
        <w:rPr>
          <w:rFonts w:ascii="Lora" w:hAnsi="Lora"/>
          <w:i w:val="0"/>
          <w:sz w:val="25"/>
          <w:szCs w:val="25"/>
        </w:rPr>
        <w:t xml:space="preserve">its toroidal </w:t>
      </w:r>
      <w:r>
        <w:rPr>
          <w:rFonts w:ascii="Lora" w:hAnsi="Lora"/>
          <w:i w:val="0"/>
          <w:sz w:val="25"/>
          <w:szCs w:val="25"/>
        </w:rPr>
        <w:t xml:space="preserve">confined </w:t>
      </w:r>
      <w:r w:rsidRPr="00326830">
        <w:rPr>
          <w:rFonts w:ascii="Lora" w:hAnsi="Lora"/>
          <w:i w:val="0"/>
          <w:sz w:val="25"/>
          <w:szCs w:val="25"/>
        </w:rPr>
        <w:t>current) with respect to its toroidal field (</w:t>
      </w:r>
      <w:r>
        <w:rPr>
          <w:rFonts w:ascii="Lora" w:hAnsi="Lora"/>
          <w:i w:val="0"/>
          <w:sz w:val="25"/>
          <w:szCs w:val="25"/>
        </w:rPr>
        <w:t xml:space="preserve">i.e. </w:t>
      </w:r>
      <w:r w:rsidRPr="00326830">
        <w:rPr>
          <w:rFonts w:ascii="Lora" w:hAnsi="Lora"/>
          <w:i w:val="0"/>
          <w:sz w:val="25"/>
          <w:szCs w:val="25"/>
        </w:rPr>
        <w:t xml:space="preserve">the </w:t>
      </w:r>
      <w:r>
        <w:rPr>
          <w:rFonts w:ascii="Lora" w:hAnsi="Lora"/>
          <w:i w:val="0"/>
          <w:sz w:val="25"/>
          <w:szCs w:val="25"/>
        </w:rPr>
        <w:t>Plasma-</w:t>
      </w:r>
      <w:r w:rsidRPr="00326830">
        <w:rPr>
          <w:rFonts w:ascii="Lora" w:hAnsi="Lora"/>
          <w:i w:val="0"/>
          <w:sz w:val="25"/>
          <w:szCs w:val="25"/>
        </w:rPr>
        <w:t>Centerpost current) becomes too large.</w:t>
      </w:r>
      <w:r>
        <w:rPr>
          <w:rFonts w:ascii="Lora" w:hAnsi="Lora"/>
          <w:i w:val="0"/>
          <w:sz w:val="25"/>
          <w:szCs w:val="25"/>
        </w:rPr>
        <w:t xml:space="preserve"> </w:t>
      </w:r>
      <w:r w:rsidRPr="0059617A">
        <w:rPr>
          <w:rFonts w:ascii="Lora" w:hAnsi="Lora"/>
          <w:i w:val="0"/>
          <w:sz w:val="25"/>
          <w:szCs w:val="25"/>
        </w:rPr>
        <w:t xml:space="preserve">The </w:t>
      </w:r>
      <w:r>
        <w:rPr>
          <w:rFonts w:ascii="Lora" w:hAnsi="Lora"/>
          <w:i w:val="0"/>
          <w:sz w:val="25"/>
          <w:szCs w:val="25"/>
        </w:rPr>
        <w:t>t</w:t>
      </w:r>
      <w:r w:rsidRPr="0059617A">
        <w:rPr>
          <w:rFonts w:ascii="Lora" w:hAnsi="Lora"/>
          <w:i w:val="0"/>
          <w:sz w:val="25"/>
          <w:szCs w:val="25"/>
        </w:rPr>
        <w:t xml:space="preserve">ori are limited by a magnetic separatrix </w:t>
      </w:r>
      <w:r w:rsidRPr="0059617A">
        <w:rPr>
          <w:rFonts w:ascii="Lora" w:hAnsi="Lora"/>
          <w:i w:val="0"/>
          <w:sz w:val="25"/>
          <w:szCs w:val="25"/>
        </w:rPr>
        <w:lastRenderedPageBreak/>
        <w:t xml:space="preserve">endowed with 2 conical </w:t>
      </w:r>
      <w:r>
        <w:rPr>
          <w:rFonts w:ascii="Lora" w:hAnsi="Lora"/>
          <w:i w:val="0"/>
          <w:sz w:val="25"/>
          <w:szCs w:val="25"/>
        </w:rPr>
        <w:t>d</w:t>
      </w:r>
      <w:r w:rsidRPr="0059617A">
        <w:rPr>
          <w:rFonts w:ascii="Lora" w:hAnsi="Lora"/>
          <w:i w:val="0"/>
          <w:sz w:val="25"/>
          <w:szCs w:val="25"/>
        </w:rPr>
        <w:t>ivertor fans. Already in Ar</w:t>
      </w:r>
      <w:r>
        <w:rPr>
          <w:rFonts w:ascii="Lora" w:hAnsi="Lora"/>
          <w:i w:val="0"/>
          <w:sz w:val="25"/>
          <w:szCs w:val="25"/>
        </w:rPr>
        <w:t>gon</w:t>
      </w:r>
      <w:r w:rsidRPr="0059617A">
        <w:rPr>
          <w:rFonts w:ascii="Lora" w:hAnsi="Lora"/>
          <w:i w:val="0"/>
          <w:sz w:val="25"/>
          <w:szCs w:val="25"/>
        </w:rPr>
        <w:t xml:space="preserve"> the lower (cathodic) </w:t>
      </w:r>
      <w:r>
        <w:rPr>
          <w:rFonts w:ascii="Lora" w:hAnsi="Lora"/>
          <w:i w:val="0"/>
          <w:sz w:val="25"/>
          <w:szCs w:val="25"/>
        </w:rPr>
        <w:t>d</w:t>
      </w:r>
      <w:r w:rsidRPr="0059617A">
        <w:rPr>
          <w:rFonts w:ascii="Lora" w:hAnsi="Lora"/>
          <w:i w:val="0"/>
          <w:sz w:val="25"/>
          <w:szCs w:val="25"/>
        </w:rPr>
        <w:t>ivertor fan is dominant (see Fig.</w:t>
      </w:r>
      <w:r>
        <w:rPr>
          <w:rFonts w:ascii="Lora" w:hAnsi="Lora"/>
          <w:i w:val="0"/>
          <w:sz w:val="25"/>
          <w:szCs w:val="25"/>
        </w:rPr>
        <w:t>4g</w:t>
      </w:r>
      <w:r w:rsidRPr="0059617A">
        <w:rPr>
          <w:rFonts w:ascii="Lora" w:hAnsi="Lora"/>
          <w:i w:val="0"/>
          <w:sz w:val="25"/>
          <w:szCs w:val="25"/>
        </w:rPr>
        <w:t>), the H</w:t>
      </w:r>
      <w:r>
        <w:rPr>
          <w:rFonts w:ascii="Lora" w:hAnsi="Lora"/>
          <w:i w:val="0"/>
          <w:sz w:val="25"/>
          <w:szCs w:val="25"/>
        </w:rPr>
        <w:t>ydrogen</w:t>
      </w:r>
      <w:r w:rsidRPr="0059617A">
        <w:rPr>
          <w:rFonts w:ascii="Lora" w:hAnsi="Lora"/>
          <w:i w:val="0"/>
          <w:sz w:val="25"/>
          <w:szCs w:val="25"/>
        </w:rPr>
        <w:t xml:space="preserve"> </w:t>
      </w:r>
      <w:r>
        <w:rPr>
          <w:rFonts w:ascii="Lora" w:hAnsi="Lora"/>
          <w:i w:val="0"/>
          <w:sz w:val="25"/>
          <w:szCs w:val="25"/>
        </w:rPr>
        <w:t>divertor</w:t>
      </w:r>
      <w:r w:rsidRPr="0059617A">
        <w:rPr>
          <w:rFonts w:ascii="Lora" w:hAnsi="Lora"/>
          <w:i w:val="0"/>
          <w:sz w:val="25"/>
          <w:szCs w:val="25"/>
        </w:rPr>
        <w:t xml:space="preserve"> </w:t>
      </w:r>
      <w:r>
        <w:rPr>
          <w:rFonts w:ascii="Lora" w:hAnsi="Lora"/>
          <w:i w:val="0"/>
          <w:sz w:val="25"/>
          <w:szCs w:val="25"/>
        </w:rPr>
        <w:t>has an even more</w:t>
      </w:r>
      <w:r w:rsidRPr="0059617A">
        <w:rPr>
          <w:rFonts w:ascii="Lora" w:hAnsi="Lora"/>
          <w:i w:val="0"/>
          <w:sz w:val="25"/>
          <w:szCs w:val="25"/>
        </w:rPr>
        <w:t xml:space="preserve"> dominant cathodic fan</w:t>
      </w:r>
      <w:r>
        <w:rPr>
          <w:rFonts w:ascii="Lora" w:hAnsi="Lora"/>
          <w:i w:val="0"/>
          <w:sz w:val="25"/>
          <w:szCs w:val="25"/>
        </w:rPr>
        <w:t xml:space="preserve">: almost a single-null (SN) divertor (Fig.5d); </w:t>
      </w:r>
      <w:r w:rsidRPr="0059617A">
        <w:rPr>
          <w:rFonts w:ascii="Lora" w:hAnsi="Lora"/>
          <w:i w:val="0"/>
          <w:sz w:val="25"/>
          <w:szCs w:val="25"/>
        </w:rPr>
        <w:t xml:space="preserve">the lower divertor fan </w:t>
      </w:r>
      <w:r>
        <w:rPr>
          <w:rFonts w:ascii="Lora" w:hAnsi="Lora"/>
          <w:i w:val="0"/>
          <w:sz w:val="25"/>
          <w:szCs w:val="25"/>
        </w:rPr>
        <w:t>interacts</w:t>
      </w:r>
      <w:r w:rsidRPr="0059617A">
        <w:rPr>
          <w:rFonts w:ascii="Lora" w:hAnsi="Lora"/>
          <w:i w:val="0"/>
          <w:sz w:val="25"/>
          <w:szCs w:val="25"/>
        </w:rPr>
        <w:t xml:space="preserve"> with </w:t>
      </w:r>
      <w:r>
        <w:rPr>
          <w:rFonts w:ascii="Lora" w:hAnsi="Lora"/>
          <w:i w:val="0"/>
          <w:sz w:val="25"/>
          <w:szCs w:val="25"/>
        </w:rPr>
        <w:t>the</w:t>
      </w:r>
      <w:r w:rsidRPr="0059617A">
        <w:rPr>
          <w:rFonts w:ascii="Lora" w:hAnsi="Lora"/>
          <w:i w:val="0"/>
          <w:sz w:val="25"/>
          <w:szCs w:val="25"/>
        </w:rPr>
        <w:t xml:space="preserve"> </w:t>
      </w:r>
      <w:r>
        <w:rPr>
          <w:rFonts w:ascii="Lora" w:hAnsi="Lora"/>
          <w:i w:val="0"/>
          <w:sz w:val="25"/>
          <w:szCs w:val="25"/>
        </w:rPr>
        <w:t xml:space="preserve">lower polycarbonate diaphragm, </w:t>
      </w:r>
      <w:r w:rsidRPr="0059617A">
        <w:rPr>
          <w:rFonts w:ascii="Lora" w:hAnsi="Lora"/>
          <w:i w:val="0"/>
          <w:sz w:val="25"/>
          <w:szCs w:val="25"/>
        </w:rPr>
        <w:t>which</w:t>
      </w:r>
      <w:r>
        <w:rPr>
          <w:rFonts w:ascii="Lora" w:hAnsi="Lora"/>
          <w:i w:val="0"/>
          <w:sz w:val="25"/>
          <w:szCs w:val="25"/>
        </w:rPr>
        <w:t xml:space="preserve"> </w:t>
      </w:r>
      <w:r w:rsidRPr="0059617A">
        <w:rPr>
          <w:rFonts w:ascii="Lora" w:hAnsi="Lora"/>
          <w:i w:val="0"/>
          <w:sz w:val="25"/>
          <w:szCs w:val="25"/>
        </w:rPr>
        <w:t>was not deemed</w:t>
      </w:r>
      <w:r>
        <w:rPr>
          <w:rFonts w:ascii="Lora" w:hAnsi="Lora"/>
          <w:i w:val="0"/>
          <w:sz w:val="25"/>
          <w:szCs w:val="25"/>
        </w:rPr>
        <w:t xml:space="preserve"> to serve as a divertor target.</w:t>
      </w:r>
      <w:r w:rsidRPr="0059617A">
        <w:rPr>
          <w:rFonts w:ascii="Lora" w:hAnsi="Lora"/>
          <w:i w:val="0"/>
          <w:sz w:val="25"/>
          <w:szCs w:val="25"/>
        </w:rPr>
        <w:t xml:space="preserve"> </w:t>
      </w:r>
      <w:r>
        <w:rPr>
          <w:rFonts w:ascii="Lora" w:hAnsi="Lora"/>
          <w:i w:val="0"/>
          <w:sz w:val="25"/>
          <w:szCs w:val="25"/>
        </w:rPr>
        <w:t>An</w:t>
      </w:r>
      <w:r w:rsidRPr="0059617A">
        <w:rPr>
          <w:rFonts w:ascii="Lora" w:hAnsi="Lora"/>
          <w:i w:val="0"/>
          <w:sz w:val="25"/>
          <w:szCs w:val="25"/>
        </w:rPr>
        <w:t xml:space="preserve"> </w:t>
      </w:r>
      <w:r>
        <w:rPr>
          <w:rFonts w:ascii="Lora" w:hAnsi="Lora"/>
          <w:i w:val="0"/>
          <w:sz w:val="25"/>
          <w:szCs w:val="25"/>
        </w:rPr>
        <w:t xml:space="preserve">AISI304 </w:t>
      </w:r>
      <w:r w:rsidRPr="0059617A">
        <w:rPr>
          <w:rFonts w:ascii="Lora" w:hAnsi="Lora"/>
          <w:i w:val="0"/>
          <w:sz w:val="25"/>
          <w:szCs w:val="25"/>
        </w:rPr>
        <w:t xml:space="preserve">lower </w:t>
      </w:r>
      <w:r>
        <w:rPr>
          <w:rFonts w:ascii="Lora" w:hAnsi="Lora"/>
          <w:i w:val="0"/>
          <w:sz w:val="25"/>
          <w:szCs w:val="25"/>
        </w:rPr>
        <w:t>d</w:t>
      </w:r>
      <w:r w:rsidRPr="0059617A">
        <w:rPr>
          <w:rFonts w:ascii="Lora" w:hAnsi="Lora"/>
          <w:i w:val="0"/>
          <w:sz w:val="25"/>
          <w:szCs w:val="25"/>
        </w:rPr>
        <w:t xml:space="preserve">ivertor plate </w:t>
      </w:r>
      <w:r>
        <w:rPr>
          <w:rFonts w:ascii="Lora" w:hAnsi="Lora"/>
          <w:i w:val="0"/>
          <w:sz w:val="25"/>
          <w:szCs w:val="25"/>
        </w:rPr>
        <w:t>has been recently</w:t>
      </w:r>
      <w:r w:rsidRPr="0059617A">
        <w:rPr>
          <w:rFonts w:ascii="Lora" w:hAnsi="Lora"/>
          <w:i w:val="0"/>
          <w:sz w:val="25"/>
          <w:szCs w:val="25"/>
        </w:rPr>
        <w:t xml:space="preserve"> inserted inside the machine</w:t>
      </w:r>
      <w:r>
        <w:rPr>
          <w:rFonts w:ascii="Lora" w:hAnsi="Lora"/>
          <w:i w:val="0"/>
          <w:sz w:val="25"/>
          <w:szCs w:val="25"/>
        </w:rPr>
        <w:t>, obtaining an improvement in the up/down symmetry of the divertor (Fig.5e) and allowing for a</w:t>
      </w:r>
      <w:r w:rsidRPr="00861B6A">
        <w:rPr>
          <w:rFonts w:ascii="Lora" w:hAnsi="Lora"/>
          <w:i w:val="0"/>
          <w:sz w:val="25"/>
          <w:szCs w:val="25"/>
        </w:rPr>
        <w:t xml:space="preserve"> fit</w:t>
      </w:r>
      <w:r w:rsidRPr="00861B6A">
        <w:rPr>
          <w:rFonts w:ascii="Lora" w:hAnsi="Lora"/>
          <w:i w:val="0"/>
          <w:sz w:val="25"/>
          <w:szCs w:val="25"/>
          <w:vertAlign w:val="superscript"/>
        </w:rPr>
        <w:t>1</w:t>
      </w:r>
      <w:r>
        <w:rPr>
          <w:rFonts w:ascii="Lora" w:hAnsi="Lora"/>
          <w:i w:val="0"/>
          <w:sz w:val="25"/>
          <w:szCs w:val="25"/>
          <w:vertAlign w:val="superscript"/>
        </w:rPr>
        <w:t>9</w:t>
      </w:r>
      <w:r w:rsidRPr="00861B6A">
        <w:rPr>
          <w:rFonts w:ascii="Lora" w:hAnsi="Lora"/>
          <w:i w:val="0"/>
          <w:sz w:val="25"/>
          <w:szCs w:val="25"/>
        </w:rPr>
        <w:t xml:space="preserve"> of the distance between the two X-points</w:t>
      </w:r>
      <w:r>
        <w:rPr>
          <w:rFonts w:ascii="Lora" w:hAnsi="Lora"/>
          <w:i w:val="0"/>
          <w:sz w:val="25"/>
          <w:szCs w:val="25"/>
        </w:rPr>
        <w:t>,</w:t>
      </w:r>
      <w:r w:rsidRPr="00861B6A">
        <w:rPr>
          <w:rFonts w:ascii="Lora" w:hAnsi="Lora"/>
          <w:i w:val="0"/>
          <w:sz w:val="25"/>
          <w:szCs w:val="25"/>
        </w:rPr>
        <w:t xml:space="preserve"> </w:t>
      </w:r>
      <w:r>
        <w:rPr>
          <w:rFonts w:ascii="Lora" w:hAnsi="Lora"/>
          <w:i w:val="0"/>
          <w:sz w:val="25"/>
          <w:szCs w:val="25"/>
        </w:rPr>
        <w:t>which indicates</w:t>
      </w:r>
      <w:r w:rsidRPr="00861B6A">
        <w:rPr>
          <w:rFonts w:ascii="Lora" w:hAnsi="Lora"/>
          <w:i w:val="0"/>
          <w:sz w:val="25"/>
          <w:szCs w:val="25"/>
        </w:rPr>
        <w:t xml:space="preserve"> a </w:t>
      </w:r>
      <w:r>
        <w:rPr>
          <w:rFonts w:ascii="Lora" w:hAnsi="Lora"/>
          <w:i w:val="0"/>
          <w:sz w:val="25"/>
          <w:szCs w:val="25"/>
        </w:rPr>
        <w:t xml:space="preserve">toroidal </w:t>
      </w:r>
      <w:r w:rsidRPr="00861B6A">
        <w:rPr>
          <w:rFonts w:ascii="Lora" w:hAnsi="Lora"/>
          <w:i w:val="0"/>
          <w:sz w:val="25"/>
          <w:szCs w:val="25"/>
        </w:rPr>
        <w:t>current I</w:t>
      </w:r>
      <w:r w:rsidRPr="00861B6A">
        <w:rPr>
          <w:rFonts w:ascii="Lora" w:hAnsi="Lora"/>
          <w:i w:val="0"/>
          <w:sz w:val="25"/>
          <w:szCs w:val="25"/>
          <w:vertAlign w:val="subscript"/>
        </w:rPr>
        <w:t>ST</w:t>
      </w:r>
      <w:r>
        <w:rPr>
          <w:rFonts w:ascii="Lora" w:hAnsi="Lora"/>
          <w:i w:val="0"/>
          <w:sz w:val="25"/>
          <w:szCs w:val="25"/>
        </w:rPr>
        <w:t xml:space="preserve">=7 </w:t>
      </w:r>
      <w:r w:rsidRPr="00861B6A">
        <w:rPr>
          <w:rFonts w:ascii="Lora" w:hAnsi="Lora"/>
          <w:i w:val="0"/>
          <w:sz w:val="25"/>
          <w:szCs w:val="25"/>
        </w:rPr>
        <w:t xml:space="preserve">kA </w:t>
      </w:r>
      <w:r>
        <w:rPr>
          <w:rFonts w:ascii="Lora" w:hAnsi="Lora"/>
          <w:i w:val="0"/>
          <w:sz w:val="25"/>
          <w:szCs w:val="25"/>
        </w:rPr>
        <w:t>inside</w:t>
      </w:r>
      <w:r w:rsidRPr="00861B6A">
        <w:rPr>
          <w:rFonts w:ascii="Lora" w:hAnsi="Lora"/>
          <w:i w:val="0"/>
          <w:sz w:val="25"/>
          <w:szCs w:val="25"/>
        </w:rPr>
        <w:t xml:space="preserve"> the </w:t>
      </w:r>
      <w:r>
        <w:rPr>
          <w:rFonts w:ascii="Lora" w:hAnsi="Lora"/>
          <w:i w:val="0"/>
          <w:sz w:val="25"/>
          <w:szCs w:val="25"/>
        </w:rPr>
        <w:t>Hydrogen-t</w:t>
      </w:r>
      <w:r w:rsidRPr="00861B6A">
        <w:rPr>
          <w:rFonts w:ascii="Lora" w:hAnsi="Lora"/>
          <w:i w:val="0"/>
          <w:sz w:val="25"/>
          <w:szCs w:val="25"/>
        </w:rPr>
        <w:t xml:space="preserve">orus </w:t>
      </w:r>
      <w:r>
        <w:rPr>
          <w:rFonts w:ascii="Lora" w:hAnsi="Lora"/>
          <w:i w:val="0"/>
          <w:sz w:val="25"/>
          <w:szCs w:val="25"/>
        </w:rPr>
        <w:t>(Fig.5f</w:t>
      </w:r>
      <w:r w:rsidRPr="00861B6A">
        <w:rPr>
          <w:rFonts w:ascii="Lora" w:hAnsi="Lora"/>
          <w:i w:val="0"/>
          <w:sz w:val="25"/>
          <w:szCs w:val="25"/>
        </w:rPr>
        <w:t>).</w:t>
      </w:r>
      <w:r>
        <w:rPr>
          <w:rFonts w:ascii="Lora" w:hAnsi="Lora"/>
          <w:i w:val="0"/>
          <w:sz w:val="25"/>
          <w:szCs w:val="25"/>
        </w:rPr>
        <w:t xml:space="preserve"> However the</w:t>
      </w:r>
      <w:r w:rsidRPr="0059617A">
        <w:rPr>
          <w:rFonts w:ascii="Lora" w:hAnsi="Lora"/>
          <w:i w:val="0"/>
          <w:sz w:val="25"/>
          <w:szCs w:val="25"/>
        </w:rPr>
        <w:t xml:space="preserve"> lower (cathodic) divertor fan </w:t>
      </w:r>
      <w:r>
        <w:rPr>
          <w:rFonts w:ascii="Lora" w:hAnsi="Lora"/>
          <w:i w:val="0"/>
          <w:sz w:val="25"/>
          <w:szCs w:val="25"/>
        </w:rPr>
        <w:t xml:space="preserve">still </w:t>
      </w:r>
      <w:r w:rsidRPr="0059617A">
        <w:rPr>
          <w:rFonts w:ascii="Lora" w:hAnsi="Lora"/>
          <w:i w:val="0"/>
          <w:sz w:val="25"/>
          <w:szCs w:val="25"/>
        </w:rPr>
        <w:t xml:space="preserve">causes spurious plasma current paths: from the lower divertor, to the </w:t>
      </w:r>
      <w:r>
        <w:rPr>
          <w:rFonts w:ascii="Lora" w:hAnsi="Lora"/>
          <w:i w:val="0"/>
          <w:sz w:val="25"/>
          <w:szCs w:val="25"/>
        </w:rPr>
        <w:t>plate</w:t>
      </w:r>
      <w:r w:rsidRPr="0059617A">
        <w:rPr>
          <w:rFonts w:ascii="Lora" w:hAnsi="Lora"/>
          <w:i w:val="0"/>
          <w:sz w:val="25"/>
          <w:szCs w:val="25"/>
        </w:rPr>
        <w:t xml:space="preserve"> and finally to the cathode,</w:t>
      </w:r>
      <w:r>
        <w:rPr>
          <w:rFonts w:ascii="Lora" w:hAnsi="Lora"/>
          <w:i w:val="0"/>
          <w:sz w:val="25"/>
          <w:szCs w:val="25"/>
        </w:rPr>
        <w:t xml:space="preserve"> but trough </w:t>
      </w:r>
      <w:r w:rsidR="003D1C12">
        <w:rPr>
          <w:rFonts w:ascii="Lora" w:hAnsi="Lora"/>
          <w:i w:val="0"/>
          <w:sz w:val="25"/>
          <w:szCs w:val="25"/>
        </w:rPr>
        <w:t xml:space="preserve">local </w:t>
      </w:r>
      <w:r>
        <w:rPr>
          <w:rFonts w:ascii="Lora" w:hAnsi="Lora"/>
          <w:i w:val="0"/>
          <w:sz w:val="25"/>
          <w:szCs w:val="25"/>
        </w:rPr>
        <w:t xml:space="preserve">plasma </w:t>
      </w:r>
      <w:r w:rsidR="003D1C12">
        <w:rPr>
          <w:rFonts w:ascii="Lora" w:hAnsi="Lora"/>
          <w:i w:val="0"/>
          <w:sz w:val="25"/>
          <w:szCs w:val="25"/>
        </w:rPr>
        <w:t>discharges</w:t>
      </w:r>
      <w:r>
        <w:rPr>
          <w:rFonts w:ascii="Lora" w:hAnsi="Lora"/>
          <w:i w:val="0"/>
          <w:sz w:val="25"/>
          <w:szCs w:val="25"/>
        </w:rPr>
        <w:t xml:space="preserve"> impinging upon the lower PF2 coil</w:t>
      </w:r>
      <w:r w:rsidRPr="0059617A">
        <w:rPr>
          <w:rFonts w:ascii="Lora" w:hAnsi="Lora"/>
          <w:i w:val="0"/>
          <w:sz w:val="25"/>
          <w:szCs w:val="25"/>
        </w:rPr>
        <w:t>.</w:t>
      </w:r>
      <w:r>
        <w:rPr>
          <w:rFonts w:ascii="Lora" w:hAnsi="Lora"/>
          <w:i w:val="0"/>
          <w:sz w:val="25"/>
          <w:szCs w:val="25"/>
        </w:rPr>
        <w:t xml:space="preserve"> These parasitic current paths will be removed closing all open spaces between the PF2 and the PF3 coils on bottom ad on top of the machine.</w:t>
      </w:r>
    </w:p>
    <w:p w:rsidR="00E6216F" w:rsidRDefault="00E6216F" w:rsidP="00E6216F">
      <w:pPr>
        <w:spacing w:line="360" w:lineRule="auto"/>
        <w:jc w:val="both"/>
        <w:rPr>
          <w:rFonts w:ascii="Lora" w:hAnsi="Lora"/>
          <w:i w:val="0"/>
          <w:sz w:val="25"/>
          <w:szCs w:val="25"/>
        </w:rPr>
      </w:pPr>
      <w:r w:rsidRPr="003D5981">
        <w:rPr>
          <w:rFonts w:ascii="Lora" w:hAnsi="Lora"/>
          <w:i w:val="0"/>
          <w:sz w:val="25"/>
          <w:szCs w:val="25"/>
        </w:rPr>
        <w:t>The obtained H</w:t>
      </w:r>
      <w:r>
        <w:rPr>
          <w:rFonts w:ascii="Lora" w:hAnsi="Lora"/>
          <w:i w:val="0"/>
          <w:sz w:val="25"/>
          <w:szCs w:val="25"/>
        </w:rPr>
        <w:t>-</w:t>
      </w:r>
      <w:r w:rsidRPr="003D5981">
        <w:rPr>
          <w:rFonts w:ascii="Lora" w:hAnsi="Lora"/>
          <w:i w:val="0"/>
          <w:sz w:val="25"/>
          <w:szCs w:val="25"/>
        </w:rPr>
        <w:t>tori have an aspect</w:t>
      </w:r>
      <w:r>
        <w:rPr>
          <w:rFonts w:ascii="Lora" w:hAnsi="Lora"/>
          <w:i w:val="0"/>
          <w:sz w:val="25"/>
          <w:szCs w:val="25"/>
        </w:rPr>
        <w:t>-</w:t>
      </w:r>
      <w:r w:rsidRPr="003D5981">
        <w:rPr>
          <w:rFonts w:ascii="Lora" w:hAnsi="Lora"/>
          <w:i w:val="0"/>
          <w:sz w:val="25"/>
          <w:szCs w:val="25"/>
        </w:rPr>
        <w:t>ratio A~7 and an elongation b/a=</w:t>
      </w:r>
      <w:r w:rsidRPr="003D5981">
        <w:rPr>
          <w:rFonts w:ascii="Times New Roman" w:hAnsi="Times New Roman" w:cs="Times New Roman"/>
          <w:i w:val="0"/>
          <w:sz w:val="25"/>
          <w:szCs w:val="25"/>
        </w:rPr>
        <w:t>κ</w:t>
      </w:r>
      <w:r w:rsidRPr="00281914">
        <w:rPr>
          <w:rFonts w:ascii="Lora" w:hAnsi="Lora"/>
          <w:i w:val="0"/>
          <w:sz w:val="25"/>
          <w:szCs w:val="25"/>
        </w:rPr>
        <w:t>~</w:t>
      </w:r>
      <w:r w:rsidRPr="003D5981">
        <w:rPr>
          <w:rFonts w:ascii="Lora" w:hAnsi="Lora"/>
          <w:i w:val="0"/>
          <w:sz w:val="25"/>
          <w:szCs w:val="25"/>
        </w:rPr>
        <w:t>3.5. The vertical field required by Argon</w:t>
      </w:r>
      <w:r>
        <w:rPr>
          <w:rFonts w:ascii="Lora" w:hAnsi="Lora"/>
          <w:i w:val="0"/>
          <w:sz w:val="25"/>
          <w:szCs w:val="25"/>
        </w:rPr>
        <w:t>-</w:t>
      </w:r>
      <w:r w:rsidRPr="003D5981">
        <w:rPr>
          <w:rFonts w:ascii="Lora" w:hAnsi="Lora"/>
          <w:i w:val="0"/>
          <w:sz w:val="25"/>
          <w:szCs w:val="25"/>
        </w:rPr>
        <w:t>Tori, in terms of the current flowing in the PFext coils (fed in series with the Group-B</w:t>
      </w:r>
      <w:r>
        <w:rPr>
          <w:rFonts w:ascii="Lora" w:hAnsi="Lora"/>
          <w:i w:val="0"/>
          <w:sz w:val="25"/>
          <w:szCs w:val="25"/>
        </w:rPr>
        <w:t>-</w:t>
      </w:r>
      <w:r w:rsidRPr="003D5981">
        <w:rPr>
          <w:rFonts w:ascii="Lora" w:hAnsi="Lora"/>
          <w:i w:val="0"/>
          <w:sz w:val="25"/>
          <w:szCs w:val="25"/>
        </w:rPr>
        <w:t xml:space="preserve">PFInt coils), </w:t>
      </w:r>
      <w:r>
        <w:rPr>
          <w:rFonts w:ascii="Lora" w:hAnsi="Lora"/>
          <w:i w:val="0"/>
          <w:sz w:val="25"/>
          <w:szCs w:val="25"/>
        </w:rPr>
        <w:t>was</w:t>
      </w:r>
      <w:r w:rsidRPr="003D5981">
        <w:rPr>
          <w:rFonts w:ascii="Lora" w:hAnsi="Lora"/>
          <w:i w:val="0"/>
          <w:sz w:val="25"/>
          <w:szCs w:val="25"/>
        </w:rPr>
        <w:t xml:space="preserve"> 12.5% smaller than the maximum current that the PFInt power supply </w:t>
      </w:r>
      <w:r>
        <w:rPr>
          <w:rFonts w:ascii="Lora" w:hAnsi="Lora"/>
          <w:i w:val="0"/>
          <w:sz w:val="25"/>
          <w:szCs w:val="25"/>
        </w:rPr>
        <w:t>could</w:t>
      </w:r>
      <w:r w:rsidRPr="003D5981">
        <w:rPr>
          <w:rFonts w:ascii="Lora" w:hAnsi="Lora"/>
          <w:i w:val="0"/>
          <w:sz w:val="25"/>
          <w:szCs w:val="25"/>
        </w:rPr>
        <w:t xml:space="preserve"> deliver. Instead for Hydrogen</w:t>
      </w:r>
      <w:r>
        <w:rPr>
          <w:rFonts w:ascii="Lora" w:hAnsi="Lora"/>
          <w:i w:val="0"/>
          <w:sz w:val="25"/>
          <w:szCs w:val="25"/>
        </w:rPr>
        <w:t>-</w:t>
      </w:r>
      <w:r w:rsidRPr="003D5981">
        <w:rPr>
          <w:rFonts w:ascii="Lora" w:hAnsi="Lora"/>
          <w:i w:val="0"/>
          <w:sz w:val="25"/>
          <w:szCs w:val="25"/>
        </w:rPr>
        <w:t xml:space="preserve">tori the vertical field </w:t>
      </w:r>
      <w:r>
        <w:rPr>
          <w:rFonts w:ascii="Lora" w:hAnsi="Lora"/>
          <w:i w:val="0"/>
          <w:sz w:val="25"/>
          <w:szCs w:val="25"/>
        </w:rPr>
        <w:t>requires a current</w:t>
      </w:r>
      <w:r w:rsidRPr="003D5981">
        <w:rPr>
          <w:rFonts w:ascii="Lora" w:hAnsi="Lora"/>
          <w:i w:val="0"/>
          <w:sz w:val="25"/>
          <w:szCs w:val="25"/>
        </w:rPr>
        <w:t xml:space="preserve"> 25% larger than the maximum that the PFInt power supply </w:t>
      </w:r>
      <w:r>
        <w:rPr>
          <w:rFonts w:ascii="Lora" w:hAnsi="Lora"/>
          <w:i w:val="0"/>
          <w:sz w:val="25"/>
          <w:szCs w:val="25"/>
        </w:rPr>
        <w:t>can</w:t>
      </w:r>
      <w:r w:rsidRPr="003D5981">
        <w:rPr>
          <w:rFonts w:ascii="Lora" w:hAnsi="Lora"/>
          <w:i w:val="0"/>
          <w:sz w:val="25"/>
          <w:szCs w:val="25"/>
        </w:rPr>
        <w:t xml:space="preserve"> deliver</w:t>
      </w:r>
      <w:r>
        <w:rPr>
          <w:rFonts w:ascii="Lora" w:hAnsi="Lora"/>
          <w:i w:val="0"/>
          <w:sz w:val="25"/>
          <w:szCs w:val="25"/>
        </w:rPr>
        <w:t xml:space="preserve">. </w:t>
      </w:r>
      <w:r w:rsidRPr="003D5981">
        <w:rPr>
          <w:rFonts w:ascii="Lora" w:hAnsi="Lora"/>
          <w:i w:val="0"/>
          <w:sz w:val="25"/>
          <w:szCs w:val="25"/>
        </w:rPr>
        <w:t xml:space="preserve">The </w:t>
      </w:r>
      <w:r>
        <w:rPr>
          <w:rFonts w:ascii="Lora" w:hAnsi="Lora"/>
          <w:i w:val="0"/>
          <w:sz w:val="25"/>
          <w:szCs w:val="25"/>
        </w:rPr>
        <w:t>missing</w:t>
      </w:r>
      <w:r w:rsidRPr="003D5981">
        <w:rPr>
          <w:rFonts w:ascii="Lora" w:hAnsi="Lora"/>
          <w:i w:val="0"/>
          <w:sz w:val="25"/>
          <w:szCs w:val="25"/>
        </w:rPr>
        <w:t xml:space="preserve"> </w:t>
      </w:r>
      <w:r>
        <w:rPr>
          <w:rFonts w:ascii="Lora" w:hAnsi="Lora"/>
          <w:i w:val="0"/>
          <w:sz w:val="25"/>
          <w:szCs w:val="25"/>
        </w:rPr>
        <w:t xml:space="preserve">PFExt </w:t>
      </w:r>
      <w:r w:rsidRPr="003D5981">
        <w:rPr>
          <w:rFonts w:ascii="Lora" w:hAnsi="Lora"/>
          <w:i w:val="0"/>
          <w:sz w:val="25"/>
          <w:szCs w:val="25"/>
        </w:rPr>
        <w:t xml:space="preserve">current </w:t>
      </w:r>
      <w:r>
        <w:rPr>
          <w:rFonts w:ascii="Lora" w:hAnsi="Lora"/>
          <w:i w:val="0"/>
          <w:sz w:val="25"/>
          <w:szCs w:val="25"/>
        </w:rPr>
        <w:t>was</w:t>
      </w:r>
      <w:r w:rsidRPr="003D5981">
        <w:rPr>
          <w:rFonts w:ascii="Lora" w:hAnsi="Lora"/>
          <w:i w:val="0"/>
          <w:sz w:val="25"/>
          <w:szCs w:val="25"/>
        </w:rPr>
        <w:t xml:space="preserve"> </w:t>
      </w:r>
      <w:r>
        <w:rPr>
          <w:rFonts w:ascii="Lora" w:hAnsi="Lora"/>
          <w:i w:val="0"/>
          <w:sz w:val="25"/>
          <w:szCs w:val="25"/>
        </w:rPr>
        <w:t>supplemented</w:t>
      </w:r>
      <w:r w:rsidRPr="003D5981">
        <w:rPr>
          <w:rFonts w:ascii="Lora" w:hAnsi="Lora"/>
          <w:i w:val="0"/>
          <w:sz w:val="25"/>
          <w:szCs w:val="25"/>
        </w:rPr>
        <w:t xml:space="preserve"> by </w:t>
      </w:r>
      <w:r>
        <w:rPr>
          <w:rFonts w:ascii="Lora" w:hAnsi="Lora"/>
          <w:i w:val="0"/>
          <w:sz w:val="25"/>
          <w:szCs w:val="25"/>
        </w:rPr>
        <w:t xml:space="preserve">adding up a new </w:t>
      </w:r>
      <w:r w:rsidRPr="003D5981">
        <w:rPr>
          <w:rFonts w:ascii="Lora" w:hAnsi="Lora"/>
          <w:i w:val="0"/>
          <w:sz w:val="25"/>
          <w:szCs w:val="25"/>
        </w:rPr>
        <w:t>Supercapacitors</w:t>
      </w:r>
      <w:r w:rsidRPr="003D5981">
        <w:rPr>
          <w:rFonts w:ascii="Lora" w:hAnsi="Lora"/>
          <w:i w:val="0"/>
          <w:sz w:val="25"/>
          <w:szCs w:val="25"/>
          <w:vertAlign w:val="superscript"/>
        </w:rPr>
        <w:t>23</w:t>
      </w:r>
      <w:r w:rsidRPr="00BF2B6F">
        <w:rPr>
          <w:rFonts w:ascii="Lora" w:hAnsi="Lora"/>
          <w:i w:val="0"/>
          <w:sz w:val="25"/>
          <w:szCs w:val="25"/>
        </w:rPr>
        <w:t xml:space="preserve"> </w:t>
      </w:r>
      <w:r>
        <w:rPr>
          <w:rFonts w:ascii="Lora" w:hAnsi="Lora"/>
          <w:i w:val="0"/>
          <w:sz w:val="25"/>
          <w:szCs w:val="25"/>
        </w:rPr>
        <w:t>based power supply, able to feed a few extra turns of the two PFExt nearest to the equator</w:t>
      </w:r>
      <w:r w:rsidRPr="003D5981">
        <w:rPr>
          <w:rFonts w:ascii="Lora" w:hAnsi="Lora"/>
          <w:i w:val="0"/>
          <w:sz w:val="25"/>
          <w:szCs w:val="25"/>
        </w:rPr>
        <w:t xml:space="preserve">. </w:t>
      </w:r>
    </w:p>
    <w:p w:rsidR="00E6216F" w:rsidRDefault="00E6216F" w:rsidP="00E6216F">
      <w:pPr>
        <w:spacing w:line="360" w:lineRule="auto"/>
        <w:jc w:val="both"/>
        <w:rPr>
          <w:rFonts w:ascii="Lora" w:hAnsi="Lora"/>
          <w:i w:val="0"/>
          <w:sz w:val="25"/>
          <w:szCs w:val="25"/>
        </w:rPr>
      </w:pPr>
      <w:r>
        <w:rPr>
          <w:rFonts w:ascii="Lora" w:hAnsi="Lora"/>
          <w:i w:val="0"/>
          <w:sz w:val="25"/>
          <w:szCs w:val="25"/>
        </w:rPr>
        <w:t>The ratio 1.25/0.875</w:t>
      </w:r>
      <w:r w:rsidRPr="003D5981">
        <w:rPr>
          <w:rFonts w:ascii="Lora" w:hAnsi="Lora"/>
          <w:i w:val="0"/>
          <w:sz w:val="25"/>
          <w:szCs w:val="25"/>
        </w:rPr>
        <w:t xml:space="preserve">~1.43, between the vertical field </w:t>
      </w:r>
      <w:r>
        <w:rPr>
          <w:rFonts w:ascii="Lora" w:hAnsi="Lora"/>
          <w:i w:val="0"/>
          <w:sz w:val="25"/>
          <w:szCs w:val="25"/>
        </w:rPr>
        <w:t>required by Hydrogen-tori and the one</w:t>
      </w:r>
      <w:r w:rsidRPr="003D5981">
        <w:rPr>
          <w:rFonts w:ascii="Lora" w:hAnsi="Lora"/>
          <w:i w:val="0"/>
          <w:sz w:val="25"/>
          <w:szCs w:val="25"/>
        </w:rPr>
        <w:t xml:space="preserve"> </w:t>
      </w:r>
      <w:r>
        <w:rPr>
          <w:rFonts w:ascii="Lora" w:hAnsi="Lora"/>
          <w:i w:val="0"/>
          <w:sz w:val="25"/>
          <w:szCs w:val="25"/>
        </w:rPr>
        <w:t>required</w:t>
      </w:r>
      <w:r w:rsidRPr="003D5981">
        <w:rPr>
          <w:rFonts w:ascii="Lora" w:hAnsi="Lora"/>
          <w:i w:val="0"/>
          <w:sz w:val="25"/>
          <w:szCs w:val="25"/>
        </w:rPr>
        <w:t xml:space="preserve"> </w:t>
      </w:r>
      <w:r>
        <w:rPr>
          <w:rFonts w:ascii="Lora" w:hAnsi="Lora"/>
          <w:i w:val="0"/>
          <w:sz w:val="25"/>
          <w:szCs w:val="25"/>
        </w:rPr>
        <w:t>by</w:t>
      </w:r>
      <w:r w:rsidRPr="003D5981">
        <w:rPr>
          <w:rFonts w:ascii="Lora" w:hAnsi="Lora"/>
          <w:i w:val="0"/>
          <w:sz w:val="25"/>
          <w:szCs w:val="25"/>
        </w:rPr>
        <w:t xml:space="preserve"> Argon</w:t>
      </w:r>
      <w:r>
        <w:rPr>
          <w:rFonts w:ascii="Lora" w:hAnsi="Lora"/>
          <w:i w:val="0"/>
          <w:sz w:val="25"/>
          <w:szCs w:val="25"/>
        </w:rPr>
        <w:t xml:space="preserve">-tori, confirms that </w:t>
      </w:r>
      <w:r w:rsidRPr="003D5981">
        <w:rPr>
          <w:rFonts w:ascii="Lora" w:hAnsi="Lora"/>
          <w:i w:val="0"/>
          <w:sz w:val="25"/>
          <w:szCs w:val="25"/>
        </w:rPr>
        <w:t>I</w:t>
      </w:r>
      <w:r w:rsidRPr="003D5981">
        <w:rPr>
          <w:rFonts w:ascii="Lora" w:hAnsi="Lora"/>
          <w:i w:val="0"/>
          <w:sz w:val="25"/>
          <w:szCs w:val="25"/>
          <w:vertAlign w:val="subscript"/>
        </w:rPr>
        <w:t>ST</w:t>
      </w:r>
      <w:r w:rsidRPr="003D5981">
        <w:rPr>
          <w:rFonts w:ascii="Lora" w:hAnsi="Lora"/>
          <w:i w:val="0"/>
          <w:sz w:val="25"/>
          <w:szCs w:val="25"/>
        </w:rPr>
        <w:t>~7 kA in H</w:t>
      </w:r>
      <w:r>
        <w:rPr>
          <w:rFonts w:ascii="Lora" w:hAnsi="Lora"/>
          <w:i w:val="0"/>
          <w:sz w:val="25"/>
          <w:szCs w:val="25"/>
        </w:rPr>
        <w:t>,</w:t>
      </w:r>
      <w:r w:rsidRPr="003D5981">
        <w:rPr>
          <w:rFonts w:ascii="Lora" w:hAnsi="Lora"/>
          <w:i w:val="0"/>
          <w:sz w:val="25"/>
          <w:szCs w:val="25"/>
        </w:rPr>
        <w:t xml:space="preserve"> </w:t>
      </w:r>
      <w:r>
        <w:rPr>
          <w:rFonts w:ascii="Lora" w:hAnsi="Lora"/>
          <w:i w:val="0"/>
          <w:sz w:val="25"/>
          <w:szCs w:val="25"/>
        </w:rPr>
        <w:t xml:space="preserve">if </w:t>
      </w:r>
      <w:r w:rsidRPr="003D5981">
        <w:rPr>
          <w:rFonts w:ascii="Lora" w:hAnsi="Lora"/>
          <w:i w:val="0"/>
          <w:sz w:val="25"/>
          <w:szCs w:val="25"/>
        </w:rPr>
        <w:t>I</w:t>
      </w:r>
      <w:r w:rsidRPr="003D5981">
        <w:rPr>
          <w:rFonts w:ascii="Lora" w:hAnsi="Lora"/>
          <w:i w:val="0"/>
          <w:sz w:val="25"/>
          <w:szCs w:val="25"/>
          <w:vertAlign w:val="subscript"/>
        </w:rPr>
        <w:t>ST</w:t>
      </w:r>
      <w:r w:rsidRPr="003D5981">
        <w:rPr>
          <w:rFonts w:ascii="Lora" w:hAnsi="Lora"/>
          <w:i w:val="0"/>
          <w:sz w:val="25"/>
          <w:szCs w:val="25"/>
        </w:rPr>
        <w:t>~5 kA in Ar.</w:t>
      </w:r>
      <w:r>
        <w:rPr>
          <w:rFonts w:ascii="Lora" w:hAnsi="Lora"/>
          <w:i w:val="0"/>
          <w:sz w:val="25"/>
          <w:szCs w:val="25"/>
        </w:rPr>
        <w:t xml:space="preserve"> The plasma break-down voltage increases </w:t>
      </w:r>
      <w:r w:rsidRPr="003D5981">
        <w:rPr>
          <w:rFonts w:ascii="Lora" w:hAnsi="Lora"/>
          <w:i w:val="0"/>
          <w:sz w:val="25"/>
          <w:szCs w:val="25"/>
        </w:rPr>
        <w:t>from 320 V (</w:t>
      </w:r>
      <w:r>
        <w:rPr>
          <w:rFonts w:ascii="Lora" w:hAnsi="Lora"/>
          <w:i w:val="0"/>
          <w:sz w:val="25"/>
          <w:szCs w:val="25"/>
        </w:rPr>
        <w:t>in absence of torus) to 360 V,</w:t>
      </w:r>
      <w:r w:rsidRPr="003D5981">
        <w:rPr>
          <w:rFonts w:ascii="Lora" w:hAnsi="Lora"/>
          <w:i w:val="0"/>
          <w:sz w:val="25"/>
          <w:szCs w:val="25"/>
        </w:rPr>
        <w:t xml:space="preserve"> </w:t>
      </w:r>
      <w:r w:rsidRPr="00283800">
        <w:rPr>
          <w:rFonts w:ascii="Lora" w:hAnsi="Lora"/>
          <w:i w:val="0"/>
          <w:sz w:val="25"/>
          <w:szCs w:val="25"/>
        </w:rPr>
        <w:t xml:space="preserve">but the </w:t>
      </w:r>
      <w:r>
        <w:rPr>
          <w:rFonts w:ascii="Lora" w:hAnsi="Lora"/>
          <w:i w:val="0"/>
          <w:sz w:val="25"/>
          <w:szCs w:val="25"/>
        </w:rPr>
        <w:t xml:space="preserve">anode-to-cathode </w:t>
      </w:r>
      <w:r w:rsidRPr="00283800">
        <w:rPr>
          <w:rFonts w:ascii="Lora" w:hAnsi="Lora"/>
          <w:i w:val="0"/>
          <w:sz w:val="25"/>
          <w:szCs w:val="25"/>
        </w:rPr>
        <w:t>voltage at the current flat</w:t>
      </w:r>
      <w:r>
        <w:rPr>
          <w:rFonts w:ascii="Lora" w:hAnsi="Lora"/>
          <w:i w:val="0"/>
          <w:sz w:val="25"/>
          <w:szCs w:val="25"/>
        </w:rPr>
        <w:t>-</w:t>
      </w:r>
      <w:r w:rsidRPr="00283800">
        <w:rPr>
          <w:rFonts w:ascii="Lora" w:hAnsi="Lora"/>
          <w:i w:val="0"/>
          <w:sz w:val="25"/>
          <w:szCs w:val="25"/>
        </w:rPr>
        <w:t xml:space="preserve">top increases only </w:t>
      </w:r>
      <w:r w:rsidRPr="00283800">
        <w:rPr>
          <w:rFonts w:ascii="Lora" w:hAnsi="Lora"/>
          <w:i w:val="0"/>
          <w:sz w:val="25"/>
          <w:szCs w:val="25"/>
        </w:rPr>
        <w:lastRenderedPageBreak/>
        <w:t>from</w:t>
      </w:r>
      <w:r>
        <w:rPr>
          <w:rFonts w:ascii="Lora" w:hAnsi="Lora"/>
          <w:i w:val="0"/>
          <w:sz w:val="25"/>
          <w:szCs w:val="25"/>
        </w:rPr>
        <w:t xml:space="preserve"> 220 to 240-255</w:t>
      </w:r>
      <w:r w:rsidRPr="003D5981">
        <w:rPr>
          <w:rFonts w:ascii="Lora" w:hAnsi="Lora"/>
          <w:i w:val="0"/>
          <w:sz w:val="25"/>
          <w:szCs w:val="25"/>
        </w:rPr>
        <w:t xml:space="preserve"> V</w:t>
      </w:r>
      <w:r>
        <w:rPr>
          <w:rFonts w:ascii="Lora" w:hAnsi="Lora"/>
          <w:i w:val="0"/>
          <w:sz w:val="25"/>
          <w:szCs w:val="25"/>
        </w:rPr>
        <w:t xml:space="preserve">: then the </w:t>
      </w:r>
      <w:r w:rsidRPr="003D5981">
        <w:rPr>
          <w:rFonts w:ascii="Lora" w:hAnsi="Lora"/>
          <w:i w:val="0"/>
          <w:sz w:val="25"/>
          <w:szCs w:val="25"/>
        </w:rPr>
        <w:t>power that the H</w:t>
      </w:r>
      <w:r>
        <w:rPr>
          <w:rFonts w:ascii="Lora" w:hAnsi="Lora"/>
          <w:i w:val="0"/>
          <w:sz w:val="25"/>
          <w:szCs w:val="25"/>
        </w:rPr>
        <w:t>-</w:t>
      </w:r>
      <w:r w:rsidRPr="003D5981">
        <w:rPr>
          <w:rFonts w:ascii="Lora" w:hAnsi="Lora"/>
          <w:i w:val="0"/>
          <w:sz w:val="25"/>
          <w:szCs w:val="25"/>
        </w:rPr>
        <w:t>tor</w:t>
      </w:r>
      <w:r>
        <w:rPr>
          <w:rFonts w:ascii="Lora" w:hAnsi="Lora"/>
          <w:i w:val="0"/>
          <w:sz w:val="25"/>
          <w:szCs w:val="25"/>
        </w:rPr>
        <w:t>us</w:t>
      </w:r>
      <w:r w:rsidRPr="003D5981">
        <w:rPr>
          <w:rFonts w:ascii="Lora" w:hAnsi="Lora"/>
          <w:i w:val="0"/>
          <w:sz w:val="25"/>
          <w:szCs w:val="25"/>
        </w:rPr>
        <w:t xml:space="preserve"> </w:t>
      </w:r>
      <w:r>
        <w:rPr>
          <w:rFonts w:ascii="Lora" w:hAnsi="Lora"/>
          <w:i w:val="0"/>
          <w:sz w:val="25"/>
          <w:szCs w:val="25"/>
        </w:rPr>
        <w:t xml:space="preserve">sustainment requires </w:t>
      </w:r>
      <w:r w:rsidRPr="003D5981">
        <w:rPr>
          <w:rFonts w:ascii="Lora" w:hAnsi="Lora"/>
          <w:i w:val="0"/>
          <w:sz w:val="25"/>
          <w:szCs w:val="25"/>
        </w:rPr>
        <w:t xml:space="preserve">is </w:t>
      </w:r>
      <w:r>
        <w:rPr>
          <w:rFonts w:ascii="Lora" w:hAnsi="Lora"/>
          <w:i w:val="0"/>
          <w:sz w:val="25"/>
          <w:szCs w:val="25"/>
        </w:rPr>
        <w:t>at most</w:t>
      </w:r>
      <w:r w:rsidRPr="003D5981">
        <w:rPr>
          <w:rFonts w:ascii="Lora" w:hAnsi="Lora"/>
          <w:i w:val="0"/>
          <w:sz w:val="25"/>
          <w:szCs w:val="25"/>
        </w:rPr>
        <w:t xml:space="preserve"> </w:t>
      </w:r>
      <w:r>
        <w:rPr>
          <w:rFonts w:ascii="Lora" w:hAnsi="Lora"/>
          <w:i w:val="0"/>
          <w:sz w:val="25"/>
          <w:szCs w:val="25"/>
        </w:rPr>
        <w:t>200-350 kW</w:t>
      </w:r>
      <w:r w:rsidRPr="003D5981">
        <w:rPr>
          <w:rFonts w:ascii="Lora" w:hAnsi="Lora"/>
          <w:i w:val="0"/>
          <w:sz w:val="25"/>
          <w:szCs w:val="25"/>
        </w:rPr>
        <w:t>, with respect to the 2.2</w:t>
      </w:r>
      <w:r>
        <w:rPr>
          <w:rFonts w:ascii="Lora" w:hAnsi="Lora"/>
          <w:i w:val="0"/>
          <w:sz w:val="25"/>
          <w:szCs w:val="25"/>
        </w:rPr>
        <w:t xml:space="preserve"> </w:t>
      </w:r>
      <w:r w:rsidRPr="003D5981">
        <w:rPr>
          <w:rFonts w:ascii="Lora" w:hAnsi="Lora"/>
          <w:i w:val="0"/>
          <w:sz w:val="25"/>
          <w:szCs w:val="25"/>
        </w:rPr>
        <w:t>MW required by the H Plasma</w:t>
      </w:r>
      <w:r>
        <w:rPr>
          <w:rFonts w:ascii="Lora" w:hAnsi="Lora"/>
          <w:i w:val="0"/>
          <w:sz w:val="25"/>
          <w:szCs w:val="25"/>
        </w:rPr>
        <w:t>-</w:t>
      </w:r>
      <w:r w:rsidRPr="003D5981">
        <w:rPr>
          <w:rFonts w:ascii="Lora" w:hAnsi="Lora"/>
          <w:i w:val="0"/>
          <w:sz w:val="25"/>
          <w:szCs w:val="25"/>
        </w:rPr>
        <w:t>Centerpost</w:t>
      </w:r>
      <w:r>
        <w:rPr>
          <w:rFonts w:ascii="Lora" w:hAnsi="Lora"/>
          <w:i w:val="0"/>
          <w:sz w:val="25"/>
          <w:szCs w:val="25"/>
        </w:rPr>
        <w:t xml:space="preserve">. </w:t>
      </w:r>
      <w:r w:rsidRPr="003D5981">
        <w:rPr>
          <w:rFonts w:ascii="Lora" w:hAnsi="Lora"/>
          <w:i w:val="0"/>
          <w:sz w:val="25"/>
          <w:szCs w:val="25"/>
        </w:rPr>
        <w:t>However i</w:t>
      </w:r>
      <w:r>
        <w:rPr>
          <w:rFonts w:ascii="Lora" w:hAnsi="Lora"/>
          <w:i w:val="0"/>
          <w:sz w:val="25"/>
          <w:szCs w:val="25"/>
        </w:rPr>
        <w:t xml:space="preserve">t has to be remarked that this </w:t>
      </w:r>
      <w:r w:rsidRPr="003D5981">
        <w:rPr>
          <w:rFonts w:ascii="Lora" w:hAnsi="Lora"/>
          <w:i w:val="0"/>
          <w:sz w:val="25"/>
          <w:szCs w:val="25"/>
        </w:rPr>
        <w:t xml:space="preserve">power </w:t>
      </w:r>
      <w:r>
        <w:rPr>
          <w:rFonts w:ascii="Lora" w:hAnsi="Lora"/>
          <w:i w:val="0"/>
          <w:sz w:val="25"/>
          <w:szCs w:val="25"/>
        </w:rPr>
        <w:t>exceeds what is required for the sustainment of</w:t>
      </w:r>
      <w:r w:rsidR="00824DBC">
        <w:rPr>
          <w:rFonts w:ascii="Lora" w:hAnsi="Lora"/>
          <w:i w:val="0"/>
          <w:sz w:val="25"/>
          <w:szCs w:val="25"/>
        </w:rPr>
        <w:t xml:space="preserve"> </w:t>
      </w:r>
      <w:r>
        <w:rPr>
          <w:rFonts w:ascii="Lora" w:hAnsi="Lora"/>
          <w:i w:val="0"/>
          <w:sz w:val="25"/>
          <w:szCs w:val="25"/>
        </w:rPr>
        <w:t>H</w:t>
      </w:r>
      <w:r w:rsidR="00824DBC">
        <w:rPr>
          <w:rFonts w:ascii="Lora" w:hAnsi="Lora"/>
          <w:i w:val="0"/>
          <w:sz w:val="25"/>
          <w:szCs w:val="25"/>
        </w:rPr>
        <w:t>-</w:t>
      </w:r>
      <w:r>
        <w:rPr>
          <w:rFonts w:ascii="Lora" w:hAnsi="Lora"/>
          <w:i w:val="0"/>
          <w:sz w:val="25"/>
          <w:szCs w:val="25"/>
        </w:rPr>
        <w:t>tori, being</w:t>
      </w:r>
      <w:r w:rsidRPr="003D5981">
        <w:rPr>
          <w:rFonts w:ascii="Lora" w:hAnsi="Lora"/>
          <w:i w:val="0"/>
          <w:sz w:val="25"/>
          <w:szCs w:val="25"/>
        </w:rPr>
        <w:t xml:space="preserve"> presumably </w:t>
      </w:r>
      <w:r>
        <w:rPr>
          <w:rFonts w:ascii="Lora" w:hAnsi="Lora"/>
          <w:i w:val="0"/>
          <w:sz w:val="25"/>
          <w:szCs w:val="25"/>
        </w:rPr>
        <w:t xml:space="preserve">also </w:t>
      </w:r>
      <w:r w:rsidRPr="003D5981">
        <w:rPr>
          <w:rFonts w:ascii="Lora" w:hAnsi="Lora"/>
          <w:i w:val="0"/>
          <w:sz w:val="25"/>
          <w:szCs w:val="25"/>
        </w:rPr>
        <w:t xml:space="preserve">due </w:t>
      </w:r>
      <w:r>
        <w:rPr>
          <w:rFonts w:ascii="Lora" w:hAnsi="Lora"/>
          <w:i w:val="0"/>
          <w:sz w:val="25"/>
          <w:szCs w:val="25"/>
        </w:rPr>
        <w:t>to the dissipation of spurious</w:t>
      </w:r>
      <w:r w:rsidRPr="0059617A">
        <w:rPr>
          <w:rFonts w:ascii="Lora" w:hAnsi="Lora"/>
          <w:i w:val="0"/>
          <w:sz w:val="25"/>
          <w:szCs w:val="25"/>
        </w:rPr>
        <w:t xml:space="preserve"> current paths </w:t>
      </w:r>
      <w:r>
        <w:rPr>
          <w:rFonts w:ascii="Lora" w:hAnsi="Lora"/>
          <w:i w:val="0"/>
          <w:sz w:val="25"/>
          <w:szCs w:val="25"/>
        </w:rPr>
        <w:t>in the lower divertor fan. The robustness of the Plasma-</w:t>
      </w:r>
      <w:r w:rsidRPr="0059617A">
        <w:rPr>
          <w:rFonts w:ascii="Lora" w:hAnsi="Lora"/>
          <w:i w:val="0"/>
          <w:sz w:val="25"/>
          <w:szCs w:val="25"/>
        </w:rPr>
        <w:t xml:space="preserve">Centerpost+Torus configuration of PROTO-SPHERA is </w:t>
      </w:r>
      <w:r>
        <w:rPr>
          <w:rFonts w:ascii="Lora" w:hAnsi="Lora"/>
          <w:i w:val="0"/>
          <w:sz w:val="25"/>
          <w:szCs w:val="25"/>
        </w:rPr>
        <w:t>evident,</w:t>
      </w:r>
      <w:r w:rsidRPr="0059617A">
        <w:rPr>
          <w:rFonts w:ascii="Lora" w:hAnsi="Lora"/>
          <w:i w:val="0"/>
          <w:sz w:val="25"/>
          <w:szCs w:val="25"/>
        </w:rPr>
        <w:t xml:space="preserve"> as </w:t>
      </w:r>
      <w:r>
        <w:rPr>
          <w:rFonts w:ascii="Lora" w:hAnsi="Lora"/>
          <w:i w:val="0"/>
          <w:sz w:val="25"/>
          <w:szCs w:val="25"/>
        </w:rPr>
        <w:t>a disruption never happens</w:t>
      </w:r>
      <w:r w:rsidRPr="0059617A">
        <w:rPr>
          <w:rFonts w:ascii="Lora" w:hAnsi="Lora"/>
          <w:i w:val="0"/>
          <w:sz w:val="25"/>
          <w:szCs w:val="25"/>
        </w:rPr>
        <w:t xml:space="preserve">: </w:t>
      </w:r>
      <w:r>
        <w:rPr>
          <w:rFonts w:ascii="Lora" w:hAnsi="Lora"/>
          <w:i w:val="0"/>
          <w:sz w:val="25"/>
          <w:szCs w:val="25"/>
        </w:rPr>
        <w:t>the</w:t>
      </w:r>
      <w:r w:rsidRPr="0059617A">
        <w:rPr>
          <w:rFonts w:ascii="Lora" w:hAnsi="Lora"/>
          <w:i w:val="0"/>
          <w:sz w:val="25"/>
          <w:szCs w:val="25"/>
        </w:rPr>
        <w:t xml:space="preserve"> </w:t>
      </w:r>
      <w:r>
        <w:rPr>
          <w:rFonts w:ascii="Lora" w:hAnsi="Lora"/>
          <w:i w:val="0"/>
          <w:sz w:val="25"/>
          <w:szCs w:val="25"/>
        </w:rPr>
        <w:t>tori</w:t>
      </w:r>
      <w:r w:rsidRPr="0059617A">
        <w:rPr>
          <w:rFonts w:ascii="Lora" w:hAnsi="Lora"/>
          <w:i w:val="0"/>
          <w:sz w:val="25"/>
          <w:szCs w:val="25"/>
        </w:rPr>
        <w:t xml:space="preserve"> </w:t>
      </w:r>
      <w:r>
        <w:rPr>
          <w:rFonts w:ascii="Lora" w:hAnsi="Lora"/>
          <w:i w:val="0"/>
          <w:sz w:val="25"/>
          <w:szCs w:val="25"/>
        </w:rPr>
        <w:t xml:space="preserve">are </w:t>
      </w:r>
      <w:r w:rsidRPr="0059617A">
        <w:rPr>
          <w:rFonts w:ascii="Lora" w:hAnsi="Lora"/>
          <w:i w:val="0"/>
          <w:sz w:val="25"/>
          <w:szCs w:val="25"/>
        </w:rPr>
        <w:t xml:space="preserve">vertically displaced </w:t>
      </w:r>
      <w:r>
        <w:rPr>
          <w:rFonts w:ascii="Lora" w:hAnsi="Lora"/>
          <w:i w:val="0"/>
          <w:sz w:val="25"/>
          <w:szCs w:val="25"/>
        </w:rPr>
        <w:t>but survive</w:t>
      </w:r>
      <w:r w:rsidRPr="0059617A">
        <w:rPr>
          <w:rFonts w:ascii="Lora" w:hAnsi="Lora"/>
          <w:i w:val="0"/>
          <w:sz w:val="25"/>
          <w:szCs w:val="25"/>
        </w:rPr>
        <w:t xml:space="preserve"> </w:t>
      </w:r>
      <w:r>
        <w:rPr>
          <w:rFonts w:ascii="Lora" w:hAnsi="Lora"/>
          <w:i w:val="0"/>
          <w:sz w:val="25"/>
          <w:szCs w:val="25"/>
        </w:rPr>
        <w:t xml:space="preserve">all the changes of the </w:t>
      </w:r>
      <w:r w:rsidRPr="0059617A">
        <w:rPr>
          <w:rFonts w:ascii="Lora" w:hAnsi="Lora"/>
          <w:i w:val="0"/>
          <w:sz w:val="25"/>
          <w:szCs w:val="25"/>
        </w:rPr>
        <w:t xml:space="preserve">overall </w:t>
      </w:r>
      <w:r>
        <w:rPr>
          <w:rFonts w:ascii="Lora" w:hAnsi="Lora"/>
          <w:i w:val="0"/>
          <w:sz w:val="25"/>
          <w:szCs w:val="25"/>
        </w:rPr>
        <w:t>plasma</w:t>
      </w:r>
      <w:r w:rsidRPr="0059617A">
        <w:rPr>
          <w:rFonts w:ascii="Lora" w:hAnsi="Lora"/>
          <w:i w:val="0"/>
          <w:sz w:val="25"/>
          <w:szCs w:val="25"/>
        </w:rPr>
        <w:t xml:space="preserve"> equilibrium</w:t>
      </w:r>
      <w:r>
        <w:rPr>
          <w:rFonts w:ascii="Lora" w:hAnsi="Lora"/>
          <w:i w:val="0"/>
          <w:sz w:val="25"/>
          <w:szCs w:val="25"/>
        </w:rPr>
        <w:t>, caused by</w:t>
      </w:r>
      <w:r w:rsidRPr="0059617A">
        <w:rPr>
          <w:rFonts w:ascii="Lora" w:hAnsi="Lora"/>
          <w:i w:val="0"/>
          <w:sz w:val="25"/>
          <w:szCs w:val="25"/>
        </w:rPr>
        <w:t xml:space="preserve"> the </w:t>
      </w:r>
      <w:r>
        <w:rPr>
          <w:rFonts w:ascii="Lora" w:hAnsi="Lora"/>
          <w:i w:val="0"/>
          <w:sz w:val="25"/>
          <w:szCs w:val="25"/>
        </w:rPr>
        <w:t>spurious</w:t>
      </w:r>
      <w:r w:rsidRPr="0059617A">
        <w:rPr>
          <w:rFonts w:ascii="Lora" w:hAnsi="Lora"/>
          <w:i w:val="0"/>
          <w:sz w:val="25"/>
          <w:szCs w:val="25"/>
        </w:rPr>
        <w:t xml:space="preserve"> current paths </w:t>
      </w:r>
      <w:r>
        <w:rPr>
          <w:rFonts w:ascii="Lora" w:hAnsi="Lora"/>
          <w:i w:val="0"/>
          <w:sz w:val="25"/>
          <w:szCs w:val="25"/>
        </w:rPr>
        <w:t>in the lower Plasma-Centerpost</w:t>
      </w:r>
      <w:r w:rsidRPr="0059617A">
        <w:rPr>
          <w:rFonts w:ascii="Lora" w:hAnsi="Lora"/>
          <w:i w:val="0"/>
          <w:sz w:val="25"/>
          <w:szCs w:val="25"/>
        </w:rPr>
        <w:t>.</w:t>
      </w:r>
      <w:r>
        <w:rPr>
          <w:rFonts w:ascii="Lora" w:hAnsi="Lora"/>
          <w:i w:val="0"/>
          <w:sz w:val="25"/>
          <w:szCs w:val="25"/>
        </w:rPr>
        <w:t xml:space="preserve"> </w:t>
      </w:r>
      <w:r w:rsidRPr="0059617A">
        <w:rPr>
          <w:rFonts w:ascii="Lora" w:hAnsi="Lora"/>
          <w:i w:val="0"/>
          <w:sz w:val="25"/>
          <w:szCs w:val="25"/>
        </w:rPr>
        <w:t>The H</w:t>
      </w:r>
      <w:r>
        <w:rPr>
          <w:rFonts w:ascii="Lora" w:hAnsi="Lora"/>
          <w:i w:val="0"/>
          <w:sz w:val="25"/>
          <w:szCs w:val="25"/>
        </w:rPr>
        <w:t>ydrogen-</w:t>
      </w:r>
      <w:r w:rsidRPr="0059617A">
        <w:rPr>
          <w:rFonts w:ascii="Lora" w:hAnsi="Lora"/>
          <w:i w:val="0"/>
          <w:sz w:val="25"/>
          <w:szCs w:val="25"/>
        </w:rPr>
        <w:t xml:space="preserve">tori </w:t>
      </w:r>
      <w:r>
        <w:rPr>
          <w:rFonts w:ascii="Lora" w:hAnsi="Lora"/>
          <w:i w:val="0"/>
          <w:sz w:val="25"/>
          <w:szCs w:val="25"/>
        </w:rPr>
        <w:t>will</w:t>
      </w:r>
      <w:r w:rsidRPr="0059617A">
        <w:rPr>
          <w:rFonts w:ascii="Lora" w:hAnsi="Lora"/>
          <w:i w:val="0"/>
          <w:sz w:val="25"/>
          <w:szCs w:val="25"/>
        </w:rPr>
        <w:t xml:space="preserve"> </w:t>
      </w:r>
      <w:r>
        <w:rPr>
          <w:rFonts w:ascii="Lora" w:hAnsi="Lora"/>
          <w:i w:val="0"/>
          <w:sz w:val="25"/>
          <w:szCs w:val="25"/>
        </w:rPr>
        <w:t xml:space="preserve">anyway be </w:t>
      </w:r>
      <w:r w:rsidRPr="0059617A">
        <w:rPr>
          <w:rFonts w:ascii="Lora" w:hAnsi="Lora"/>
          <w:i w:val="0"/>
          <w:sz w:val="25"/>
          <w:szCs w:val="25"/>
        </w:rPr>
        <w:t>sustai</w:t>
      </w:r>
      <w:r>
        <w:rPr>
          <w:rFonts w:ascii="Lora" w:hAnsi="Lora"/>
          <w:i w:val="0"/>
          <w:sz w:val="25"/>
          <w:szCs w:val="25"/>
        </w:rPr>
        <w:t>ned for ¼ sec only (see Fig.6a</w:t>
      </w:r>
      <w:r w:rsidRPr="0059617A">
        <w:rPr>
          <w:rFonts w:ascii="Lora" w:hAnsi="Lora"/>
          <w:i w:val="0"/>
          <w:sz w:val="25"/>
          <w:szCs w:val="25"/>
        </w:rPr>
        <w:t xml:space="preserve">), </w:t>
      </w:r>
      <w:r>
        <w:rPr>
          <w:rFonts w:ascii="Lora" w:hAnsi="Lora"/>
          <w:i w:val="0"/>
          <w:sz w:val="25"/>
          <w:szCs w:val="25"/>
        </w:rPr>
        <w:t>until</w:t>
      </w:r>
      <w:r w:rsidRPr="0059617A">
        <w:rPr>
          <w:rFonts w:ascii="Lora" w:hAnsi="Lora"/>
          <w:i w:val="0"/>
          <w:sz w:val="25"/>
          <w:szCs w:val="25"/>
        </w:rPr>
        <w:t xml:space="preserve"> </w:t>
      </w:r>
      <w:r>
        <w:rPr>
          <w:rFonts w:ascii="Lora" w:hAnsi="Lora"/>
          <w:i w:val="0"/>
          <w:sz w:val="25"/>
          <w:szCs w:val="25"/>
        </w:rPr>
        <w:t xml:space="preserve">their </w:t>
      </w:r>
      <w:r w:rsidRPr="0059617A">
        <w:rPr>
          <w:rFonts w:ascii="Lora" w:hAnsi="Lora"/>
          <w:i w:val="0"/>
          <w:sz w:val="25"/>
          <w:szCs w:val="25"/>
        </w:rPr>
        <w:t xml:space="preserve">interaction with </w:t>
      </w:r>
      <w:r>
        <w:rPr>
          <w:rFonts w:ascii="Lora" w:hAnsi="Lora"/>
          <w:i w:val="0"/>
          <w:sz w:val="25"/>
          <w:szCs w:val="25"/>
        </w:rPr>
        <w:t>the</w:t>
      </w:r>
      <w:r w:rsidRPr="0059617A">
        <w:rPr>
          <w:rFonts w:ascii="Lora" w:hAnsi="Lora"/>
          <w:i w:val="0"/>
          <w:sz w:val="25"/>
          <w:szCs w:val="25"/>
        </w:rPr>
        <w:t xml:space="preserve"> divertor plate</w:t>
      </w:r>
      <w:r>
        <w:rPr>
          <w:rFonts w:ascii="Lora" w:hAnsi="Lora"/>
          <w:i w:val="0"/>
          <w:sz w:val="25"/>
          <w:szCs w:val="25"/>
        </w:rPr>
        <w:t xml:space="preserve"> will not be fully cured</w:t>
      </w:r>
      <w:r w:rsidRPr="0059617A">
        <w:rPr>
          <w:rFonts w:ascii="Lora" w:hAnsi="Lora"/>
          <w:i w:val="0"/>
          <w:sz w:val="25"/>
          <w:szCs w:val="25"/>
        </w:rPr>
        <w:t>.</w:t>
      </w:r>
    </w:p>
    <w:p w:rsidR="00E6216F" w:rsidRDefault="00E6216F" w:rsidP="00E6216F">
      <w:pPr>
        <w:spacing w:line="360" w:lineRule="auto"/>
        <w:jc w:val="both"/>
        <w:rPr>
          <w:rFonts w:ascii="Lora" w:hAnsi="Lora"/>
          <w:i w:val="0"/>
          <w:sz w:val="25"/>
          <w:szCs w:val="25"/>
        </w:rPr>
      </w:pPr>
      <w:r w:rsidRPr="000B4001">
        <w:rPr>
          <w:rFonts w:ascii="Lora" w:hAnsi="Lora"/>
          <w:i w:val="0"/>
          <w:sz w:val="25"/>
          <w:szCs w:val="25"/>
        </w:rPr>
        <w:t>If the vertical field is in slight e</w:t>
      </w:r>
      <w:r>
        <w:rPr>
          <w:rFonts w:ascii="Lora" w:hAnsi="Lora"/>
          <w:i w:val="0"/>
          <w:sz w:val="25"/>
          <w:szCs w:val="25"/>
        </w:rPr>
        <w:t>x</w:t>
      </w:r>
      <w:r w:rsidRPr="000B4001">
        <w:rPr>
          <w:rFonts w:ascii="Lora" w:hAnsi="Lora"/>
          <w:i w:val="0"/>
          <w:sz w:val="25"/>
          <w:szCs w:val="25"/>
        </w:rPr>
        <w:t xml:space="preserve">cess </w:t>
      </w:r>
      <w:r>
        <w:rPr>
          <w:rFonts w:ascii="Lora" w:hAnsi="Lora"/>
          <w:i w:val="0"/>
          <w:sz w:val="25"/>
          <w:szCs w:val="25"/>
        </w:rPr>
        <w:t>of</w:t>
      </w:r>
      <w:r w:rsidRPr="000B4001">
        <w:rPr>
          <w:rFonts w:ascii="Lora" w:hAnsi="Lora"/>
          <w:i w:val="0"/>
          <w:sz w:val="25"/>
          <w:szCs w:val="25"/>
        </w:rPr>
        <w:t xml:space="preserve"> the optim</w:t>
      </w:r>
      <w:r>
        <w:rPr>
          <w:rFonts w:ascii="Lora" w:hAnsi="Lora"/>
          <w:i w:val="0"/>
          <w:sz w:val="25"/>
          <w:szCs w:val="25"/>
        </w:rPr>
        <w:t>al</w:t>
      </w:r>
      <w:r w:rsidRPr="000B4001">
        <w:rPr>
          <w:rFonts w:ascii="Lora" w:hAnsi="Lora"/>
          <w:i w:val="0"/>
          <w:sz w:val="25"/>
          <w:szCs w:val="25"/>
        </w:rPr>
        <w:t xml:space="preserve"> value, say </w:t>
      </w:r>
      <w:r>
        <w:rPr>
          <w:rFonts w:ascii="Lora" w:hAnsi="Lora"/>
          <w:i w:val="0"/>
          <w:sz w:val="25"/>
          <w:szCs w:val="25"/>
        </w:rPr>
        <w:t>+10%, the Plasma-</w:t>
      </w:r>
      <w:r w:rsidRPr="000B4001">
        <w:rPr>
          <w:rFonts w:ascii="Lora" w:hAnsi="Lora"/>
          <w:i w:val="0"/>
          <w:sz w:val="25"/>
          <w:szCs w:val="25"/>
        </w:rPr>
        <w:t>Centerpost produces odd configurations like Double</w:t>
      </w:r>
      <w:r>
        <w:rPr>
          <w:rFonts w:ascii="Lora" w:hAnsi="Lora"/>
          <w:i w:val="0"/>
          <w:sz w:val="25"/>
          <w:szCs w:val="25"/>
        </w:rPr>
        <w:t>-T</w:t>
      </w:r>
      <w:r w:rsidRPr="000B4001">
        <w:rPr>
          <w:rFonts w:ascii="Lora" w:hAnsi="Lora"/>
          <w:i w:val="0"/>
          <w:sz w:val="25"/>
          <w:szCs w:val="25"/>
        </w:rPr>
        <w:t xml:space="preserve">ori and </w:t>
      </w:r>
      <w:r>
        <w:rPr>
          <w:rFonts w:ascii="Lora" w:hAnsi="Lora"/>
          <w:i w:val="0"/>
          <w:sz w:val="25"/>
          <w:szCs w:val="25"/>
        </w:rPr>
        <w:t>L</w:t>
      </w:r>
      <w:r w:rsidRPr="000B4001">
        <w:rPr>
          <w:rFonts w:ascii="Lora" w:hAnsi="Lora"/>
          <w:i w:val="0"/>
          <w:sz w:val="25"/>
          <w:szCs w:val="25"/>
        </w:rPr>
        <w:t>op-sided</w:t>
      </w:r>
      <w:r>
        <w:rPr>
          <w:rFonts w:ascii="Lora" w:hAnsi="Lora"/>
          <w:i w:val="0"/>
          <w:sz w:val="25"/>
          <w:szCs w:val="25"/>
        </w:rPr>
        <w:t>-</w:t>
      </w:r>
      <w:r w:rsidRPr="000B4001">
        <w:rPr>
          <w:rFonts w:ascii="Lora" w:hAnsi="Lora"/>
          <w:i w:val="0"/>
          <w:sz w:val="25"/>
          <w:szCs w:val="25"/>
        </w:rPr>
        <w:t>Tori, all with visible helical co</w:t>
      </w:r>
      <w:r>
        <w:rPr>
          <w:rFonts w:ascii="Lora" w:hAnsi="Lora"/>
          <w:i w:val="0"/>
          <w:sz w:val="25"/>
          <w:szCs w:val="25"/>
        </w:rPr>
        <w:t>mponents, h</w:t>
      </w:r>
      <w:r w:rsidRPr="000B4001">
        <w:rPr>
          <w:rFonts w:ascii="Lora" w:hAnsi="Lora"/>
          <w:i w:val="0"/>
          <w:sz w:val="25"/>
          <w:szCs w:val="25"/>
        </w:rPr>
        <w:t xml:space="preserve">owever </w:t>
      </w:r>
      <w:r>
        <w:rPr>
          <w:rFonts w:ascii="Lora" w:hAnsi="Lora"/>
          <w:i w:val="0"/>
          <w:sz w:val="25"/>
          <w:szCs w:val="25"/>
        </w:rPr>
        <w:t xml:space="preserve">also in this case the plasma </w:t>
      </w:r>
      <w:r w:rsidRPr="000B4001">
        <w:rPr>
          <w:rFonts w:ascii="Lora" w:hAnsi="Lora"/>
          <w:i w:val="0"/>
          <w:sz w:val="25"/>
          <w:szCs w:val="25"/>
        </w:rPr>
        <w:t xml:space="preserve">never </w:t>
      </w:r>
      <w:r>
        <w:rPr>
          <w:rFonts w:ascii="Lora" w:hAnsi="Lora"/>
          <w:i w:val="0"/>
          <w:sz w:val="25"/>
          <w:szCs w:val="25"/>
        </w:rPr>
        <w:t>disrupts</w:t>
      </w:r>
      <w:r w:rsidRPr="000B4001">
        <w:rPr>
          <w:rFonts w:ascii="Lora" w:hAnsi="Lora"/>
          <w:i w:val="0"/>
          <w:sz w:val="25"/>
          <w:szCs w:val="25"/>
        </w:rPr>
        <w:t>.</w:t>
      </w:r>
      <w:r>
        <w:rPr>
          <w:rFonts w:ascii="Lora" w:hAnsi="Lora"/>
          <w:i w:val="0"/>
          <w:sz w:val="25"/>
          <w:szCs w:val="25"/>
        </w:rPr>
        <w:t xml:space="preserve"> </w:t>
      </w:r>
      <w:r w:rsidRPr="000B4001">
        <w:rPr>
          <w:rFonts w:ascii="Lora" w:hAnsi="Lora"/>
          <w:i w:val="0"/>
          <w:sz w:val="25"/>
          <w:szCs w:val="25"/>
        </w:rPr>
        <w:t xml:space="preserve">Instead there are cases </w:t>
      </w:r>
      <w:r>
        <w:rPr>
          <w:rFonts w:ascii="Lora" w:hAnsi="Lora"/>
          <w:i w:val="0"/>
          <w:sz w:val="25"/>
          <w:szCs w:val="25"/>
        </w:rPr>
        <w:t>where</w:t>
      </w:r>
      <w:r w:rsidRPr="000B4001">
        <w:rPr>
          <w:rFonts w:ascii="Lora" w:hAnsi="Lora"/>
          <w:i w:val="0"/>
          <w:sz w:val="25"/>
          <w:szCs w:val="25"/>
        </w:rPr>
        <w:t>, after a reduced current plasma start-up</w:t>
      </w:r>
      <w:r>
        <w:rPr>
          <w:rFonts w:ascii="Lora" w:hAnsi="Lora"/>
          <w:i w:val="0"/>
          <w:sz w:val="25"/>
          <w:szCs w:val="25"/>
        </w:rPr>
        <w:t>,</w:t>
      </w:r>
      <w:r w:rsidRPr="000B4001">
        <w:rPr>
          <w:rFonts w:ascii="Lora" w:hAnsi="Lora"/>
          <w:i w:val="0"/>
          <w:sz w:val="25"/>
          <w:szCs w:val="25"/>
        </w:rPr>
        <w:t xml:space="preserve"> </w:t>
      </w:r>
      <w:r>
        <w:rPr>
          <w:rFonts w:ascii="Lora" w:hAnsi="Lora"/>
          <w:i w:val="0"/>
          <w:sz w:val="25"/>
          <w:szCs w:val="25"/>
        </w:rPr>
        <w:t>with</w:t>
      </w:r>
      <w:r w:rsidRPr="000B4001">
        <w:rPr>
          <w:rFonts w:ascii="Lora" w:hAnsi="Lora"/>
          <w:i w:val="0"/>
          <w:sz w:val="25"/>
          <w:szCs w:val="25"/>
        </w:rPr>
        <w:t xml:space="preserve"> I</w:t>
      </w:r>
      <w:r w:rsidRPr="000B4001">
        <w:rPr>
          <w:rFonts w:ascii="Lora" w:hAnsi="Lora"/>
          <w:i w:val="0"/>
          <w:sz w:val="25"/>
          <w:szCs w:val="25"/>
          <w:vertAlign w:val="subscript"/>
        </w:rPr>
        <w:t>e</w:t>
      </w:r>
      <w:r>
        <w:rPr>
          <w:rFonts w:ascii="Lora" w:hAnsi="Lora"/>
          <w:i w:val="0"/>
          <w:sz w:val="25"/>
          <w:szCs w:val="25"/>
        </w:rPr>
        <w:t>&lt;</w:t>
      </w:r>
      <w:r w:rsidRPr="000B4001">
        <w:rPr>
          <w:rFonts w:ascii="Lora" w:hAnsi="Lora"/>
          <w:i w:val="0"/>
          <w:sz w:val="25"/>
          <w:szCs w:val="25"/>
        </w:rPr>
        <w:t>5 kA for quite long times (up to 0.15 sec), the Plasma</w:t>
      </w:r>
      <w:r>
        <w:rPr>
          <w:rFonts w:ascii="Lora" w:hAnsi="Lora"/>
          <w:i w:val="0"/>
          <w:sz w:val="25"/>
          <w:szCs w:val="25"/>
        </w:rPr>
        <w:t>-</w:t>
      </w:r>
      <w:r w:rsidRPr="000B4001">
        <w:rPr>
          <w:rFonts w:ascii="Lora" w:hAnsi="Lora"/>
          <w:i w:val="0"/>
          <w:sz w:val="25"/>
          <w:szCs w:val="25"/>
        </w:rPr>
        <w:t xml:space="preserve">Centerpost </w:t>
      </w:r>
      <w:r>
        <w:rPr>
          <w:rFonts w:ascii="Lora" w:hAnsi="Lora"/>
          <w:i w:val="0"/>
          <w:sz w:val="25"/>
          <w:szCs w:val="25"/>
        </w:rPr>
        <w:t xml:space="preserve">current </w:t>
      </w:r>
      <w:r w:rsidRPr="000B4001">
        <w:rPr>
          <w:rFonts w:ascii="Lora" w:hAnsi="Lora"/>
          <w:i w:val="0"/>
          <w:sz w:val="25"/>
          <w:szCs w:val="25"/>
        </w:rPr>
        <w:t>finally achieves I</w:t>
      </w:r>
      <w:r w:rsidRPr="000B4001">
        <w:rPr>
          <w:rFonts w:ascii="Lora" w:hAnsi="Lora"/>
          <w:i w:val="0"/>
          <w:sz w:val="25"/>
          <w:szCs w:val="25"/>
          <w:vertAlign w:val="subscript"/>
        </w:rPr>
        <w:t>e</w:t>
      </w:r>
      <w:r>
        <w:rPr>
          <w:rFonts w:ascii="Lora" w:hAnsi="Lora"/>
          <w:i w:val="0"/>
          <w:sz w:val="25"/>
          <w:szCs w:val="25"/>
        </w:rPr>
        <w:t>=</w:t>
      </w:r>
      <w:r w:rsidRPr="000B4001">
        <w:rPr>
          <w:rFonts w:ascii="Lora" w:hAnsi="Lora"/>
          <w:i w:val="0"/>
          <w:sz w:val="25"/>
          <w:szCs w:val="25"/>
        </w:rPr>
        <w:t xml:space="preserve">10 kA and forms a proper </w:t>
      </w:r>
      <w:r>
        <w:rPr>
          <w:rFonts w:ascii="Lora" w:hAnsi="Lora"/>
          <w:i w:val="0"/>
          <w:sz w:val="25"/>
          <w:szCs w:val="25"/>
        </w:rPr>
        <w:t>Plasma-</w:t>
      </w:r>
      <w:r w:rsidRPr="0059617A">
        <w:rPr>
          <w:rFonts w:ascii="Lora" w:hAnsi="Lora"/>
          <w:i w:val="0"/>
          <w:sz w:val="25"/>
          <w:szCs w:val="25"/>
        </w:rPr>
        <w:t>Centerpost+Torus configuration</w:t>
      </w:r>
      <w:r w:rsidRPr="000B4001">
        <w:rPr>
          <w:rFonts w:ascii="Lora" w:hAnsi="Lora"/>
          <w:i w:val="0"/>
          <w:sz w:val="25"/>
          <w:szCs w:val="25"/>
        </w:rPr>
        <w:t xml:space="preserve">; </w:t>
      </w:r>
      <w:r>
        <w:rPr>
          <w:rFonts w:ascii="Lora" w:hAnsi="Lora"/>
          <w:i w:val="0"/>
          <w:sz w:val="25"/>
          <w:szCs w:val="25"/>
        </w:rPr>
        <w:t>which</w:t>
      </w:r>
      <w:r w:rsidRPr="000B4001">
        <w:rPr>
          <w:rFonts w:ascii="Lora" w:hAnsi="Lora"/>
          <w:i w:val="0"/>
          <w:sz w:val="25"/>
          <w:szCs w:val="25"/>
        </w:rPr>
        <w:t xml:space="preserve"> is thereafter </w:t>
      </w:r>
      <w:r>
        <w:rPr>
          <w:rFonts w:ascii="Lora" w:hAnsi="Lora"/>
          <w:i w:val="0"/>
          <w:sz w:val="25"/>
          <w:szCs w:val="25"/>
        </w:rPr>
        <w:t>maintained</w:t>
      </w:r>
      <w:r w:rsidRPr="000B4001">
        <w:rPr>
          <w:rFonts w:ascii="Lora" w:hAnsi="Lora"/>
          <w:i w:val="0"/>
          <w:sz w:val="25"/>
          <w:szCs w:val="25"/>
        </w:rPr>
        <w:t xml:space="preserve"> until the </w:t>
      </w:r>
      <w:r>
        <w:rPr>
          <w:rFonts w:ascii="Lora" w:hAnsi="Lora"/>
          <w:i w:val="0"/>
          <w:sz w:val="25"/>
          <w:szCs w:val="25"/>
        </w:rPr>
        <w:t xml:space="preserve">anode-to-cathode DC voltage </w:t>
      </w:r>
      <w:r w:rsidRPr="000B4001">
        <w:rPr>
          <w:rFonts w:ascii="Lora" w:hAnsi="Lora"/>
          <w:i w:val="0"/>
          <w:sz w:val="25"/>
          <w:szCs w:val="25"/>
        </w:rPr>
        <w:t>is applied.</w:t>
      </w:r>
      <w:r>
        <w:rPr>
          <w:rFonts w:ascii="Lora" w:hAnsi="Lora"/>
          <w:i w:val="0"/>
          <w:sz w:val="25"/>
          <w:szCs w:val="25"/>
        </w:rPr>
        <w:t xml:space="preserve"> Fig.6b</w:t>
      </w:r>
      <w:r w:rsidRPr="000B4001">
        <w:rPr>
          <w:rFonts w:ascii="Lora" w:hAnsi="Lora"/>
          <w:i w:val="0"/>
          <w:sz w:val="25"/>
          <w:szCs w:val="25"/>
        </w:rPr>
        <w:t xml:space="preserve"> illustrates shot #1219, with total duration of </w:t>
      </w:r>
      <w:r>
        <w:rPr>
          <w:rFonts w:ascii="Lora" w:hAnsi="Lora"/>
          <w:i w:val="0"/>
          <w:sz w:val="25"/>
          <w:szCs w:val="25"/>
        </w:rPr>
        <w:t xml:space="preserve">¼ sec, where the </w:t>
      </w:r>
      <w:r w:rsidRPr="000B4001">
        <w:rPr>
          <w:rFonts w:ascii="Lora" w:hAnsi="Lora"/>
          <w:i w:val="0"/>
          <w:sz w:val="25"/>
          <w:szCs w:val="25"/>
        </w:rPr>
        <w:t xml:space="preserve">plasma </w:t>
      </w:r>
      <w:r>
        <w:rPr>
          <w:rFonts w:ascii="Lora" w:hAnsi="Lora"/>
          <w:i w:val="0"/>
          <w:sz w:val="25"/>
          <w:szCs w:val="25"/>
        </w:rPr>
        <w:t xml:space="preserve">remains in a </w:t>
      </w:r>
      <w:r w:rsidRPr="000B4001">
        <w:rPr>
          <w:rFonts w:ascii="Lora" w:hAnsi="Lora"/>
          <w:i w:val="0"/>
          <w:sz w:val="25"/>
          <w:szCs w:val="25"/>
        </w:rPr>
        <w:t xml:space="preserve">star-shaped </w:t>
      </w:r>
      <w:r>
        <w:rPr>
          <w:rFonts w:ascii="Lora" w:hAnsi="Lora"/>
          <w:i w:val="0"/>
          <w:sz w:val="25"/>
          <w:szCs w:val="25"/>
        </w:rPr>
        <w:t xml:space="preserve">state with </w:t>
      </w:r>
      <w:r w:rsidRPr="000B4001">
        <w:rPr>
          <w:rFonts w:ascii="Lora" w:hAnsi="Lora"/>
          <w:i w:val="0"/>
          <w:sz w:val="25"/>
          <w:szCs w:val="25"/>
        </w:rPr>
        <w:t>I</w:t>
      </w:r>
      <w:r w:rsidRPr="000B4001">
        <w:rPr>
          <w:rFonts w:ascii="Lora" w:hAnsi="Lora"/>
          <w:i w:val="0"/>
          <w:sz w:val="25"/>
          <w:szCs w:val="25"/>
          <w:vertAlign w:val="subscript"/>
        </w:rPr>
        <w:t>e</w:t>
      </w:r>
      <w:r>
        <w:rPr>
          <w:rFonts w:ascii="Lora" w:hAnsi="Lora"/>
          <w:i w:val="0"/>
          <w:sz w:val="25"/>
          <w:szCs w:val="25"/>
        </w:rPr>
        <w:t>&lt;</w:t>
      </w:r>
      <w:r w:rsidRPr="000B4001">
        <w:rPr>
          <w:rFonts w:ascii="Lora" w:hAnsi="Lora"/>
          <w:i w:val="0"/>
          <w:sz w:val="25"/>
          <w:szCs w:val="25"/>
        </w:rPr>
        <w:t xml:space="preserve"> 5 kA for ~70 ms (first 4 time slices), later increases to I</w:t>
      </w:r>
      <w:r w:rsidRPr="000B4001">
        <w:rPr>
          <w:rFonts w:ascii="Lora" w:hAnsi="Lora"/>
          <w:i w:val="0"/>
          <w:sz w:val="25"/>
          <w:szCs w:val="25"/>
          <w:vertAlign w:val="subscript"/>
        </w:rPr>
        <w:t>e</w:t>
      </w:r>
      <w:r>
        <w:rPr>
          <w:rFonts w:ascii="Lora" w:hAnsi="Lora"/>
          <w:i w:val="0"/>
          <w:sz w:val="25"/>
          <w:szCs w:val="25"/>
        </w:rPr>
        <w:t>=</w:t>
      </w:r>
      <w:r w:rsidRPr="000B4001">
        <w:rPr>
          <w:rFonts w:ascii="Lora" w:hAnsi="Lora"/>
          <w:i w:val="0"/>
          <w:sz w:val="25"/>
          <w:szCs w:val="25"/>
        </w:rPr>
        <w:t xml:space="preserve">8 kA </w:t>
      </w:r>
      <w:r>
        <w:rPr>
          <w:rFonts w:ascii="Lora" w:hAnsi="Lora"/>
          <w:i w:val="0"/>
          <w:sz w:val="25"/>
          <w:szCs w:val="25"/>
        </w:rPr>
        <w:t>in</w:t>
      </w:r>
      <w:r w:rsidRPr="000B4001">
        <w:rPr>
          <w:rFonts w:ascii="Lora" w:hAnsi="Lora"/>
          <w:i w:val="0"/>
          <w:sz w:val="25"/>
          <w:szCs w:val="25"/>
        </w:rPr>
        <w:t xml:space="preserve"> a </w:t>
      </w:r>
      <w:r>
        <w:rPr>
          <w:rFonts w:ascii="Lora" w:hAnsi="Lora"/>
          <w:i w:val="0"/>
          <w:sz w:val="25"/>
          <w:szCs w:val="25"/>
        </w:rPr>
        <w:t>D</w:t>
      </w:r>
      <w:r w:rsidRPr="000B4001">
        <w:rPr>
          <w:rFonts w:ascii="Lora" w:hAnsi="Lora"/>
          <w:i w:val="0"/>
          <w:sz w:val="25"/>
          <w:szCs w:val="25"/>
        </w:rPr>
        <w:t>ouble</w:t>
      </w:r>
      <w:r>
        <w:rPr>
          <w:rFonts w:ascii="Lora" w:hAnsi="Lora"/>
          <w:i w:val="0"/>
          <w:sz w:val="25"/>
          <w:szCs w:val="25"/>
        </w:rPr>
        <w:t>-</w:t>
      </w:r>
      <w:r w:rsidRPr="000B4001">
        <w:rPr>
          <w:rFonts w:ascii="Lora" w:hAnsi="Lora"/>
          <w:i w:val="0"/>
          <w:sz w:val="25"/>
          <w:szCs w:val="25"/>
        </w:rPr>
        <w:t>Torus configuration</w:t>
      </w:r>
      <w:r>
        <w:rPr>
          <w:rFonts w:ascii="Lora" w:hAnsi="Lora"/>
          <w:i w:val="0"/>
          <w:sz w:val="25"/>
          <w:szCs w:val="25"/>
        </w:rPr>
        <w:t xml:space="preserve"> and finally</w:t>
      </w:r>
      <w:r w:rsidRPr="000B4001">
        <w:rPr>
          <w:rFonts w:ascii="Lora" w:hAnsi="Lora"/>
          <w:i w:val="0"/>
          <w:sz w:val="25"/>
          <w:szCs w:val="25"/>
        </w:rPr>
        <w:t xml:space="preserve"> </w:t>
      </w:r>
      <w:r>
        <w:rPr>
          <w:rFonts w:ascii="Lora" w:hAnsi="Lora"/>
          <w:i w:val="0"/>
          <w:sz w:val="25"/>
          <w:szCs w:val="25"/>
        </w:rPr>
        <w:t>methamorphoses</w:t>
      </w:r>
      <w:r w:rsidRPr="000B4001">
        <w:rPr>
          <w:rFonts w:ascii="Lora" w:hAnsi="Lora"/>
          <w:i w:val="0"/>
          <w:sz w:val="25"/>
          <w:szCs w:val="25"/>
        </w:rPr>
        <w:t xml:space="preserve"> </w:t>
      </w:r>
      <w:r>
        <w:rPr>
          <w:rFonts w:ascii="Lora" w:hAnsi="Lora"/>
          <w:i w:val="0"/>
          <w:sz w:val="25"/>
          <w:szCs w:val="25"/>
        </w:rPr>
        <w:t>(</w:t>
      </w:r>
      <w:r w:rsidRPr="000B4001">
        <w:rPr>
          <w:rFonts w:ascii="Lora" w:hAnsi="Lora"/>
          <w:i w:val="0"/>
          <w:sz w:val="25"/>
          <w:szCs w:val="25"/>
        </w:rPr>
        <w:t>last 100 ms</w:t>
      </w:r>
      <w:r>
        <w:rPr>
          <w:rFonts w:ascii="Lora" w:hAnsi="Lora"/>
          <w:i w:val="0"/>
          <w:sz w:val="25"/>
          <w:szCs w:val="25"/>
        </w:rPr>
        <w:t>)</w:t>
      </w:r>
      <w:r w:rsidRPr="000B4001">
        <w:rPr>
          <w:rFonts w:ascii="Lora" w:hAnsi="Lora"/>
          <w:i w:val="0"/>
          <w:sz w:val="25"/>
          <w:szCs w:val="25"/>
        </w:rPr>
        <w:t xml:space="preserve"> </w:t>
      </w:r>
      <w:r>
        <w:rPr>
          <w:rFonts w:ascii="Lora" w:hAnsi="Lora"/>
          <w:i w:val="0"/>
          <w:sz w:val="25"/>
          <w:szCs w:val="25"/>
        </w:rPr>
        <w:t>in</w:t>
      </w:r>
      <w:r w:rsidRPr="000B4001">
        <w:rPr>
          <w:rFonts w:ascii="Lora" w:hAnsi="Lora"/>
          <w:i w:val="0"/>
          <w:sz w:val="25"/>
          <w:szCs w:val="25"/>
        </w:rPr>
        <w:t xml:space="preserve">to a proper </w:t>
      </w:r>
      <w:r>
        <w:rPr>
          <w:rFonts w:ascii="Lora" w:hAnsi="Lora"/>
          <w:i w:val="0"/>
          <w:sz w:val="25"/>
          <w:szCs w:val="25"/>
        </w:rPr>
        <w:t>Plasma-</w:t>
      </w:r>
      <w:r w:rsidRPr="0059617A">
        <w:rPr>
          <w:rFonts w:ascii="Lora" w:hAnsi="Lora"/>
          <w:i w:val="0"/>
          <w:sz w:val="25"/>
          <w:szCs w:val="25"/>
        </w:rPr>
        <w:t>Centerpost+Torus configuration</w:t>
      </w:r>
      <w:r w:rsidRPr="000B4001">
        <w:rPr>
          <w:rFonts w:ascii="Lora" w:hAnsi="Lora"/>
          <w:i w:val="0"/>
          <w:sz w:val="25"/>
          <w:szCs w:val="25"/>
        </w:rPr>
        <w:t>.</w:t>
      </w:r>
      <w:r>
        <w:rPr>
          <w:rFonts w:ascii="Lora" w:hAnsi="Lora"/>
          <w:i w:val="0"/>
          <w:sz w:val="25"/>
          <w:szCs w:val="25"/>
        </w:rPr>
        <w:t xml:space="preserve"> </w:t>
      </w:r>
      <w:r w:rsidRPr="000B4001">
        <w:rPr>
          <w:rFonts w:ascii="Lora" w:hAnsi="Lora"/>
          <w:i w:val="0"/>
          <w:sz w:val="25"/>
          <w:szCs w:val="25"/>
        </w:rPr>
        <w:t>This initial difficulty to form a torus</w:t>
      </w:r>
      <w:r>
        <w:rPr>
          <w:rFonts w:ascii="Lora" w:hAnsi="Lora"/>
          <w:i w:val="0"/>
          <w:sz w:val="25"/>
          <w:szCs w:val="25"/>
        </w:rPr>
        <w:t xml:space="preserve"> suggests that </w:t>
      </w:r>
      <w:r w:rsidRPr="000B4001">
        <w:rPr>
          <w:rFonts w:ascii="Lora" w:hAnsi="Lora"/>
          <w:i w:val="0"/>
          <w:sz w:val="25"/>
          <w:szCs w:val="25"/>
        </w:rPr>
        <w:t>the plasma discharge has a part where the current flows in the Plasma</w:t>
      </w:r>
      <w:r>
        <w:rPr>
          <w:rFonts w:ascii="Lora" w:hAnsi="Lora"/>
          <w:i w:val="0"/>
          <w:sz w:val="25"/>
          <w:szCs w:val="25"/>
        </w:rPr>
        <w:t>-</w:t>
      </w:r>
      <w:r w:rsidRPr="000B4001">
        <w:rPr>
          <w:rFonts w:ascii="Lora" w:hAnsi="Lora"/>
          <w:i w:val="0"/>
          <w:sz w:val="25"/>
          <w:szCs w:val="25"/>
        </w:rPr>
        <w:t>Centerpost but the rest of the plasma discharge seems trapped in a axisymmetric</w:t>
      </w:r>
      <w:r>
        <w:rPr>
          <w:rFonts w:ascii="Lora" w:hAnsi="Lora"/>
          <w:i w:val="0"/>
          <w:sz w:val="25"/>
          <w:szCs w:val="25"/>
        </w:rPr>
        <w:t>-</w:t>
      </w:r>
      <w:r w:rsidRPr="000B4001">
        <w:rPr>
          <w:rFonts w:ascii="Lora" w:hAnsi="Lora"/>
          <w:i w:val="0"/>
          <w:sz w:val="25"/>
          <w:szCs w:val="25"/>
        </w:rPr>
        <w:t>toroidal</w:t>
      </w:r>
      <w:r>
        <w:rPr>
          <w:rFonts w:ascii="Lora" w:hAnsi="Lora"/>
          <w:i w:val="0"/>
          <w:sz w:val="25"/>
          <w:szCs w:val="25"/>
        </w:rPr>
        <w:t xml:space="preserve">-cusp </w:t>
      </w:r>
      <w:r w:rsidRPr="000B4001">
        <w:rPr>
          <w:rFonts w:ascii="Lora" w:hAnsi="Lora"/>
          <w:i w:val="0"/>
          <w:sz w:val="25"/>
          <w:szCs w:val="25"/>
        </w:rPr>
        <w:t>configuration</w:t>
      </w:r>
      <w:r w:rsidRPr="000B4001">
        <w:rPr>
          <w:rFonts w:ascii="Lora" w:hAnsi="Lora"/>
          <w:i w:val="0"/>
          <w:sz w:val="25"/>
          <w:szCs w:val="25"/>
          <w:vertAlign w:val="superscript"/>
        </w:rPr>
        <w:t>24,25</w:t>
      </w:r>
      <w:r>
        <w:rPr>
          <w:rFonts w:ascii="Lora" w:hAnsi="Lora"/>
          <w:i w:val="0"/>
          <w:sz w:val="25"/>
          <w:szCs w:val="25"/>
        </w:rPr>
        <w:t xml:space="preserve"> (Fig.6c</w:t>
      </w:r>
      <w:r w:rsidRPr="000B4001">
        <w:rPr>
          <w:rFonts w:ascii="Lora" w:hAnsi="Lora"/>
          <w:i w:val="0"/>
          <w:sz w:val="25"/>
          <w:szCs w:val="25"/>
        </w:rPr>
        <w:t xml:space="preserve">), </w:t>
      </w:r>
      <w:r>
        <w:rPr>
          <w:rFonts w:ascii="Lora" w:hAnsi="Lora"/>
          <w:i w:val="0"/>
          <w:sz w:val="25"/>
          <w:szCs w:val="25"/>
        </w:rPr>
        <w:t xml:space="preserve">coherent with </w:t>
      </w:r>
      <w:r w:rsidRPr="000B4001">
        <w:rPr>
          <w:rFonts w:ascii="Lora" w:hAnsi="Lora"/>
          <w:i w:val="0"/>
          <w:sz w:val="25"/>
          <w:szCs w:val="25"/>
        </w:rPr>
        <w:t>the hexapolar character of the poloidal field p</w:t>
      </w:r>
      <w:r>
        <w:rPr>
          <w:rFonts w:ascii="Lora" w:hAnsi="Lora"/>
          <w:i w:val="0"/>
          <w:sz w:val="25"/>
          <w:szCs w:val="25"/>
        </w:rPr>
        <w:t>re-existent to the plasma (Fig.6d</w:t>
      </w:r>
      <w:r w:rsidRPr="000B4001">
        <w:rPr>
          <w:rFonts w:ascii="Lora" w:hAnsi="Lora"/>
          <w:i w:val="0"/>
          <w:sz w:val="25"/>
          <w:szCs w:val="25"/>
        </w:rPr>
        <w:t>).</w:t>
      </w:r>
    </w:p>
    <w:p w:rsidR="00E6216F" w:rsidRPr="00B0193A" w:rsidRDefault="00E6216F" w:rsidP="00400645">
      <w:pPr>
        <w:spacing w:line="288" w:lineRule="auto"/>
        <w:jc w:val="both"/>
        <w:rPr>
          <w:rFonts w:ascii="Lora" w:hAnsi="Lora"/>
          <w:i w:val="0"/>
          <w:sz w:val="21"/>
          <w:szCs w:val="21"/>
        </w:rPr>
      </w:pPr>
    </w:p>
    <w:p w:rsidR="00B86494" w:rsidRDefault="00B86494" w:rsidP="00B86494">
      <w:pPr>
        <w:spacing w:line="360" w:lineRule="auto"/>
        <w:jc w:val="both"/>
        <w:rPr>
          <w:rFonts w:ascii="Lora" w:hAnsi="Lora"/>
          <w:i w:val="0"/>
          <w:sz w:val="25"/>
          <w:szCs w:val="25"/>
        </w:rPr>
      </w:pPr>
      <w:r w:rsidRPr="007F3C5A">
        <w:rPr>
          <w:rFonts w:ascii="Lora" w:hAnsi="Lora"/>
          <w:b/>
          <w:i w:val="0"/>
          <w:color w:val="000000" w:themeColor="text1"/>
          <w:sz w:val="25"/>
          <w:szCs w:val="25"/>
        </w:rPr>
        <w:lastRenderedPageBreak/>
        <w:t>Fig.</w:t>
      </w:r>
      <w:r>
        <w:rPr>
          <w:rFonts w:ascii="Lora" w:hAnsi="Lora"/>
          <w:b/>
          <w:i w:val="0"/>
          <w:color w:val="000000" w:themeColor="text1"/>
          <w:sz w:val="25"/>
          <w:szCs w:val="25"/>
        </w:rPr>
        <w:t>6</w:t>
      </w:r>
      <w:r w:rsidRPr="007F3C5A">
        <w:rPr>
          <w:rFonts w:ascii="Lora" w:hAnsi="Lora"/>
          <w:b/>
          <w:i w:val="0"/>
          <w:color w:val="000000" w:themeColor="text1"/>
          <w:sz w:val="25"/>
          <w:szCs w:val="25"/>
        </w:rPr>
        <w:t>:</w:t>
      </w:r>
      <w:r>
        <w:rPr>
          <w:rFonts w:ascii="Lora" w:hAnsi="Lora"/>
          <w:b/>
          <w:i w:val="0"/>
          <w:color w:val="000000" w:themeColor="text1"/>
          <w:sz w:val="25"/>
          <w:szCs w:val="25"/>
        </w:rPr>
        <w:t xml:space="preserve"> Torus sustained ¼ sec &amp; </w:t>
      </w:r>
      <w:r w:rsidRPr="000B4001">
        <w:rPr>
          <w:rFonts w:ascii="Lora" w:hAnsi="Lora"/>
          <w:b/>
          <w:i w:val="0"/>
          <w:color w:val="000000" w:themeColor="text1"/>
          <w:sz w:val="25"/>
          <w:szCs w:val="25"/>
        </w:rPr>
        <w:t>metamorphos</w:t>
      </w:r>
      <w:r w:rsidR="0085541F">
        <w:rPr>
          <w:rFonts w:ascii="Lora" w:hAnsi="Lora"/>
          <w:b/>
          <w:i w:val="0"/>
          <w:color w:val="000000" w:themeColor="text1"/>
          <w:sz w:val="25"/>
          <w:szCs w:val="25"/>
        </w:rPr>
        <w:t>is</w:t>
      </w:r>
      <w:r w:rsidRPr="000B4001">
        <w:rPr>
          <w:rFonts w:ascii="Lora" w:hAnsi="Lora"/>
          <w:b/>
          <w:i w:val="0"/>
          <w:color w:val="000000" w:themeColor="text1"/>
          <w:sz w:val="25"/>
          <w:szCs w:val="25"/>
        </w:rPr>
        <w:t xml:space="preserve"> of </w:t>
      </w:r>
      <w:r w:rsidR="0085541F">
        <w:rPr>
          <w:rFonts w:ascii="Lora" w:hAnsi="Lora"/>
          <w:b/>
          <w:i w:val="0"/>
          <w:color w:val="000000" w:themeColor="text1"/>
          <w:sz w:val="25"/>
          <w:szCs w:val="25"/>
        </w:rPr>
        <w:t xml:space="preserve">a </w:t>
      </w:r>
      <w:r w:rsidRPr="000B4001">
        <w:rPr>
          <w:rFonts w:ascii="Lora" w:hAnsi="Lora"/>
          <w:b/>
          <w:i w:val="0"/>
          <w:color w:val="000000" w:themeColor="text1"/>
          <w:sz w:val="25"/>
          <w:szCs w:val="25"/>
        </w:rPr>
        <w:t xml:space="preserve">toroidal cusp into </w:t>
      </w:r>
      <w:r w:rsidR="0085541F">
        <w:rPr>
          <w:rFonts w:ascii="Lora" w:hAnsi="Lora"/>
          <w:b/>
          <w:i w:val="0"/>
          <w:color w:val="000000" w:themeColor="text1"/>
          <w:sz w:val="25"/>
          <w:szCs w:val="25"/>
        </w:rPr>
        <w:t xml:space="preserve">a </w:t>
      </w:r>
      <w:r w:rsidRPr="000B4001">
        <w:rPr>
          <w:rFonts w:ascii="Lora" w:hAnsi="Lora"/>
          <w:b/>
          <w:i w:val="0"/>
          <w:color w:val="000000" w:themeColor="text1"/>
          <w:sz w:val="25"/>
          <w:szCs w:val="25"/>
        </w:rPr>
        <w:t>tor</w:t>
      </w:r>
      <w:r w:rsidR="0085541F">
        <w:rPr>
          <w:rFonts w:ascii="Lora" w:hAnsi="Lora"/>
          <w:b/>
          <w:i w:val="0"/>
          <w:color w:val="000000" w:themeColor="text1"/>
          <w:sz w:val="25"/>
          <w:szCs w:val="25"/>
        </w:rPr>
        <w:t>us</w:t>
      </w:r>
      <w:r w:rsidR="00110AD9">
        <w:rPr>
          <w:rFonts w:ascii="Lora" w:hAnsi="Lora"/>
          <w:b/>
          <w:i w:val="0"/>
          <w:color w:val="000000" w:themeColor="text1"/>
          <w:sz w:val="25"/>
          <w:szCs w:val="25"/>
        </w:rPr>
        <w:t>.</w:t>
      </w:r>
    </w:p>
    <w:p w:rsidR="00B86494" w:rsidRDefault="007F500F" w:rsidP="00B86494">
      <w:pPr>
        <w:spacing w:line="360" w:lineRule="auto"/>
        <w:rPr>
          <w:rFonts w:ascii="Lora" w:hAnsi="Lora"/>
          <w:i w:val="0"/>
          <w:sz w:val="22"/>
          <w:szCs w:val="22"/>
        </w:rPr>
      </w:pPr>
      <w:r w:rsidRPr="008472A8">
        <w:rPr>
          <w:rFonts w:ascii="Lora" w:hAnsi="Lora"/>
          <w:i w:val="0"/>
          <w:noProof/>
          <w:color w:val="auto"/>
          <w:kern w:val="24"/>
          <w:sz w:val="45"/>
          <w:szCs w:val="45"/>
          <w:lang w:eastAsia="zh-CN"/>
        </w:rPr>
        <mc:AlternateContent>
          <mc:Choice Requires="wps">
            <w:drawing>
              <wp:anchor distT="0" distB="0" distL="114300" distR="114300" simplePos="0" relativeHeight="251714560" behindDoc="0" locked="0" layoutInCell="1" allowOverlap="1" wp14:anchorId="3742A204" wp14:editId="124E43EE">
                <wp:simplePos x="0" y="0"/>
                <wp:positionH relativeFrom="column">
                  <wp:posOffset>3893185</wp:posOffset>
                </wp:positionH>
                <wp:positionV relativeFrom="paragraph">
                  <wp:posOffset>1764030</wp:posOffset>
                </wp:positionV>
                <wp:extent cx="282575" cy="315595"/>
                <wp:effectExtent l="0" t="0" r="0" b="0"/>
                <wp:wrapNone/>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7F500F">
                            <w:pPr>
                              <w:rPr>
                                <w:b/>
                              </w:rPr>
                            </w:pPr>
                            <w:proofErr w:type="gramStart"/>
                            <w:r>
                              <w:rPr>
                                <w:b/>
                              </w:rPr>
                              <w:t>e</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306.55pt;margin-top:138.9pt;width:22.25pt;height:24.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" filled="f" stroked="f">
                <v:textbox>
                  <w:txbxContent>
                    <w:p w:rsidR="00B02049" w:rsidRPr="008472A8" w:rsidRDefault="00B02049" w:rsidP="007F500F">
                      <w:pPr>
                        <w:rPr>
                          <w:b/>
                        </w:rPr>
                      </w:pPr>
                      <w:proofErr w:type="gramStart"/>
                      <w:r>
                        <w:rPr>
                          <w:b/>
                        </w:rPr>
                        <w:t>e</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12512" behindDoc="0" locked="0" layoutInCell="1" allowOverlap="1" wp14:anchorId="050BF706" wp14:editId="37104299">
                <wp:simplePos x="0" y="0"/>
                <wp:positionH relativeFrom="column">
                  <wp:posOffset>1451610</wp:posOffset>
                </wp:positionH>
                <wp:positionV relativeFrom="paragraph">
                  <wp:posOffset>1750695</wp:posOffset>
                </wp:positionV>
                <wp:extent cx="282575" cy="315595"/>
                <wp:effectExtent l="0" t="0" r="0" b="0"/>
                <wp:wrapNone/>
                <wp:docPr id="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7F500F">
                            <w:pPr>
                              <w:rPr>
                                <w:b/>
                              </w:rPr>
                            </w:pPr>
                            <w:proofErr w:type="gramStart"/>
                            <w:r>
                              <w:rPr>
                                <w:b/>
                              </w:rPr>
                              <w:t>d</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114.3pt;margin-top:137.85pt;width:22.25pt;height:24.8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" filled="f" stroked="f">
                <v:textbox>
                  <w:txbxContent>
                    <w:p w:rsidR="00B02049" w:rsidRPr="008472A8" w:rsidRDefault="00B02049" w:rsidP="007F500F">
                      <w:pPr>
                        <w:rPr>
                          <w:b/>
                        </w:rPr>
                      </w:pPr>
                      <w:proofErr w:type="gramStart"/>
                      <w:r>
                        <w:rPr>
                          <w:b/>
                        </w:rPr>
                        <w:t>d</w:t>
                      </w:r>
                      <w:proofErr w:type="gramEnd"/>
                    </w:p>
                  </w:txbxContent>
                </v:textbox>
              </v:shape>
            </w:pict>
          </mc:Fallback>
        </mc:AlternateContent>
      </w:r>
      <w:r w:rsidRPr="008472A8">
        <w:rPr>
          <w:rFonts w:ascii="Lora" w:hAnsi="Lora"/>
          <w:i w:val="0"/>
          <w:noProof/>
          <w:color w:val="auto"/>
          <w:kern w:val="24"/>
          <w:sz w:val="45"/>
          <w:szCs w:val="45"/>
          <w:lang w:eastAsia="zh-CN"/>
        </w:rPr>
        <mc:AlternateContent>
          <mc:Choice Requires="wps">
            <w:drawing>
              <wp:anchor distT="0" distB="0" distL="114300" distR="114300" simplePos="0" relativeHeight="251710464" behindDoc="0" locked="0" layoutInCell="1" allowOverlap="1" wp14:anchorId="05D7C1E0" wp14:editId="41355D21">
                <wp:simplePos x="0" y="0"/>
                <wp:positionH relativeFrom="column">
                  <wp:posOffset>-17780</wp:posOffset>
                </wp:positionH>
                <wp:positionV relativeFrom="paragraph">
                  <wp:posOffset>1749425</wp:posOffset>
                </wp:positionV>
                <wp:extent cx="282575" cy="315595"/>
                <wp:effectExtent l="0" t="0" r="0" b="0"/>
                <wp:wrapNone/>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7F500F">
                            <w:pPr>
                              <w:rPr>
                                <w:b/>
                              </w:rPr>
                            </w:pPr>
                            <w:proofErr w:type="gramStart"/>
                            <w:r>
                              <w:rPr>
                                <w:b/>
                              </w:rPr>
                              <w:t>c</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1.4pt;margin-top:137.75pt;width:22.25pt;height:24.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" filled="f" stroked="f">
                <v:textbox>
                  <w:txbxContent>
                    <w:p w:rsidR="00B02049" w:rsidRPr="008472A8" w:rsidRDefault="00B02049" w:rsidP="007F500F">
                      <w:pPr>
                        <w:rPr>
                          <w:b/>
                        </w:rPr>
                      </w:pPr>
                      <w:proofErr w:type="gramStart"/>
                      <w:r>
                        <w:rPr>
                          <w:b/>
                        </w:rPr>
                        <w:t>c</w:t>
                      </w:r>
                      <w:proofErr w:type="gramEnd"/>
                    </w:p>
                  </w:txbxContent>
                </v:textbox>
              </v:shape>
            </w:pict>
          </mc:Fallback>
        </mc:AlternateContent>
      </w:r>
      <w:r w:rsidR="0085541F" w:rsidRPr="008472A8">
        <w:rPr>
          <w:rFonts w:ascii="Lora" w:hAnsi="Lora"/>
          <w:i w:val="0"/>
          <w:noProof/>
          <w:color w:val="auto"/>
          <w:kern w:val="24"/>
          <w:sz w:val="45"/>
          <w:szCs w:val="45"/>
          <w:lang w:eastAsia="zh-CN"/>
        </w:rPr>
        <mc:AlternateContent>
          <mc:Choice Requires="wps">
            <w:drawing>
              <wp:anchor distT="0" distB="0" distL="114300" distR="114300" simplePos="0" relativeHeight="251706368" behindDoc="0" locked="0" layoutInCell="1" allowOverlap="1" wp14:anchorId="7CCDCA4D" wp14:editId="7DD6EB33">
                <wp:simplePos x="0" y="0"/>
                <wp:positionH relativeFrom="column">
                  <wp:posOffset>2922905</wp:posOffset>
                </wp:positionH>
                <wp:positionV relativeFrom="paragraph">
                  <wp:posOffset>1905</wp:posOffset>
                </wp:positionV>
                <wp:extent cx="282575" cy="31559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85541F">
                            <w:pPr>
                              <w:rPr>
                                <w:b/>
                              </w:rPr>
                            </w:pPr>
                            <w:proofErr w:type="gramStart"/>
                            <w:r>
                              <w:rPr>
                                <w:b/>
                              </w:rPr>
                              <w:t>b</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230.15pt;margin-top:.15pt;width:22.25pt;height:24.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" filled="f" stroked="f">
                <v:textbox>
                  <w:txbxContent>
                    <w:p w:rsidR="00B02049" w:rsidRPr="008472A8" w:rsidRDefault="00B02049" w:rsidP="0085541F">
                      <w:pPr>
                        <w:rPr>
                          <w:b/>
                        </w:rPr>
                      </w:pPr>
                      <w:proofErr w:type="gramStart"/>
                      <w:r>
                        <w:rPr>
                          <w:b/>
                        </w:rPr>
                        <w:t>b</w:t>
                      </w:r>
                      <w:proofErr w:type="gramEnd"/>
                    </w:p>
                  </w:txbxContent>
                </v:textbox>
              </v:shape>
            </w:pict>
          </mc:Fallback>
        </mc:AlternateContent>
      </w:r>
      <w:r w:rsidR="0085541F" w:rsidRPr="008472A8">
        <w:rPr>
          <w:rFonts w:ascii="Lora" w:hAnsi="Lora"/>
          <w:i w:val="0"/>
          <w:noProof/>
          <w:color w:val="auto"/>
          <w:kern w:val="24"/>
          <w:sz w:val="45"/>
          <w:szCs w:val="45"/>
          <w:lang w:eastAsia="zh-CN"/>
        </w:rPr>
        <mc:AlternateContent>
          <mc:Choice Requires="wps">
            <w:drawing>
              <wp:anchor distT="0" distB="0" distL="114300" distR="114300" simplePos="0" relativeHeight="251704320" behindDoc="0" locked="0" layoutInCell="1" allowOverlap="1" wp14:anchorId="3909EDDA" wp14:editId="4CF69471">
                <wp:simplePos x="0" y="0"/>
                <wp:positionH relativeFrom="column">
                  <wp:posOffset>-95250</wp:posOffset>
                </wp:positionH>
                <wp:positionV relativeFrom="paragraph">
                  <wp:posOffset>1905</wp:posOffset>
                </wp:positionV>
                <wp:extent cx="282575" cy="315595"/>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w="9525">
                          <a:noFill/>
                          <a:miter lim="800000"/>
                          <a:headEnd/>
                          <a:tailEnd/>
                        </a:ln>
                      </wps:spPr>
                      <wps:txbx>
                        <w:txbxContent>
                          <w:p w:rsidR="00B02049" w:rsidRPr="008472A8" w:rsidRDefault="00B02049" w:rsidP="0085541F">
                            <w:pPr>
                              <w:rPr>
                                <w:b/>
                              </w:rPr>
                            </w:pPr>
                            <w:proofErr w:type="gramStart"/>
                            <w:r w:rsidRPr="008472A8">
                              <w:rPr>
                                <w:b/>
                              </w:rPr>
                              <w:t>a</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7.5pt;margin-top:.15pt;width:22.25pt;height:24.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" filled="f" stroked="f">
                <v:textbox>
                  <w:txbxContent>
                    <w:p w:rsidR="00B02049" w:rsidRPr="008472A8" w:rsidRDefault="00B02049" w:rsidP="0085541F">
                      <w:pPr>
                        <w:rPr>
                          <w:b/>
                        </w:rPr>
                      </w:pPr>
                      <w:proofErr w:type="gramStart"/>
                      <w:r w:rsidRPr="008472A8">
                        <w:rPr>
                          <w:b/>
                        </w:rPr>
                        <w:t>a</w:t>
                      </w:r>
                      <w:proofErr w:type="gramEnd"/>
                    </w:p>
                  </w:txbxContent>
                </v:textbox>
              </v:shape>
            </w:pict>
          </mc:Fallback>
        </mc:AlternateContent>
      </w:r>
      <w:r w:rsidR="00B86494">
        <w:rPr>
          <w:rFonts w:ascii="Lora" w:hAnsi="Lora"/>
          <w:i w:val="0"/>
          <w:sz w:val="22"/>
          <w:szCs w:val="22"/>
        </w:rPr>
        <w:t xml:space="preserve">     </w:t>
      </w:r>
      <w:r w:rsidR="00B86494" w:rsidRPr="00F5377B">
        <w:rPr>
          <w:rFonts w:ascii="Lora" w:hAnsi="Lora"/>
          <w:i w:val="0"/>
          <w:noProof/>
          <w:lang w:eastAsia="zh-CN"/>
        </w:rPr>
        <w:drawing>
          <wp:inline distT="0" distB="0" distL="0" distR="0" wp14:anchorId="07A00459" wp14:editId="20D38B72">
            <wp:extent cx="2763826" cy="165829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2Collage.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70753" cy="1662453"/>
                    </a:xfrm>
                    <a:prstGeom prst="rect">
                      <a:avLst/>
                    </a:prstGeom>
                  </pic:spPr>
                </pic:pic>
              </a:graphicData>
            </a:graphic>
          </wp:inline>
        </w:drawing>
      </w:r>
      <w:r w:rsidR="00B86494">
        <w:rPr>
          <w:rFonts w:ascii="Lora" w:hAnsi="Lora"/>
          <w:i w:val="0"/>
          <w:sz w:val="22"/>
          <w:szCs w:val="22"/>
        </w:rPr>
        <w:t xml:space="preserve">     </w:t>
      </w:r>
      <w:r w:rsidR="00887DA5">
        <w:rPr>
          <w:rFonts w:ascii="Lora" w:hAnsi="Lora"/>
          <w:i w:val="0"/>
          <w:sz w:val="22"/>
          <w:szCs w:val="22"/>
        </w:rPr>
        <w:t xml:space="preserve">  </w:t>
      </w:r>
      <w:r w:rsidR="00B86494" w:rsidRPr="00F5377B">
        <w:rPr>
          <w:rFonts w:ascii="Lora" w:hAnsi="Lora" w:cs="Times New Roman"/>
          <w:i w:val="0"/>
          <w:noProof/>
          <w:kern w:val="24"/>
          <w:lang w:eastAsia="zh-CN"/>
        </w:rPr>
        <w:drawing>
          <wp:inline distT="0" distB="0" distL="0" distR="0" wp14:anchorId="008761D1" wp14:editId="64C03CB4">
            <wp:extent cx="2695073" cy="165763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9Collag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98276" cy="1659608"/>
                    </a:xfrm>
                    <a:prstGeom prst="rect">
                      <a:avLst/>
                    </a:prstGeom>
                  </pic:spPr>
                </pic:pic>
              </a:graphicData>
            </a:graphic>
          </wp:inline>
        </w:drawing>
      </w:r>
    </w:p>
    <w:p w:rsidR="0085541F" w:rsidRPr="00F5377B" w:rsidRDefault="007F500F" w:rsidP="007F500F">
      <w:pPr>
        <w:spacing w:line="360" w:lineRule="auto"/>
        <w:rPr>
          <w:rFonts w:ascii="Lora" w:hAnsi="Lora" w:cs="Times New Roman"/>
          <w:i w:val="0"/>
          <w:kern w:val="24"/>
        </w:rPr>
      </w:pPr>
      <w:r>
        <w:rPr>
          <w:rFonts w:ascii="Lora" w:hAnsi="Lora" w:cs="Times New Roman"/>
          <w:i w:val="0"/>
          <w:kern w:val="24"/>
        </w:rPr>
        <w:t xml:space="preserve">     </w:t>
      </w:r>
      <w:r w:rsidR="0085541F" w:rsidRPr="00F5377B">
        <w:rPr>
          <w:rFonts w:ascii="Lora" w:hAnsi="Lora" w:cs="Times New Roman"/>
          <w:i w:val="0"/>
          <w:noProof/>
          <w:kern w:val="24"/>
          <w:lang w:eastAsia="zh-CN"/>
        </w:rPr>
        <w:drawing>
          <wp:inline distT="0" distB="0" distL="0" distR="0" wp14:anchorId="3D0CF8C6" wp14:editId="35B08B57">
            <wp:extent cx="1008783" cy="1733345"/>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1Hexapole03-13.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08955" cy="1733640"/>
                    </a:xfrm>
                    <a:prstGeom prst="rect">
                      <a:avLst/>
                    </a:prstGeom>
                  </pic:spPr>
                </pic:pic>
              </a:graphicData>
            </a:graphic>
          </wp:inline>
        </w:drawing>
      </w:r>
      <w:r w:rsidR="0085541F">
        <w:rPr>
          <w:rFonts w:ascii="Lora" w:hAnsi="Lora" w:cs="Times New Roman"/>
          <w:i w:val="0"/>
          <w:kern w:val="24"/>
        </w:rPr>
        <w:t xml:space="preserve"> </w:t>
      </w:r>
      <w:r>
        <w:rPr>
          <w:rFonts w:ascii="Lora" w:hAnsi="Lora" w:cs="Times New Roman"/>
          <w:i w:val="0"/>
          <w:kern w:val="24"/>
        </w:rPr>
        <w:t xml:space="preserve">            </w:t>
      </w:r>
      <w:r w:rsidR="0085541F" w:rsidRPr="00F5377B">
        <w:rPr>
          <w:rFonts w:ascii="Lora" w:hAnsi="Lora" w:cs="Times New Roman"/>
          <w:i w:val="0"/>
          <w:noProof/>
          <w:kern w:val="24"/>
          <w:lang w:eastAsia="zh-CN"/>
        </w:rPr>
        <w:drawing>
          <wp:inline distT="0" distB="0" distL="0" distR="0" wp14:anchorId="50DE4B84" wp14:editId="7B03E8A8">
            <wp:extent cx="1939030" cy="1927556"/>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r121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37964" cy="1926497"/>
                    </a:xfrm>
                    <a:prstGeom prst="rect">
                      <a:avLst/>
                    </a:prstGeom>
                  </pic:spPr>
                </pic:pic>
              </a:graphicData>
            </a:graphic>
          </wp:inline>
        </w:drawing>
      </w:r>
      <w:r>
        <w:rPr>
          <w:rFonts w:ascii="Lora" w:hAnsi="Lora" w:cs="Times New Roman"/>
          <w:i w:val="0"/>
          <w:kern w:val="24"/>
        </w:rPr>
        <w:t xml:space="preserve">              </w:t>
      </w:r>
      <w:r w:rsidR="0085541F" w:rsidRPr="00F5377B">
        <w:rPr>
          <w:rFonts w:ascii="Lora" w:hAnsi="Lora" w:cs="Times New Roman"/>
          <w:i w:val="0"/>
          <w:noProof/>
          <w:kern w:val="24"/>
          <w:lang w:eastAsia="zh-CN"/>
        </w:rPr>
        <w:drawing>
          <wp:inline distT="0" distB="0" distL="0" distR="0" wp14:anchorId="60016FD6" wp14:editId="322C59DB">
            <wp:extent cx="1674495" cy="1609893"/>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75320" cy="1610686"/>
                    </a:xfrm>
                    <a:prstGeom prst="rect">
                      <a:avLst/>
                    </a:prstGeom>
                  </pic:spPr>
                </pic:pic>
              </a:graphicData>
            </a:graphic>
          </wp:inline>
        </w:drawing>
      </w:r>
    </w:p>
    <w:p w:rsidR="007F500F" w:rsidRPr="00286E2B" w:rsidRDefault="00887DA5" w:rsidP="007F500F">
      <w:pPr>
        <w:spacing w:line="288" w:lineRule="auto"/>
        <w:jc w:val="both"/>
        <w:rPr>
          <w:rFonts w:ascii="Lora" w:hAnsi="Lora"/>
          <w:i w:val="0"/>
          <w:sz w:val="21"/>
          <w:szCs w:val="21"/>
        </w:rPr>
      </w:pPr>
      <w:proofErr w:type="gramStart"/>
      <w:r>
        <w:rPr>
          <w:rFonts w:ascii="Lora" w:hAnsi="Lora"/>
          <w:i w:val="0"/>
          <w:color w:val="auto"/>
          <w:sz w:val="21"/>
          <w:szCs w:val="21"/>
        </w:rPr>
        <w:t>a</w:t>
      </w:r>
      <w:proofErr w:type="gramEnd"/>
      <w:r>
        <w:rPr>
          <w:rFonts w:ascii="Lora" w:hAnsi="Lora"/>
          <w:i w:val="0"/>
          <w:color w:val="auto"/>
          <w:sz w:val="21"/>
          <w:szCs w:val="21"/>
        </w:rPr>
        <w:t xml:space="preserve">, </w:t>
      </w:r>
      <w:r w:rsidR="00B86494">
        <w:rPr>
          <w:rFonts w:ascii="Lora" w:hAnsi="Lora"/>
          <w:i w:val="0"/>
          <w:color w:val="auto"/>
          <w:sz w:val="21"/>
          <w:szCs w:val="21"/>
        </w:rPr>
        <w:t>Frame s</w:t>
      </w:r>
      <w:r w:rsidR="00B86494" w:rsidRPr="003D5981">
        <w:rPr>
          <w:rFonts w:ascii="Lora" w:hAnsi="Lora"/>
          <w:i w:val="0"/>
          <w:color w:val="auto"/>
          <w:sz w:val="21"/>
          <w:szCs w:val="21"/>
        </w:rPr>
        <w:t xml:space="preserve">equence </w:t>
      </w:r>
      <w:r w:rsidR="00B86494">
        <w:rPr>
          <w:rFonts w:ascii="Lora" w:hAnsi="Lora"/>
          <w:i w:val="0"/>
          <w:color w:val="auto"/>
          <w:sz w:val="21"/>
          <w:szCs w:val="21"/>
        </w:rPr>
        <w:t xml:space="preserve">(left to right and top to bottom) </w:t>
      </w:r>
      <w:r w:rsidR="00B86494" w:rsidRPr="003D5981">
        <w:rPr>
          <w:rFonts w:ascii="Lora" w:hAnsi="Lora"/>
          <w:i w:val="0"/>
          <w:color w:val="auto"/>
          <w:sz w:val="21"/>
          <w:szCs w:val="21"/>
        </w:rPr>
        <w:t xml:space="preserve">of equally time-spaced, visible light pictures of </w:t>
      </w:r>
      <w:r w:rsidR="00561F70">
        <w:rPr>
          <w:rFonts w:ascii="Lora" w:hAnsi="Lora"/>
          <w:i w:val="0"/>
          <w:color w:val="auto"/>
          <w:sz w:val="21"/>
          <w:szCs w:val="21"/>
        </w:rPr>
        <w:t>H-t</w:t>
      </w:r>
      <w:r w:rsidR="00B86494" w:rsidRPr="003D5981">
        <w:rPr>
          <w:rFonts w:ascii="Lora" w:hAnsi="Lora"/>
          <w:i w:val="0"/>
          <w:color w:val="auto"/>
          <w:sz w:val="21"/>
          <w:szCs w:val="21"/>
        </w:rPr>
        <w:t>orus sustainment in discharge #12</w:t>
      </w:r>
      <w:r w:rsidR="00B86494">
        <w:rPr>
          <w:rFonts w:ascii="Lora" w:hAnsi="Lora"/>
          <w:i w:val="0"/>
          <w:color w:val="auto"/>
          <w:sz w:val="21"/>
          <w:szCs w:val="21"/>
        </w:rPr>
        <w:t>80</w:t>
      </w:r>
      <w:r w:rsidR="00B86494" w:rsidRPr="003D5981">
        <w:rPr>
          <w:rFonts w:ascii="Lora" w:hAnsi="Lora"/>
          <w:i w:val="0"/>
          <w:sz w:val="21"/>
          <w:szCs w:val="21"/>
        </w:rPr>
        <w:t xml:space="preserve">, lasting </w:t>
      </w:r>
      <w:r w:rsidR="00B86494" w:rsidRPr="003D5981">
        <w:rPr>
          <w:rFonts w:ascii="Lora" w:hAnsi="Lora"/>
          <w:i w:val="0"/>
          <w:color w:val="auto"/>
          <w:sz w:val="21"/>
          <w:szCs w:val="21"/>
        </w:rPr>
        <w:t xml:space="preserve">0.25 sec, with </w:t>
      </w:r>
      <w:r w:rsidR="00B86494" w:rsidRPr="003D5981">
        <w:rPr>
          <w:rFonts w:ascii="Lora" w:hAnsi="Lora"/>
          <w:i w:val="0"/>
          <w:sz w:val="21"/>
          <w:szCs w:val="21"/>
        </w:rPr>
        <w:t>I</w:t>
      </w:r>
      <w:r w:rsidR="00B86494" w:rsidRPr="003D5981">
        <w:rPr>
          <w:rFonts w:ascii="Lora" w:hAnsi="Lora"/>
          <w:i w:val="0"/>
          <w:sz w:val="21"/>
          <w:szCs w:val="21"/>
          <w:vertAlign w:val="subscript"/>
        </w:rPr>
        <w:t>e</w:t>
      </w:r>
      <w:r w:rsidR="00B86494" w:rsidRPr="003D5981">
        <w:rPr>
          <w:rFonts w:ascii="Lora" w:hAnsi="Lora"/>
          <w:i w:val="0"/>
          <w:sz w:val="21"/>
          <w:szCs w:val="21"/>
        </w:rPr>
        <w:t>=10 kA</w:t>
      </w:r>
      <w:r w:rsidR="00B86494">
        <w:rPr>
          <w:rFonts w:ascii="Lora" w:hAnsi="Lora"/>
          <w:i w:val="0"/>
          <w:color w:val="auto"/>
          <w:sz w:val="21"/>
          <w:szCs w:val="21"/>
        </w:rPr>
        <w:t xml:space="preserve"> and with AISI304 lower divertor plate. </w:t>
      </w:r>
      <w:proofErr w:type="gramStart"/>
      <w:r>
        <w:rPr>
          <w:rFonts w:ascii="Lora" w:hAnsi="Lora"/>
          <w:i w:val="0"/>
          <w:color w:val="auto"/>
          <w:sz w:val="21"/>
          <w:szCs w:val="21"/>
        </w:rPr>
        <w:t>b</w:t>
      </w:r>
      <w:proofErr w:type="gramEnd"/>
      <w:r>
        <w:rPr>
          <w:rFonts w:ascii="Lora" w:hAnsi="Lora"/>
          <w:i w:val="0"/>
          <w:color w:val="auto"/>
          <w:sz w:val="21"/>
          <w:szCs w:val="21"/>
        </w:rPr>
        <w:t xml:space="preserve">, </w:t>
      </w:r>
      <w:r w:rsidR="007F500F">
        <w:rPr>
          <w:rFonts w:ascii="Lora" w:hAnsi="Lora"/>
          <w:i w:val="0"/>
          <w:color w:val="auto"/>
          <w:sz w:val="21"/>
          <w:szCs w:val="21"/>
        </w:rPr>
        <w:t xml:space="preserve">Same for H-alpha filtered </w:t>
      </w:r>
      <w:r>
        <w:rPr>
          <w:rFonts w:ascii="Lora" w:hAnsi="Lora"/>
          <w:i w:val="0"/>
          <w:color w:val="auto"/>
          <w:sz w:val="21"/>
          <w:szCs w:val="21"/>
        </w:rPr>
        <w:t>images</w:t>
      </w:r>
      <w:r w:rsidRPr="00F2309A">
        <w:rPr>
          <w:rFonts w:ascii="Lora" w:hAnsi="Lora"/>
          <w:i w:val="0"/>
          <w:color w:val="auto"/>
          <w:sz w:val="21"/>
          <w:szCs w:val="21"/>
        </w:rPr>
        <w:t xml:space="preserve"> of </w:t>
      </w:r>
      <w:r>
        <w:rPr>
          <w:rFonts w:ascii="Lora" w:hAnsi="Lora"/>
          <w:i w:val="0"/>
          <w:color w:val="auto"/>
          <w:sz w:val="21"/>
          <w:szCs w:val="21"/>
        </w:rPr>
        <w:t>the</w:t>
      </w:r>
      <w:r w:rsidRPr="00F2309A">
        <w:rPr>
          <w:rFonts w:ascii="Lora" w:hAnsi="Lora"/>
          <w:i w:val="0"/>
          <w:color w:val="auto"/>
          <w:sz w:val="21"/>
          <w:szCs w:val="21"/>
        </w:rPr>
        <w:t xml:space="preserve"> H</w:t>
      </w:r>
      <w:r w:rsidR="00561F70">
        <w:rPr>
          <w:rFonts w:ascii="Lora" w:hAnsi="Lora"/>
          <w:i w:val="0"/>
          <w:color w:val="auto"/>
          <w:sz w:val="21"/>
          <w:szCs w:val="21"/>
        </w:rPr>
        <w:t>-torus</w:t>
      </w:r>
      <w:r w:rsidRPr="00F2309A">
        <w:rPr>
          <w:rFonts w:ascii="Lora" w:hAnsi="Lora"/>
          <w:i w:val="0"/>
          <w:color w:val="auto"/>
          <w:sz w:val="21"/>
          <w:szCs w:val="21"/>
        </w:rPr>
        <w:t xml:space="preserve"> discharge #1219, </w:t>
      </w:r>
      <w:r>
        <w:rPr>
          <w:rFonts w:ascii="Lora" w:hAnsi="Lora"/>
          <w:i w:val="0"/>
          <w:color w:val="auto"/>
          <w:sz w:val="21"/>
          <w:szCs w:val="21"/>
        </w:rPr>
        <w:t xml:space="preserve">with polycarbonate lower divertor plate. </w:t>
      </w:r>
      <w:r w:rsidR="007F500F">
        <w:rPr>
          <w:rFonts w:ascii="Lora" w:hAnsi="Lora"/>
          <w:i w:val="0"/>
          <w:color w:val="auto"/>
          <w:sz w:val="21"/>
          <w:szCs w:val="21"/>
        </w:rPr>
        <w:t>In t</w:t>
      </w:r>
      <w:r w:rsidRPr="00F2309A">
        <w:rPr>
          <w:rFonts w:ascii="Lora" w:hAnsi="Lora"/>
          <w:i w:val="0"/>
          <w:color w:val="auto"/>
          <w:sz w:val="21"/>
          <w:szCs w:val="21"/>
        </w:rPr>
        <w:t xml:space="preserve">he first 3 </w:t>
      </w:r>
      <w:r>
        <w:rPr>
          <w:rFonts w:ascii="Lora" w:hAnsi="Lora"/>
          <w:i w:val="0"/>
          <w:color w:val="auto"/>
          <w:sz w:val="21"/>
          <w:szCs w:val="21"/>
        </w:rPr>
        <w:t>frames</w:t>
      </w:r>
      <w:r w:rsidRPr="00F2309A">
        <w:rPr>
          <w:rFonts w:ascii="Lora" w:hAnsi="Lora"/>
          <w:i w:val="0"/>
          <w:color w:val="auto"/>
          <w:sz w:val="21"/>
          <w:szCs w:val="21"/>
        </w:rPr>
        <w:t xml:space="preserve"> </w:t>
      </w:r>
      <w:r w:rsidRPr="00F2309A">
        <w:rPr>
          <w:rFonts w:ascii="Lora" w:hAnsi="Lora"/>
          <w:i w:val="0"/>
          <w:sz w:val="21"/>
          <w:szCs w:val="21"/>
        </w:rPr>
        <w:t>I</w:t>
      </w:r>
      <w:r w:rsidRPr="00F2309A">
        <w:rPr>
          <w:rFonts w:ascii="Lora" w:hAnsi="Lora"/>
          <w:i w:val="0"/>
          <w:sz w:val="21"/>
          <w:szCs w:val="21"/>
          <w:vertAlign w:val="subscript"/>
        </w:rPr>
        <w:t>e</w:t>
      </w:r>
      <w:r w:rsidR="007F500F">
        <w:rPr>
          <w:rFonts w:ascii="Lora" w:hAnsi="Lora"/>
          <w:i w:val="0"/>
          <w:sz w:val="21"/>
          <w:szCs w:val="21"/>
        </w:rPr>
        <w:t xml:space="preserve"> does not overcome </w:t>
      </w:r>
      <w:r w:rsidRPr="00F2309A">
        <w:rPr>
          <w:rFonts w:ascii="Lora" w:hAnsi="Lora"/>
          <w:i w:val="0"/>
          <w:sz w:val="21"/>
          <w:szCs w:val="21"/>
        </w:rPr>
        <w:t xml:space="preserve">5 kA </w:t>
      </w:r>
      <w:r w:rsidR="007F500F">
        <w:rPr>
          <w:rFonts w:ascii="Lora" w:hAnsi="Lora"/>
          <w:i w:val="0"/>
          <w:sz w:val="21"/>
          <w:szCs w:val="21"/>
        </w:rPr>
        <w:t>and there is no</w:t>
      </w:r>
      <w:r w:rsidRPr="00F2309A">
        <w:rPr>
          <w:rFonts w:ascii="Lora" w:hAnsi="Lora"/>
          <w:i w:val="0"/>
          <w:sz w:val="21"/>
          <w:szCs w:val="21"/>
        </w:rPr>
        <w:t xml:space="preserve"> </w:t>
      </w:r>
      <w:r w:rsidR="007F500F">
        <w:rPr>
          <w:rFonts w:ascii="Lora" w:hAnsi="Lora"/>
          <w:i w:val="0"/>
          <w:sz w:val="21"/>
          <w:szCs w:val="21"/>
        </w:rPr>
        <w:t>t</w:t>
      </w:r>
      <w:r w:rsidRPr="00F2309A">
        <w:rPr>
          <w:rFonts w:ascii="Lora" w:hAnsi="Lora"/>
          <w:i w:val="0"/>
          <w:sz w:val="21"/>
          <w:szCs w:val="21"/>
        </w:rPr>
        <w:t>orus, later I</w:t>
      </w:r>
      <w:r w:rsidRPr="00F2309A">
        <w:rPr>
          <w:rFonts w:ascii="Lora" w:hAnsi="Lora"/>
          <w:i w:val="0"/>
          <w:sz w:val="21"/>
          <w:szCs w:val="21"/>
          <w:vertAlign w:val="subscript"/>
        </w:rPr>
        <w:t>e</w:t>
      </w:r>
      <w:r w:rsidRPr="00F2309A">
        <w:rPr>
          <w:rFonts w:ascii="Lora" w:hAnsi="Lora"/>
          <w:i w:val="0"/>
          <w:sz w:val="21"/>
          <w:szCs w:val="21"/>
        </w:rPr>
        <w:t xml:space="preserve"> reaches 10 kA and </w:t>
      </w:r>
      <w:r>
        <w:rPr>
          <w:rFonts w:ascii="Lora" w:hAnsi="Lora"/>
          <w:i w:val="0"/>
          <w:sz w:val="21"/>
          <w:szCs w:val="21"/>
        </w:rPr>
        <w:t>the configuration metamorphoses into a torus.</w:t>
      </w:r>
      <w:r w:rsidR="007F500F">
        <w:rPr>
          <w:rFonts w:ascii="Lora" w:hAnsi="Lora"/>
          <w:i w:val="0"/>
          <w:sz w:val="21"/>
          <w:szCs w:val="21"/>
        </w:rPr>
        <w:t xml:space="preserve"> </w:t>
      </w:r>
      <w:proofErr w:type="gramStart"/>
      <w:r w:rsidR="007F500F">
        <w:rPr>
          <w:rFonts w:ascii="Lora" w:hAnsi="Lora"/>
          <w:i w:val="0"/>
          <w:sz w:val="21"/>
          <w:szCs w:val="21"/>
        </w:rPr>
        <w:t>c</w:t>
      </w:r>
      <w:proofErr w:type="gramEnd"/>
      <w:r w:rsidR="007F500F">
        <w:rPr>
          <w:rFonts w:ascii="Lora" w:hAnsi="Lora"/>
          <w:i w:val="0"/>
          <w:sz w:val="21"/>
          <w:szCs w:val="21"/>
        </w:rPr>
        <w:t>,</w:t>
      </w:r>
      <w:r w:rsidR="007F500F" w:rsidRPr="00286E2B">
        <w:rPr>
          <w:rFonts w:ascii="Lora" w:hAnsi="Lora"/>
          <w:i w:val="0"/>
          <w:sz w:val="21"/>
          <w:szCs w:val="21"/>
        </w:rPr>
        <w:t xml:space="preserve"> </w:t>
      </w:r>
      <w:r w:rsidR="007F500F">
        <w:rPr>
          <w:rFonts w:ascii="Lora" w:hAnsi="Lora"/>
          <w:i w:val="0"/>
          <w:sz w:val="21"/>
          <w:szCs w:val="21"/>
        </w:rPr>
        <w:t>H</w:t>
      </w:r>
      <w:r w:rsidR="007F500F" w:rsidRPr="00286E2B">
        <w:rPr>
          <w:rFonts w:ascii="Lora" w:hAnsi="Lora"/>
          <w:i w:val="0"/>
          <w:sz w:val="21"/>
          <w:szCs w:val="21"/>
        </w:rPr>
        <w:t>exapolar toroidal cusp configuration</w:t>
      </w:r>
      <w:r w:rsidR="007F500F">
        <w:rPr>
          <w:rFonts w:ascii="Lora" w:hAnsi="Lora"/>
          <w:i w:val="0"/>
          <w:sz w:val="21"/>
          <w:szCs w:val="21"/>
        </w:rPr>
        <w:t>,</w:t>
      </w:r>
      <w:r w:rsidR="007F500F" w:rsidRPr="00286E2B">
        <w:rPr>
          <w:rFonts w:ascii="Lora" w:hAnsi="Lora"/>
          <w:i w:val="0"/>
          <w:sz w:val="21"/>
          <w:szCs w:val="21"/>
        </w:rPr>
        <w:t xml:space="preserve"> in the initial H shot #12</w:t>
      </w:r>
      <w:r w:rsidR="001F629B">
        <w:rPr>
          <w:rFonts w:ascii="Lora" w:hAnsi="Lora"/>
          <w:i w:val="0"/>
          <w:sz w:val="21"/>
          <w:szCs w:val="21"/>
        </w:rPr>
        <w:t>21</w:t>
      </w:r>
      <w:r w:rsidR="007F500F">
        <w:rPr>
          <w:rFonts w:ascii="Lora" w:hAnsi="Lora"/>
          <w:i w:val="0"/>
          <w:sz w:val="21"/>
          <w:szCs w:val="21"/>
        </w:rPr>
        <w:t>.</w:t>
      </w:r>
      <w:r w:rsidR="007F500F" w:rsidRPr="00286E2B">
        <w:rPr>
          <w:rFonts w:ascii="Lora" w:hAnsi="Lora"/>
          <w:i w:val="0"/>
          <w:sz w:val="21"/>
          <w:szCs w:val="21"/>
        </w:rPr>
        <w:t xml:space="preserve"> </w:t>
      </w:r>
      <w:proofErr w:type="gramStart"/>
      <w:r w:rsidR="001F629B">
        <w:rPr>
          <w:rFonts w:ascii="Lora" w:hAnsi="Lora"/>
          <w:i w:val="0"/>
          <w:sz w:val="21"/>
          <w:szCs w:val="21"/>
        </w:rPr>
        <w:t>d</w:t>
      </w:r>
      <w:proofErr w:type="gramEnd"/>
      <w:r w:rsidR="007F500F">
        <w:rPr>
          <w:rFonts w:ascii="Lora" w:hAnsi="Lora"/>
          <w:i w:val="0"/>
          <w:sz w:val="21"/>
          <w:szCs w:val="21"/>
        </w:rPr>
        <w:t xml:space="preserve">, </w:t>
      </w:r>
      <w:r w:rsidR="007F500F" w:rsidRPr="00286E2B">
        <w:rPr>
          <w:rFonts w:ascii="Lora" w:hAnsi="Lora"/>
          <w:i w:val="0"/>
          <w:sz w:val="21"/>
          <w:szCs w:val="21"/>
        </w:rPr>
        <w:t xml:space="preserve">The hexapolar character of the poloidal field pre-existent to the plasma break-down in those two shots. </w:t>
      </w:r>
      <w:proofErr w:type="gramStart"/>
      <w:r w:rsidR="001F629B">
        <w:rPr>
          <w:rFonts w:ascii="Lora" w:hAnsi="Lora"/>
          <w:i w:val="0"/>
          <w:sz w:val="21"/>
          <w:szCs w:val="21"/>
        </w:rPr>
        <w:t>e</w:t>
      </w:r>
      <w:proofErr w:type="gramEnd"/>
      <w:r w:rsidR="007F500F">
        <w:rPr>
          <w:rFonts w:ascii="Lora" w:hAnsi="Lora"/>
          <w:i w:val="0"/>
          <w:sz w:val="21"/>
          <w:szCs w:val="21"/>
        </w:rPr>
        <w:t>,</w:t>
      </w:r>
      <w:r w:rsidR="007F500F" w:rsidRPr="00286E2B">
        <w:rPr>
          <w:rFonts w:ascii="Lora" w:hAnsi="Lora"/>
          <w:i w:val="0"/>
          <w:sz w:val="21"/>
          <w:szCs w:val="21"/>
        </w:rPr>
        <w:t xml:space="preserve"> The hexapolar character of the poloidal field </w:t>
      </w:r>
      <w:r w:rsidR="00110AD9">
        <w:rPr>
          <w:rFonts w:ascii="Lora" w:hAnsi="Lora"/>
          <w:i w:val="0"/>
          <w:sz w:val="21"/>
          <w:szCs w:val="21"/>
        </w:rPr>
        <w:t>able to contain</w:t>
      </w:r>
      <w:r w:rsidR="007F500F" w:rsidRPr="00286E2B">
        <w:rPr>
          <w:rFonts w:ascii="Lora" w:hAnsi="Lora"/>
          <w:i w:val="0"/>
          <w:sz w:val="21"/>
          <w:szCs w:val="21"/>
        </w:rPr>
        <w:t xml:space="preserve"> the ¼ MA Spherical</w:t>
      </w:r>
      <w:r w:rsidR="00110AD9">
        <w:rPr>
          <w:rFonts w:ascii="Lora" w:hAnsi="Lora"/>
          <w:i w:val="0"/>
          <w:sz w:val="21"/>
          <w:szCs w:val="21"/>
        </w:rPr>
        <w:t>-</w:t>
      </w:r>
      <w:r w:rsidR="007F500F" w:rsidRPr="00286E2B">
        <w:rPr>
          <w:rFonts w:ascii="Lora" w:hAnsi="Lora"/>
          <w:i w:val="0"/>
          <w:sz w:val="21"/>
          <w:szCs w:val="21"/>
        </w:rPr>
        <w:t xml:space="preserve">Torus of PROTO-SPHERA </w:t>
      </w:r>
      <w:r w:rsidR="007F500F">
        <w:rPr>
          <w:rFonts w:ascii="Lora" w:hAnsi="Lora"/>
          <w:i w:val="0"/>
          <w:sz w:val="21"/>
          <w:szCs w:val="21"/>
        </w:rPr>
        <w:t>calculated for</w:t>
      </w:r>
      <w:r w:rsidR="007F500F" w:rsidRPr="00286E2B">
        <w:rPr>
          <w:rFonts w:ascii="Lora" w:hAnsi="Lora"/>
          <w:i w:val="0"/>
          <w:sz w:val="21"/>
          <w:szCs w:val="21"/>
        </w:rPr>
        <w:t xml:space="preserve"> Phase-2: the </w:t>
      </w:r>
      <w:r w:rsidR="007F500F" w:rsidRPr="00286E2B">
        <w:rPr>
          <w:rFonts w:ascii="Lora" w:hAnsi="Lora"/>
          <w:i w:val="0"/>
          <w:kern w:val="24"/>
          <w:sz w:val="21"/>
          <w:szCs w:val="21"/>
        </w:rPr>
        <w:t xml:space="preserve">two </w:t>
      </w:r>
      <w:r w:rsidR="007F500F" w:rsidRPr="00286E2B">
        <w:rPr>
          <w:rFonts w:ascii="Lora" w:hAnsi="Lora"/>
          <w:i w:val="0"/>
          <w:sz w:val="21"/>
          <w:szCs w:val="21"/>
        </w:rPr>
        <w:t xml:space="preserve">electrodes </w:t>
      </w:r>
      <w:r w:rsidR="00110AD9">
        <w:rPr>
          <w:rFonts w:ascii="Lora" w:hAnsi="Lora"/>
          <w:i w:val="0"/>
          <w:sz w:val="21"/>
          <w:szCs w:val="21"/>
        </w:rPr>
        <w:t xml:space="preserve">(blue) </w:t>
      </w:r>
      <w:r w:rsidR="007F500F" w:rsidRPr="00286E2B">
        <w:rPr>
          <w:rFonts w:ascii="Lora" w:hAnsi="Lora"/>
          <w:i w:val="0"/>
          <w:sz w:val="21"/>
          <w:szCs w:val="21"/>
        </w:rPr>
        <w:t xml:space="preserve">become disconnected from each other, in terms of the </w:t>
      </w:r>
      <w:r w:rsidR="007F500F" w:rsidRPr="00E912BA">
        <w:rPr>
          <w:rFonts w:ascii="Lora" w:hAnsi="Lora"/>
          <w:i w:val="0"/>
          <w:sz w:val="21"/>
          <w:szCs w:val="21"/>
        </w:rPr>
        <w:t>pre-existing axisymmetric configuration of static poloidal field</w:t>
      </w:r>
      <w:r w:rsidR="007F500F" w:rsidRPr="00286E2B">
        <w:rPr>
          <w:rFonts w:ascii="Lora" w:hAnsi="Lora"/>
          <w:i w:val="0"/>
          <w:sz w:val="21"/>
          <w:szCs w:val="21"/>
        </w:rPr>
        <w:t>.</w:t>
      </w:r>
    </w:p>
    <w:p w:rsidR="00E6216F" w:rsidRDefault="00E6216F" w:rsidP="00E6216F">
      <w:pPr>
        <w:spacing w:line="360" w:lineRule="auto"/>
        <w:jc w:val="both"/>
        <w:rPr>
          <w:rFonts w:ascii="Lora" w:hAnsi="Lora"/>
          <w:i w:val="0"/>
          <w:sz w:val="25"/>
          <w:szCs w:val="25"/>
        </w:rPr>
      </w:pPr>
    </w:p>
    <w:p w:rsidR="00E6216F" w:rsidRDefault="00E6216F" w:rsidP="00E6216F">
      <w:pPr>
        <w:spacing w:line="360" w:lineRule="auto"/>
        <w:jc w:val="both"/>
        <w:rPr>
          <w:rFonts w:ascii="Lora" w:hAnsi="Lora"/>
          <w:i w:val="0"/>
          <w:sz w:val="25"/>
          <w:szCs w:val="25"/>
        </w:rPr>
      </w:pPr>
      <w:r w:rsidRPr="00286E2B">
        <w:rPr>
          <w:rFonts w:ascii="Lora" w:hAnsi="Lora"/>
          <w:i w:val="0"/>
          <w:sz w:val="25"/>
          <w:szCs w:val="25"/>
        </w:rPr>
        <w:t xml:space="preserve">Also the poloidal field </w:t>
      </w:r>
      <w:r>
        <w:rPr>
          <w:rFonts w:ascii="Lora" w:hAnsi="Lora"/>
          <w:i w:val="0"/>
          <w:sz w:val="25"/>
          <w:szCs w:val="25"/>
        </w:rPr>
        <w:t xml:space="preserve">required </w:t>
      </w:r>
      <w:r w:rsidRPr="00286E2B">
        <w:rPr>
          <w:rFonts w:ascii="Lora" w:hAnsi="Lora"/>
          <w:i w:val="0"/>
          <w:sz w:val="25"/>
          <w:szCs w:val="25"/>
        </w:rPr>
        <w:t xml:space="preserve">for PROTO-SPHERA in Phase-2, </w:t>
      </w:r>
      <w:r>
        <w:rPr>
          <w:rFonts w:ascii="Lora" w:hAnsi="Lora"/>
          <w:i w:val="0"/>
          <w:sz w:val="25"/>
          <w:szCs w:val="25"/>
        </w:rPr>
        <w:t>for</w:t>
      </w:r>
      <w:r w:rsidRPr="00286E2B">
        <w:rPr>
          <w:rFonts w:ascii="Lora" w:hAnsi="Lora"/>
          <w:i w:val="0"/>
          <w:sz w:val="25"/>
          <w:szCs w:val="25"/>
        </w:rPr>
        <w:t xml:space="preserve"> shap</w:t>
      </w:r>
      <w:r>
        <w:rPr>
          <w:rFonts w:ascii="Lora" w:hAnsi="Lora"/>
          <w:i w:val="0"/>
          <w:sz w:val="25"/>
          <w:szCs w:val="25"/>
        </w:rPr>
        <w:t>ing</w:t>
      </w:r>
      <w:r w:rsidRPr="00286E2B">
        <w:rPr>
          <w:rFonts w:ascii="Lora" w:hAnsi="Lora"/>
          <w:i w:val="0"/>
          <w:sz w:val="25"/>
          <w:szCs w:val="25"/>
        </w:rPr>
        <w:t xml:space="preserve"> and compress</w:t>
      </w:r>
      <w:r>
        <w:rPr>
          <w:rFonts w:ascii="Lora" w:hAnsi="Lora"/>
          <w:i w:val="0"/>
          <w:sz w:val="25"/>
          <w:szCs w:val="25"/>
        </w:rPr>
        <w:t>ing</w:t>
      </w:r>
      <w:r w:rsidRPr="00286E2B">
        <w:rPr>
          <w:rFonts w:ascii="Lora" w:hAnsi="Lora"/>
          <w:i w:val="0"/>
          <w:sz w:val="25"/>
          <w:szCs w:val="25"/>
        </w:rPr>
        <w:t xml:space="preserve"> the </w:t>
      </w:r>
      <w:r>
        <w:rPr>
          <w:rFonts w:ascii="Lora" w:hAnsi="Lora"/>
          <w:i w:val="0"/>
          <w:sz w:val="25"/>
          <w:szCs w:val="25"/>
        </w:rPr>
        <w:t xml:space="preserve">Spherical-Torus at </w:t>
      </w:r>
      <w:r w:rsidRPr="00286E2B">
        <w:rPr>
          <w:rFonts w:ascii="Lora" w:hAnsi="Lora"/>
          <w:i w:val="0"/>
          <w:sz w:val="25"/>
          <w:szCs w:val="25"/>
        </w:rPr>
        <w:t>I</w:t>
      </w:r>
      <w:r w:rsidRPr="00286E2B">
        <w:rPr>
          <w:rFonts w:ascii="Lora" w:hAnsi="Lora"/>
          <w:i w:val="0"/>
          <w:sz w:val="25"/>
          <w:szCs w:val="25"/>
          <w:vertAlign w:val="subscript"/>
        </w:rPr>
        <w:t>ST</w:t>
      </w:r>
      <w:r w:rsidRPr="00286E2B">
        <w:rPr>
          <w:rFonts w:ascii="Lora" w:hAnsi="Lora"/>
          <w:i w:val="0"/>
          <w:sz w:val="25"/>
          <w:szCs w:val="25"/>
        </w:rPr>
        <w:t>=</w:t>
      </w:r>
      <w:r>
        <w:rPr>
          <w:rFonts w:ascii="Lora" w:hAnsi="Lora"/>
          <w:i w:val="0"/>
          <w:sz w:val="25"/>
          <w:szCs w:val="25"/>
        </w:rPr>
        <w:t>¼</w:t>
      </w:r>
      <w:r w:rsidRPr="00286E2B">
        <w:rPr>
          <w:rFonts w:ascii="Lora" w:hAnsi="Lora"/>
          <w:i w:val="0"/>
          <w:sz w:val="25"/>
          <w:szCs w:val="25"/>
        </w:rPr>
        <w:t xml:space="preserve"> </w:t>
      </w:r>
      <w:r>
        <w:rPr>
          <w:rFonts w:ascii="Lora" w:hAnsi="Lora"/>
          <w:i w:val="0"/>
          <w:sz w:val="25"/>
          <w:szCs w:val="25"/>
        </w:rPr>
        <w:t>M</w:t>
      </w:r>
      <w:r w:rsidRPr="00286E2B">
        <w:rPr>
          <w:rFonts w:ascii="Lora" w:hAnsi="Lora"/>
          <w:i w:val="0"/>
          <w:sz w:val="25"/>
          <w:szCs w:val="25"/>
        </w:rPr>
        <w:t xml:space="preserve">A, has </w:t>
      </w:r>
      <w:proofErr w:type="gramStart"/>
      <w:r>
        <w:rPr>
          <w:rFonts w:ascii="Lora" w:hAnsi="Lora"/>
          <w:i w:val="0"/>
          <w:sz w:val="25"/>
          <w:szCs w:val="25"/>
        </w:rPr>
        <w:t>an</w:t>
      </w:r>
      <w:proofErr w:type="gramEnd"/>
      <w:r w:rsidRPr="00286E2B">
        <w:rPr>
          <w:rFonts w:ascii="Lora" w:hAnsi="Lora"/>
          <w:i w:val="0"/>
          <w:sz w:val="25"/>
          <w:szCs w:val="25"/>
        </w:rPr>
        <w:t xml:space="preserve"> hexapolar character, with the complication that the </w:t>
      </w:r>
      <w:r w:rsidRPr="00286E2B">
        <w:rPr>
          <w:rFonts w:ascii="Lora" w:hAnsi="Lora"/>
          <w:i w:val="0"/>
          <w:kern w:val="24"/>
          <w:sz w:val="25"/>
          <w:szCs w:val="25"/>
        </w:rPr>
        <w:t xml:space="preserve">two </w:t>
      </w:r>
      <w:r w:rsidRPr="00286E2B">
        <w:rPr>
          <w:rFonts w:ascii="Lora" w:hAnsi="Lora"/>
          <w:i w:val="0"/>
          <w:sz w:val="25"/>
          <w:szCs w:val="25"/>
        </w:rPr>
        <w:t>electrodes</w:t>
      </w:r>
      <w:r w:rsidRPr="00286E2B">
        <w:rPr>
          <w:rFonts w:ascii="Lora" w:hAnsi="Lora"/>
          <w:i w:val="0"/>
          <w:kern w:val="24"/>
          <w:sz w:val="25"/>
          <w:szCs w:val="25"/>
        </w:rPr>
        <w:t xml:space="preserve"> </w:t>
      </w:r>
      <w:r w:rsidRPr="00286E2B">
        <w:rPr>
          <w:rFonts w:ascii="Lora" w:hAnsi="Lora"/>
          <w:i w:val="0"/>
          <w:sz w:val="25"/>
          <w:szCs w:val="25"/>
        </w:rPr>
        <w:t>(see Fig.</w:t>
      </w:r>
      <w:r>
        <w:rPr>
          <w:rFonts w:ascii="Lora" w:hAnsi="Lora"/>
          <w:i w:val="0"/>
          <w:sz w:val="25"/>
          <w:szCs w:val="25"/>
        </w:rPr>
        <w:t>6e</w:t>
      </w:r>
      <w:r w:rsidRPr="00286E2B">
        <w:rPr>
          <w:rFonts w:ascii="Lora" w:hAnsi="Lora"/>
          <w:i w:val="0"/>
          <w:sz w:val="25"/>
          <w:szCs w:val="25"/>
        </w:rPr>
        <w:t>)</w:t>
      </w:r>
      <w:r>
        <w:rPr>
          <w:rFonts w:ascii="Lora" w:hAnsi="Lora"/>
          <w:i w:val="0"/>
          <w:sz w:val="25"/>
          <w:szCs w:val="25"/>
        </w:rPr>
        <w:t xml:space="preserve"> are</w:t>
      </w:r>
      <w:r w:rsidRPr="00286E2B">
        <w:rPr>
          <w:rFonts w:ascii="Lora" w:hAnsi="Lora"/>
          <w:i w:val="0"/>
          <w:sz w:val="25"/>
          <w:szCs w:val="25"/>
        </w:rPr>
        <w:t xml:space="preserve"> </w:t>
      </w:r>
      <w:r>
        <w:rPr>
          <w:rFonts w:ascii="Lora" w:hAnsi="Lora"/>
          <w:i w:val="0"/>
          <w:sz w:val="25"/>
          <w:szCs w:val="25"/>
        </w:rPr>
        <w:t xml:space="preserve">magnetically </w:t>
      </w:r>
      <w:r w:rsidRPr="00286E2B">
        <w:rPr>
          <w:rFonts w:ascii="Lora" w:hAnsi="Lora"/>
          <w:i w:val="0"/>
          <w:sz w:val="25"/>
          <w:szCs w:val="25"/>
        </w:rPr>
        <w:t>disconnected from each other</w:t>
      </w:r>
      <w:r>
        <w:rPr>
          <w:rFonts w:ascii="Lora" w:hAnsi="Lora"/>
          <w:i w:val="0"/>
          <w:sz w:val="25"/>
          <w:szCs w:val="25"/>
        </w:rPr>
        <w:t>.</w:t>
      </w:r>
      <w:r w:rsidRPr="00286E2B">
        <w:rPr>
          <w:rFonts w:ascii="Lora" w:hAnsi="Lora"/>
          <w:i w:val="0"/>
          <w:sz w:val="25"/>
          <w:szCs w:val="25"/>
        </w:rPr>
        <w:t xml:space="preserve"> </w:t>
      </w:r>
      <w:r>
        <w:rPr>
          <w:rFonts w:ascii="Lora" w:hAnsi="Lora"/>
          <w:i w:val="0"/>
          <w:sz w:val="25"/>
          <w:szCs w:val="25"/>
        </w:rPr>
        <w:t>T</w:t>
      </w:r>
      <w:r w:rsidRPr="00286E2B">
        <w:rPr>
          <w:rFonts w:ascii="Lora" w:hAnsi="Lora"/>
          <w:i w:val="0"/>
          <w:sz w:val="25"/>
          <w:szCs w:val="25"/>
        </w:rPr>
        <w:t>his disconnection implies possible difficultie</w:t>
      </w:r>
      <w:r>
        <w:rPr>
          <w:rFonts w:ascii="Lora" w:hAnsi="Lora"/>
          <w:i w:val="0"/>
          <w:sz w:val="25"/>
          <w:szCs w:val="25"/>
        </w:rPr>
        <w:t xml:space="preserve">s in </w:t>
      </w:r>
      <w:r>
        <w:rPr>
          <w:rFonts w:ascii="Lora" w:hAnsi="Lora"/>
          <w:i w:val="0"/>
          <w:sz w:val="25"/>
          <w:szCs w:val="25"/>
        </w:rPr>
        <w:lastRenderedPageBreak/>
        <w:t>setting up a Plasma-</w:t>
      </w:r>
      <w:r w:rsidRPr="00286E2B">
        <w:rPr>
          <w:rFonts w:ascii="Lora" w:hAnsi="Lora"/>
          <w:i w:val="0"/>
          <w:sz w:val="25"/>
          <w:szCs w:val="25"/>
        </w:rPr>
        <w:t xml:space="preserve">Centerpost </w:t>
      </w:r>
      <w:r>
        <w:rPr>
          <w:rFonts w:ascii="Lora" w:hAnsi="Lora"/>
          <w:i w:val="0"/>
          <w:sz w:val="25"/>
          <w:szCs w:val="25"/>
        </w:rPr>
        <w:t xml:space="preserve">current </w:t>
      </w:r>
      <w:r w:rsidRPr="00286E2B">
        <w:rPr>
          <w:rFonts w:ascii="Lora" w:hAnsi="Lora"/>
          <w:i w:val="0"/>
          <w:sz w:val="25"/>
          <w:szCs w:val="25"/>
        </w:rPr>
        <w:t xml:space="preserve">in </w:t>
      </w:r>
      <w:r>
        <w:rPr>
          <w:rFonts w:ascii="Lora" w:hAnsi="Lora"/>
          <w:i w:val="0"/>
          <w:sz w:val="25"/>
          <w:szCs w:val="25"/>
        </w:rPr>
        <w:t>a</w:t>
      </w:r>
      <w:r w:rsidRPr="00286E2B">
        <w:rPr>
          <w:rFonts w:ascii="Lora" w:hAnsi="Lora"/>
          <w:i w:val="0"/>
          <w:sz w:val="25"/>
          <w:szCs w:val="25"/>
        </w:rPr>
        <w:t xml:space="preserve"> purely static poloidal field pre-existent to the plasma. Therefore it seems </w:t>
      </w:r>
      <w:r>
        <w:rPr>
          <w:rFonts w:ascii="Lora" w:hAnsi="Lora"/>
          <w:i w:val="0"/>
          <w:sz w:val="25"/>
          <w:szCs w:val="25"/>
        </w:rPr>
        <w:t>possible</w:t>
      </w:r>
      <w:r w:rsidRPr="00286E2B">
        <w:rPr>
          <w:rFonts w:ascii="Lora" w:hAnsi="Lora"/>
          <w:i w:val="0"/>
          <w:sz w:val="25"/>
          <w:szCs w:val="25"/>
        </w:rPr>
        <w:t xml:space="preserve"> that PROTO-SPHERA in Phase-2 will </w:t>
      </w:r>
      <w:r>
        <w:rPr>
          <w:rFonts w:ascii="Lora" w:hAnsi="Lora"/>
          <w:i w:val="0"/>
          <w:sz w:val="25"/>
          <w:szCs w:val="25"/>
        </w:rPr>
        <w:t>really have to form up</w:t>
      </w:r>
      <w:r w:rsidRPr="00286E2B">
        <w:rPr>
          <w:rFonts w:ascii="Lora" w:hAnsi="Lora"/>
          <w:i w:val="0"/>
          <w:sz w:val="25"/>
          <w:szCs w:val="25"/>
        </w:rPr>
        <w:t xml:space="preserve"> increasing</w:t>
      </w:r>
      <w:r>
        <w:rPr>
          <w:rFonts w:ascii="Lora" w:hAnsi="Lora"/>
          <w:i w:val="0"/>
          <w:sz w:val="25"/>
          <w:szCs w:val="25"/>
        </w:rPr>
        <w:t xml:space="preserve"> </w:t>
      </w:r>
      <w:r w:rsidRPr="00286E2B">
        <w:rPr>
          <w:rFonts w:ascii="Lora" w:hAnsi="Lora"/>
          <w:i w:val="0"/>
          <w:sz w:val="25"/>
          <w:szCs w:val="25"/>
        </w:rPr>
        <w:t>both the Plasma</w:t>
      </w:r>
      <w:r>
        <w:rPr>
          <w:rFonts w:ascii="Lora" w:hAnsi="Lora"/>
          <w:i w:val="0"/>
          <w:sz w:val="25"/>
          <w:szCs w:val="25"/>
        </w:rPr>
        <w:t>-</w:t>
      </w:r>
      <w:r w:rsidRPr="00286E2B">
        <w:rPr>
          <w:rFonts w:ascii="Lora" w:hAnsi="Lora"/>
          <w:i w:val="0"/>
          <w:sz w:val="25"/>
          <w:szCs w:val="25"/>
        </w:rPr>
        <w:t>Centerpost current I</w:t>
      </w:r>
      <w:r w:rsidRPr="00286E2B">
        <w:rPr>
          <w:rFonts w:ascii="Lora" w:hAnsi="Lora"/>
          <w:i w:val="0"/>
          <w:sz w:val="25"/>
          <w:szCs w:val="25"/>
          <w:vertAlign w:val="subscript"/>
        </w:rPr>
        <w:t>e</w:t>
      </w:r>
      <w:r w:rsidRPr="00286E2B">
        <w:rPr>
          <w:rFonts w:ascii="Lora" w:hAnsi="Lora"/>
          <w:i w:val="0"/>
          <w:sz w:val="25"/>
          <w:szCs w:val="25"/>
        </w:rPr>
        <w:t xml:space="preserve"> to 60 kA</w:t>
      </w:r>
      <w:r>
        <w:rPr>
          <w:rFonts w:ascii="Lora" w:hAnsi="Lora"/>
          <w:i w:val="0"/>
          <w:sz w:val="25"/>
          <w:szCs w:val="25"/>
        </w:rPr>
        <w:t xml:space="preserve"> as well as</w:t>
      </w:r>
      <w:r w:rsidRPr="00286E2B">
        <w:rPr>
          <w:rFonts w:ascii="Lora" w:hAnsi="Lora"/>
          <w:i w:val="0"/>
          <w:sz w:val="25"/>
          <w:szCs w:val="25"/>
        </w:rPr>
        <w:t xml:space="preserve"> the current in the Group-A</w:t>
      </w:r>
      <w:r>
        <w:rPr>
          <w:rFonts w:ascii="Lora" w:hAnsi="Lora"/>
          <w:i w:val="0"/>
          <w:sz w:val="25"/>
          <w:szCs w:val="25"/>
        </w:rPr>
        <w:t>-</w:t>
      </w:r>
      <w:r w:rsidRPr="00286E2B">
        <w:rPr>
          <w:rFonts w:ascii="Lora" w:hAnsi="Lora"/>
          <w:i w:val="0"/>
          <w:sz w:val="25"/>
          <w:szCs w:val="25"/>
        </w:rPr>
        <w:t>PFInt compression coils</w:t>
      </w:r>
      <w:r>
        <w:rPr>
          <w:rFonts w:ascii="Lora" w:hAnsi="Lora"/>
          <w:i w:val="0"/>
          <w:sz w:val="25"/>
          <w:szCs w:val="25"/>
        </w:rPr>
        <w:t xml:space="preserve">, </w:t>
      </w:r>
      <w:r w:rsidRPr="00286E2B">
        <w:rPr>
          <w:rFonts w:ascii="Lora" w:hAnsi="Lora"/>
          <w:i w:val="0"/>
          <w:sz w:val="25"/>
          <w:szCs w:val="25"/>
        </w:rPr>
        <w:t xml:space="preserve">on a </w:t>
      </w:r>
      <w:r>
        <w:rPr>
          <w:rFonts w:ascii="Lora" w:hAnsi="Lora"/>
          <w:i w:val="0"/>
          <w:sz w:val="25"/>
          <w:szCs w:val="25"/>
        </w:rPr>
        <w:t xml:space="preserve">slow </w:t>
      </w:r>
      <w:r w:rsidRPr="00286E2B">
        <w:rPr>
          <w:rFonts w:ascii="Lora" w:hAnsi="Lora"/>
          <w:i w:val="0"/>
          <w:sz w:val="25"/>
          <w:szCs w:val="25"/>
        </w:rPr>
        <w:t>t</w:t>
      </w:r>
      <w:r>
        <w:rPr>
          <w:rFonts w:ascii="Lora" w:hAnsi="Lora"/>
          <w:i w:val="0"/>
          <w:sz w:val="25"/>
          <w:szCs w:val="25"/>
        </w:rPr>
        <w:t>ime scale, of a few tens of msec.</w:t>
      </w:r>
      <w:r w:rsidRPr="00286E2B">
        <w:rPr>
          <w:rFonts w:ascii="Lora" w:hAnsi="Lora"/>
          <w:i w:val="0"/>
          <w:sz w:val="25"/>
          <w:szCs w:val="25"/>
        </w:rPr>
        <w:t xml:space="preserve"> </w:t>
      </w:r>
      <w:r>
        <w:rPr>
          <w:rFonts w:ascii="Lora" w:hAnsi="Lora"/>
          <w:i w:val="0"/>
          <w:sz w:val="25"/>
          <w:szCs w:val="25"/>
        </w:rPr>
        <w:t>S</w:t>
      </w:r>
      <w:r w:rsidRPr="00286E2B">
        <w:rPr>
          <w:rFonts w:ascii="Lora" w:hAnsi="Lora"/>
          <w:i w:val="0"/>
          <w:sz w:val="25"/>
          <w:szCs w:val="25"/>
        </w:rPr>
        <w:t xml:space="preserve">uch a slow rise </w:t>
      </w:r>
      <w:r>
        <w:rPr>
          <w:rFonts w:ascii="Lora" w:hAnsi="Lora"/>
          <w:i w:val="0"/>
          <w:sz w:val="25"/>
          <w:szCs w:val="25"/>
        </w:rPr>
        <w:t xml:space="preserve">however </w:t>
      </w:r>
      <w:r w:rsidRPr="00286E2B">
        <w:rPr>
          <w:rFonts w:ascii="Lora" w:hAnsi="Lora"/>
          <w:i w:val="0"/>
          <w:sz w:val="25"/>
          <w:szCs w:val="25"/>
        </w:rPr>
        <w:t xml:space="preserve">opens the </w:t>
      </w:r>
      <w:r>
        <w:rPr>
          <w:rFonts w:ascii="Lora" w:hAnsi="Lora"/>
          <w:i w:val="0"/>
          <w:sz w:val="25"/>
          <w:szCs w:val="25"/>
        </w:rPr>
        <w:t xml:space="preserve">attractive </w:t>
      </w:r>
      <w:r w:rsidRPr="00286E2B">
        <w:rPr>
          <w:rFonts w:ascii="Lora" w:hAnsi="Lora"/>
          <w:i w:val="0"/>
          <w:sz w:val="25"/>
          <w:szCs w:val="25"/>
        </w:rPr>
        <w:t>possibility of a feedback</w:t>
      </w:r>
      <w:r>
        <w:rPr>
          <w:rFonts w:ascii="Lora" w:hAnsi="Lora"/>
          <w:i w:val="0"/>
          <w:sz w:val="25"/>
          <w:szCs w:val="25"/>
        </w:rPr>
        <w:t>-</w:t>
      </w:r>
      <w:r w:rsidRPr="00286E2B">
        <w:rPr>
          <w:rFonts w:ascii="Lora" w:hAnsi="Lora"/>
          <w:i w:val="0"/>
          <w:sz w:val="25"/>
          <w:szCs w:val="25"/>
        </w:rPr>
        <w:t>controlled Spherical</w:t>
      </w:r>
      <w:r>
        <w:rPr>
          <w:rFonts w:ascii="Lora" w:hAnsi="Lora"/>
          <w:i w:val="0"/>
          <w:sz w:val="25"/>
          <w:szCs w:val="25"/>
        </w:rPr>
        <w:t>-</w:t>
      </w:r>
      <w:r w:rsidRPr="00286E2B">
        <w:rPr>
          <w:rFonts w:ascii="Lora" w:hAnsi="Lora"/>
          <w:i w:val="0"/>
          <w:sz w:val="25"/>
          <w:szCs w:val="25"/>
        </w:rPr>
        <w:t xml:space="preserve">Torus </w:t>
      </w:r>
      <w:r>
        <w:rPr>
          <w:rFonts w:ascii="Lora" w:hAnsi="Lora"/>
          <w:i w:val="0"/>
          <w:sz w:val="25"/>
          <w:szCs w:val="25"/>
        </w:rPr>
        <w:t>formation</w:t>
      </w:r>
      <w:r w:rsidRPr="00286E2B">
        <w:rPr>
          <w:rFonts w:ascii="Lora" w:hAnsi="Lora"/>
          <w:i w:val="0"/>
          <w:sz w:val="25"/>
          <w:szCs w:val="25"/>
        </w:rPr>
        <w:t>.</w:t>
      </w:r>
    </w:p>
    <w:p w:rsidR="00E6216F" w:rsidRDefault="00E6216F" w:rsidP="00E6216F">
      <w:pPr>
        <w:spacing w:line="408" w:lineRule="auto"/>
        <w:jc w:val="both"/>
        <w:rPr>
          <w:rFonts w:ascii="Lora" w:hAnsi="Lora"/>
          <w:i w:val="0"/>
          <w:sz w:val="25"/>
          <w:szCs w:val="25"/>
        </w:rPr>
      </w:pPr>
      <w:r w:rsidRPr="00C432F3">
        <w:rPr>
          <w:rFonts w:ascii="Lora" w:hAnsi="Lora"/>
          <w:i w:val="0"/>
          <w:sz w:val="25"/>
          <w:szCs w:val="25"/>
        </w:rPr>
        <w:t xml:space="preserve">The </w:t>
      </w:r>
      <w:r>
        <w:rPr>
          <w:rFonts w:ascii="Lora" w:hAnsi="Lora"/>
          <w:i w:val="0"/>
          <w:sz w:val="25"/>
          <w:szCs w:val="25"/>
        </w:rPr>
        <w:t>evidence that the Hydrogen-</w:t>
      </w:r>
      <w:r w:rsidRPr="00C432F3">
        <w:rPr>
          <w:rFonts w:ascii="Lora" w:hAnsi="Lora"/>
          <w:i w:val="0"/>
          <w:sz w:val="25"/>
          <w:szCs w:val="25"/>
        </w:rPr>
        <w:t>tor</w:t>
      </w:r>
      <w:r>
        <w:rPr>
          <w:rFonts w:ascii="Lora" w:hAnsi="Lora"/>
          <w:i w:val="0"/>
          <w:sz w:val="25"/>
          <w:szCs w:val="25"/>
        </w:rPr>
        <w:t xml:space="preserve">i can appear </w:t>
      </w:r>
      <w:r w:rsidRPr="00C432F3">
        <w:rPr>
          <w:rFonts w:ascii="Lora" w:hAnsi="Lora"/>
          <w:i w:val="0"/>
          <w:sz w:val="25"/>
          <w:szCs w:val="25"/>
        </w:rPr>
        <w:t xml:space="preserve">since the first milliseconds </w:t>
      </w:r>
      <w:r>
        <w:rPr>
          <w:rFonts w:ascii="Lora" w:hAnsi="Lora"/>
          <w:i w:val="0"/>
          <w:sz w:val="25"/>
          <w:szCs w:val="25"/>
        </w:rPr>
        <w:t xml:space="preserve">after </w:t>
      </w:r>
      <w:r w:rsidRPr="00C432F3">
        <w:rPr>
          <w:rFonts w:ascii="Lora" w:hAnsi="Lora"/>
          <w:i w:val="0"/>
          <w:sz w:val="25"/>
          <w:szCs w:val="25"/>
        </w:rPr>
        <w:t>the plasma break-down in perfectly static field conditions rules out any interpretation in terms of inductive phenomena</w:t>
      </w:r>
      <w:r>
        <w:rPr>
          <w:rFonts w:ascii="Lora" w:hAnsi="Lora"/>
          <w:i w:val="0"/>
          <w:sz w:val="25"/>
          <w:szCs w:val="25"/>
        </w:rPr>
        <w:t>.</w:t>
      </w:r>
      <w:r w:rsidRPr="00C432F3">
        <w:rPr>
          <w:rFonts w:ascii="Lora" w:hAnsi="Lora"/>
          <w:i w:val="0"/>
          <w:sz w:val="25"/>
          <w:szCs w:val="25"/>
        </w:rPr>
        <w:t xml:space="preserve"> </w:t>
      </w:r>
      <w:r>
        <w:rPr>
          <w:rFonts w:ascii="Lora" w:hAnsi="Lora"/>
          <w:i w:val="0"/>
          <w:sz w:val="25"/>
          <w:szCs w:val="25"/>
        </w:rPr>
        <w:t>T</w:t>
      </w:r>
      <w:r w:rsidRPr="00C432F3">
        <w:rPr>
          <w:rFonts w:ascii="Lora" w:hAnsi="Lora"/>
          <w:i w:val="0"/>
          <w:sz w:val="25"/>
          <w:szCs w:val="25"/>
        </w:rPr>
        <w:t xml:space="preserve">he only induction </w:t>
      </w:r>
      <w:r>
        <w:rPr>
          <w:rFonts w:ascii="Lora" w:hAnsi="Lora"/>
          <w:i w:val="0"/>
          <w:sz w:val="25"/>
          <w:szCs w:val="25"/>
        </w:rPr>
        <w:t>being</w:t>
      </w:r>
      <w:r w:rsidRPr="00C432F3">
        <w:rPr>
          <w:rFonts w:ascii="Lora" w:hAnsi="Lora"/>
          <w:i w:val="0"/>
          <w:sz w:val="25"/>
          <w:szCs w:val="25"/>
        </w:rPr>
        <w:t xml:space="preserve"> the one associated with the current increase in the Plasma</w:t>
      </w:r>
      <w:r>
        <w:rPr>
          <w:rFonts w:ascii="Lora" w:hAnsi="Lora"/>
          <w:i w:val="0"/>
          <w:sz w:val="25"/>
          <w:szCs w:val="25"/>
        </w:rPr>
        <w:t>-</w:t>
      </w:r>
      <w:r w:rsidRPr="00C432F3">
        <w:rPr>
          <w:rFonts w:ascii="Lora" w:hAnsi="Lora"/>
          <w:i w:val="0"/>
          <w:sz w:val="25"/>
          <w:szCs w:val="25"/>
        </w:rPr>
        <w:t>Centerpost its</w:t>
      </w:r>
      <w:r>
        <w:rPr>
          <w:rFonts w:ascii="Lora" w:hAnsi="Lora"/>
          <w:i w:val="0"/>
          <w:sz w:val="25"/>
          <w:szCs w:val="25"/>
        </w:rPr>
        <w:t xml:space="preserve">elf, just after the break-down: </w:t>
      </w:r>
      <w:r w:rsidRPr="00C432F3">
        <w:rPr>
          <w:rFonts w:ascii="Lora" w:hAnsi="Lora"/>
          <w:i w:val="0"/>
          <w:sz w:val="25"/>
          <w:szCs w:val="25"/>
        </w:rPr>
        <w:t xml:space="preserve">a loop voltage of less than 0.1 V for a few ms </w:t>
      </w:r>
      <w:r>
        <w:rPr>
          <w:rFonts w:ascii="Lora" w:hAnsi="Lora"/>
          <w:i w:val="0"/>
          <w:sz w:val="25"/>
          <w:szCs w:val="25"/>
        </w:rPr>
        <w:t xml:space="preserve">would drive a current in a </w:t>
      </w:r>
      <w:r w:rsidRPr="00C432F3">
        <w:rPr>
          <w:rFonts w:ascii="Lora" w:hAnsi="Lora"/>
          <w:i w:val="0"/>
          <w:sz w:val="25"/>
          <w:szCs w:val="25"/>
        </w:rPr>
        <w:t xml:space="preserve">direction opposite to the current </w:t>
      </w:r>
      <w:r>
        <w:rPr>
          <w:rFonts w:ascii="Lora" w:hAnsi="Lora"/>
          <w:i w:val="0"/>
          <w:sz w:val="25"/>
          <w:szCs w:val="25"/>
        </w:rPr>
        <w:t>winding</w:t>
      </w:r>
      <w:r w:rsidRPr="00C432F3">
        <w:rPr>
          <w:rFonts w:ascii="Lora" w:hAnsi="Lora"/>
          <w:i w:val="0"/>
          <w:sz w:val="25"/>
          <w:szCs w:val="25"/>
        </w:rPr>
        <w:t xml:space="preserve"> around the Plasma</w:t>
      </w:r>
      <w:r>
        <w:rPr>
          <w:rFonts w:ascii="Lora" w:hAnsi="Lora"/>
          <w:i w:val="0"/>
          <w:sz w:val="25"/>
          <w:szCs w:val="25"/>
        </w:rPr>
        <w:t>-</w:t>
      </w:r>
      <w:r w:rsidRPr="00C432F3">
        <w:rPr>
          <w:rFonts w:ascii="Lora" w:hAnsi="Lora"/>
          <w:i w:val="0"/>
          <w:sz w:val="25"/>
          <w:szCs w:val="25"/>
        </w:rPr>
        <w:t>Centerpost</w:t>
      </w:r>
      <w:r>
        <w:rPr>
          <w:rFonts w:ascii="Lora" w:hAnsi="Lora"/>
          <w:i w:val="0"/>
          <w:sz w:val="25"/>
          <w:szCs w:val="25"/>
        </w:rPr>
        <w:t xml:space="preserve">; such reverse direction </w:t>
      </w:r>
      <w:r w:rsidRPr="00C432F3">
        <w:rPr>
          <w:rFonts w:ascii="Lora" w:hAnsi="Lora"/>
          <w:i w:val="0"/>
          <w:sz w:val="25"/>
          <w:szCs w:val="25"/>
        </w:rPr>
        <w:t xml:space="preserve">current in the </w:t>
      </w:r>
      <w:r>
        <w:rPr>
          <w:rFonts w:ascii="Lora" w:hAnsi="Lora"/>
          <w:i w:val="0"/>
          <w:sz w:val="25"/>
          <w:szCs w:val="25"/>
        </w:rPr>
        <w:t>t</w:t>
      </w:r>
      <w:r w:rsidRPr="00C432F3">
        <w:rPr>
          <w:rFonts w:ascii="Lora" w:hAnsi="Lora"/>
          <w:i w:val="0"/>
          <w:sz w:val="25"/>
          <w:szCs w:val="25"/>
        </w:rPr>
        <w:t>orus could not be held in equilibrium by the external PFExt coils. The field imposed by the PFInt coils is going upwards near the symmetry axis, whereas the current density is going downwards from anode to cathode, so in the Plasma</w:t>
      </w:r>
      <w:r>
        <w:rPr>
          <w:rFonts w:ascii="Lora" w:hAnsi="Lora"/>
          <w:i w:val="0"/>
          <w:sz w:val="25"/>
          <w:szCs w:val="25"/>
        </w:rPr>
        <w:t>-</w:t>
      </w:r>
      <w:r w:rsidRPr="00C432F3">
        <w:rPr>
          <w:rFonts w:ascii="Lora" w:hAnsi="Lora"/>
          <w:i w:val="0"/>
          <w:sz w:val="25"/>
          <w:szCs w:val="25"/>
        </w:rPr>
        <w:t xml:space="preserve">Centerpost the sign of </w:t>
      </w:r>
      <w:r>
        <w:rPr>
          <w:rFonts w:ascii="Lora" w:hAnsi="Lora"/>
          <w:i w:val="0"/>
          <w:noProof/>
          <w:position w:val="-10"/>
          <w:sz w:val="25"/>
          <w:szCs w:val="25"/>
          <w:lang w:eastAsia="zh-CN"/>
        </w:rPr>
        <w:drawing>
          <wp:inline distT="0" distB="0" distL="0" distR="0" wp14:anchorId="57FEE4CC" wp14:editId="689C3EBF">
            <wp:extent cx="364490" cy="260985"/>
            <wp:effectExtent l="0" t="0" r="0" b="571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4490" cy="260985"/>
                    </a:xfrm>
                    <a:prstGeom prst="rect">
                      <a:avLst/>
                    </a:prstGeom>
                    <a:noFill/>
                    <a:ln>
                      <a:noFill/>
                    </a:ln>
                  </pic:spPr>
                </pic:pic>
              </a:graphicData>
            </a:graphic>
          </wp:inline>
        </w:drawing>
      </w:r>
      <w:r w:rsidRPr="00C432F3">
        <w:rPr>
          <w:rFonts w:ascii="Lora" w:hAnsi="Lora"/>
          <w:i w:val="0"/>
          <w:sz w:val="25"/>
          <w:szCs w:val="25"/>
        </w:rPr>
        <w:t xml:space="preserve"> is negative and the </w:t>
      </w:r>
      <w:r>
        <w:rPr>
          <w:rFonts w:ascii="Lora" w:hAnsi="Lora"/>
          <w:i w:val="0"/>
          <w:sz w:val="25"/>
          <w:szCs w:val="25"/>
        </w:rPr>
        <w:t xml:space="preserve">plasma </w:t>
      </w:r>
      <w:r w:rsidRPr="00C432F3">
        <w:rPr>
          <w:rFonts w:ascii="Lora" w:hAnsi="Lora"/>
          <w:i w:val="0"/>
          <w:sz w:val="25"/>
          <w:szCs w:val="25"/>
        </w:rPr>
        <w:t xml:space="preserve">current winds in </w:t>
      </w:r>
      <w:r>
        <w:rPr>
          <w:rFonts w:ascii="Lora" w:hAnsi="Lora"/>
          <w:i w:val="0"/>
          <w:sz w:val="25"/>
          <w:szCs w:val="25"/>
        </w:rPr>
        <w:t xml:space="preserve">the </w:t>
      </w:r>
      <w:r w:rsidRPr="00C432F3">
        <w:rPr>
          <w:rFonts w:ascii="Lora" w:hAnsi="Lora"/>
          <w:i w:val="0"/>
          <w:sz w:val="25"/>
          <w:szCs w:val="25"/>
        </w:rPr>
        <w:t>Centerpost in the anticlockwise direction</w:t>
      </w:r>
      <w:r>
        <w:rPr>
          <w:rFonts w:ascii="Lora" w:hAnsi="Lora"/>
          <w:i w:val="0"/>
          <w:sz w:val="25"/>
          <w:szCs w:val="25"/>
        </w:rPr>
        <w:t xml:space="preserve"> (</w:t>
      </w:r>
      <w:r w:rsidRPr="00C432F3">
        <w:rPr>
          <w:rFonts w:ascii="Lora" w:hAnsi="Lora"/>
          <w:i w:val="0"/>
          <w:sz w:val="25"/>
          <w:szCs w:val="25"/>
        </w:rPr>
        <w:t>seen from above</w:t>
      </w:r>
      <w:r>
        <w:rPr>
          <w:rFonts w:ascii="Lora" w:hAnsi="Lora"/>
          <w:i w:val="0"/>
          <w:sz w:val="25"/>
          <w:szCs w:val="25"/>
        </w:rPr>
        <w:t>)</w:t>
      </w:r>
      <w:r w:rsidRPr="00C432F3">
        <w:rPr>
          <w:rFonts w:ascii="Lora" w:hAnsi="Lora"/>
          <w:i w:val="0"/>
          <w:sz w:val="25"/>
          <w:szCs w:val="25"/>
        </w:rPr>
        <w:t xml:space="preserve">. Also the current in the torus is anticlockwise, as the current in the PFExt </w:t>
      </w:r>
      <w:r>
        <w:rPr>
          <w:rFonts w:ascii="Lora" w:hAnsi="Lora"/>
          <w:i w:val="0"/>
          <w:sz w:val="25"/>
          <w:szCs w:val="25"/>
        </w:rPr>
        <w:t xml:space="preserve">is in </w:t>
      </w:r>
      <w:r w:rsidRPr="00C432F3">
        <w:rPr>
          <w:rFonts w:ascii="Lora" w:hAnsi="Lora"/>
          <w:i w:val="0"/>
          <w:sz w:val="25"/>
          <w:szCs w:val="25"/>
        </w:rPr>
        <w:t>the clockwise direction</w:t>
      </w:r>
      <w:r>
        <w:rPr>
          <w:rFonts w:ascii="Lora" w:hAnsi="Lora"/>
          <w:i w:val="0"/>
          <w:sz w:val="25"/>
          <w:szCs w:val="25"/>
        </w:rPr>
        <w:t xml:space="preserve"> and confines the torus</w:t>
      </w:r>
      <w:r w:rsidRPr="00C432F3">
        <w:rPr>
          <w:rFonts w:ascii="Lora" w:hAnsi="Lora"/>
          <w:i w:val="0"/>
          <w:sz w:val="25"/>
          <w:szCs w:val="25"/>
        </w:rPr>
        <w:t xml:space="preserve">. Then the sign of the toroidal current in the </w:t>
      </w:r>
      <w:r>
        <w:rPr>
          <w:rFonts w:ascii="Lora" w:hAnsi="Lora"/>
          <w:i w:val="0"/>
          <w:sz w:val="25"/>
          <w:szCs w:val="25"/>
        </w:rPr>
        <w:t>t</w:t>
      </w:r>
      <w:r w:rsidRPr="00C432F3">
        <w:rPr>
          <w:rFonts w:ascii="Lora" w:hAnsi="Lora"/>
          <w:i w:val="0"/>
          <w:sz w:val="25"/>
          <w:szCs w:val="25"/>
        </w:rPr>
        <w:t>orus is the same as the sign of the toroidal current in the Plasma</w:t>
      </w:r>
      <w:r>
        <w:rPr>
          <w:rFonts w:ascii="Lora" w:hAnsi="Lora"/>
          <w:i w:val="0"/>
          <w:sz w:val="25"/>
          <w:szCs w:val="25"/>
        </w:rPr>
        <w:t>-</w:t>
      </w:r>
      <w:r w:rsidRPr="00C432F3">
        <w:rPr>
          <w:rFonts w:ascii="Lora" w:hAnsi="Lora"/>
          <w:i w:val="0"/>
          <w:sz w:val="25"/>
          <w:szCs w:val="25"/>
        </w:rPr>
        <w:t>Centerpost</w:t>
      </w:r>
      <w:r>
        <w:rPr>
          <w:rFonts w:ascii="Lora" w:hAnsi="Lora"/>
          <w:i w:val="0"/>
          <w:sz w:val="25"/>
          <w:szCs w:val="25"/>
        </w:rPr>
        <w:t>:</w:t>
      </w:r>
      <w:r w:rsidRPr="00C432F3">
        <w:rPr>
          <w:rFonts w:ascii="Lora" w:hAnsi="Lora"/>
          <w:i w:val="0"/>
          <w:sz w:val="25"/>
          <w:szCs w:val="25"/>
        </w:rPr>
        <w:t xml:space="preserve"> the sign of </w:t>
      </w:r>
      <w:r>
        <w:rPr>
          <w:rFonts w:ascii="Lora" w:hAnsi="Lora"/>
          <w:i w:val="0"/>
          <w:noProof/>
          <w:position w:val="-10"/>
          <w:sz w:val="25"/>
          <w:szCs w:val="25"/>
          <w:lang w:eastAsia="zh-CN"/>
        </w:rPr>
        <w:drawing>
          <wp:inline distT="0" distB="0" distL="0" distR="0" wp14:anchorId="4D202105" wp14:editId="649F8B6A">
            <wp:extent cx="371475" cy="26797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1475" cy="267970"/>
                    </a:xfrm>
                    <a:prstGeom prst="rect">
                      <a:avLst/>
                    </a:prstGeom>
                    <a:noFill/>
                    <a:ln>
                      <a:noFill/>
                    </a:ln>
                  </pic:spPr>
                </pic:pic>
              </a:graphicData>
            </a:graphic>
          </wp:inline>
        </w:drawing>
      </w:r>
      <w:r w:rsidRPr="00C432F3">
        <w:rPr>
          <w:rFonts w:ascii="Lora" w:hAnsi="Lora"/>
          <w:i w:val="0"/>
          <w:sz w:val="25"/>
          <w:szCs w:val="25"/>
        </w:rPr>
        <w:t xml:space="preserve"> is negative all over the plasma</w:t>
      </w:r>
      <w:r w:rsidRPr="00C432F3">
        <w:rPr>
          <w:rFonts w:ascii="Lora" w:hAnsi="Lora"/>
          <w:i w:val="0"/>
          <w:sz w:val="25"/>
          <w:szCs w:val="25"/>
          <w:vertAlign w:val="superscript"/>
        </w:rPr>
        <w:t>26</w:t>
      </w:r>
      <w:proofErr w:type="gramStart"/>
      <w:r w:rsidRPr="00C432F3">
        <w:rPr>
          <w:rFonts w:ascii="Lora" w:hAnsi="Lora"/>
          <w:i w:val="0"/>
          <w:sz w:val="25"/>
          <w:szCs w:val="25"/>
          <w:vertAlign w:val="superscript"/>
        </w:rPr>
        <w:t>,27</w:t>
      </w:r>
      <w:proofErr w:type="gramEnd"/>
      <w:r w:rsidRPr="00C432F3">
        <w:rPr>
          <w:rFonts w:ascii="Lora" w:hAnsi="Lora"/>
          <w:i w:val="0"/>
          <w:sz w:val="25"/>
          <w:szCs w:val="25"/>
        </w:rPr>
        <w:t xml:space="preserve">. This is a clear </w:t>
      </w:r>
      <w:r>
        <w:rPr>
          <w:rFonts w:ascii="Lora" w:hAnsi="Lora"/>
          <w:i w:val="0"/>
          <w:sz w:val="25"/>
          <w:szCs w:val="25"/>
        </w:rPr>
        <w:t xml:space="preserve">sign that </w:t>
      </w:r>
      <w:r w:rsidRPr="00C432F3">
        <w:rPr>
          <w:rFonts w:ascii="Lora" w:hAnsi="Lora"/>
          <w:i w:val="0"/>
          <w:sz w:val="25"/>
          <w:szCs w:val="25"/>
        </w:rPr>
        <w:t xml:space="preserve">DC Helicity Injection </w:t>
      </w:r>
      <w:r>
        <w:rPr>
          <w:rFonts w:ascii="Lora" w:hAnsi="Lora"/>
          <w:i w:val="0"/>
          <w:sz w:val="25"/>
          <w:szCs w:val="25"/>
        </w:rPr>
        <w:t>tranfers</w:t>
      </w:r>
      <w:r w:rsidRPr="00C432F3">
        <w:rPr>
          <w:rFonts w:ascii="Lora" w:hAnsi="Lora"/>
          <w:i w:val="0"/>
          <w:sz w:val="25"/>
          <w:szCs w:val="25"/>
        </w:rPr>
        <w:t xml:space="preserve"> </w:t>
      </w:r>
      <w:r>
        <w:rPr>
          <w:rFonts w:ascii="Lora" w:hAnsi="Lora"/>
          <w:i w:val="0"/>
          <w:sz w:val="25"/>
          <w:szCs w:val="25"/>
        </w:rPr>
        <w:t xml:space="preserve">plasma current </w:t>
      </w:r>
      <w:r w:rsidRPr="00C432F3">
        <w:rPr>
          <w:rFonts w:ascii="Lora" w:hAnsi="Lora"/>
          <w:i w:val="0"/>
          <w:sz w:val="25"/>
          <w:szCs w:val="25"/>
        </w:rPr>
        <w:t xml:space="preserve">from the </w:t>
      </w:r>
      <w:r>
        <w:rPr>
          <w:rFonts w:ascii="Lora" w:hAnsi="Lora"/>
          <w:i w:val="0"/>
          <w:sz w:val="25"/>
          <w:szCs w:val="25"/>
        </w:rPr>
        <w:t>c</w:t>
      </w:r>
      <w:r w:rsidRPr="00C432F3">
        <w:rPr>
          <w:rFonts w:ascii="Lora" w:hAnsi="Lora"/>
          <w:i w:val="0"/>
          <w:sz w:val="25"/>
          <w:szCs w:val="25"/>
        </w:rPr>
        <w:t xml:space="preserve">enterpost to the </w:t>
      </w:r>
      <w:r>
        <w:rPr>
          <w:rFonts w:ascii="Lora" w:hAnsi="Lora"/>
          <w:i w:val="0"/>
          <w:sz w:val="25"/>
          <w:szCs w:val="25"/>
        </w:rPr>
        <w:t>t</w:t>
      </w:r>
      <w:r w:rsidRPr="00C432F3">
        <w:rPr>
          <w:rFonts w:ascii="Lora" w:hAnsi="Lora"/>
          <w:i w:val="0"/>
          <w:sz w:val="25"/>
          <w:szCs w:val="25"/>
        </w:rPr>
        <w:t xml:space="preserve">orus, just as it was imagined when the PROTO-SPHERA experiment was designed. </w:t>
      </w:r>
      <w:r>
        <w:rPr>
          <w:rFonts w:ascii="Lora" w:hAnsi="Lora"/>
          <w:i w:val="0"/>
          <w:sz w:val="25"/>
          <w:szCs w:val="25"/>
        </w:rPr>
        <w:t>T</w:t>
      </w:r>
      <w:r w:rsidRPr="00C432F3">
        <w:rPr>
          <w:rFonts w:ascii="Lora" w:hAnsi="Lora"/>
          <w:i w:val="0"/>
          <w:sz w:val="25"/>
          <w:szCs w:val="25"/>
        </w:rPr>
        <w:t xml:space="preserve">he presence of ordinary </w:t>
      </w:r>
      <w:r w:rsidRPr="00C432F3">
        <w:rPr>
          <w:rFonts w:ascii="Lora" w:hAnsi="Lora"/>
          <w:i w:val="0"/>
          <w:sz w:val="25"/>
          <w:szCs w:val="25"/>
        </w:rPr>
        <w:lastRenderedPageBreak/>
        <w:t>X-points in the DN divertor</w:t>
      </w:r>
      <w:r>
        <w:rPr>
          <w:rFonts w:ascii="Lora" w:hAnsi="Lora"/>
          <w:i w:val="0"/>
          <w:sz w:val="25"/>
          <w:szCs w:val="25"/>
        </w:rPr>
        <w:t xml:space="preserve"> is a second hint that</w:t>
      </w:r>
      <w:r w:rsidRPr="00C432F3">
        <w:rPr>
          <w:rFonts w:ascii="Lora" w:hAnsi="Lora"/>
          <w:i w:val="0"/>
          <w:sz w:val="25"/>
          <w:szCs w:val="25"/>
        </w:rPr>
        <w:t xml:space="preserve"> </w:t>
      </w:r>
      <w:r>
        <w:rPr>
          <w:rFonts w:ascii="Lora" w:hAnsi="Lora"/>
          <w:i w:val="0"/>
          <w:sz w:val="25"/>
          <w:szCs w:val="25"/>
        </w:rPr>
        <w:t>m</w:t>
      </w:r>
      <w:r w:rsidRPr="00C432F3">
        <w:rPr>
          <w:rFonts w:ascii="Lora" w:hAnsi="Lora"/>
          <w:i w:val="0"/>
          <w:sz w:val="25"/>
          <w:szCs w:val="25"/>
        </w:rPr>
        <w:t xml:space="preserve">agnetic reconnections </w:t>
      </w:r>
      <w:r>
        <w:rPr>
          <w:rFonts w:ascii="Lora" w:hAnsi="Lora"/>
          <w:i w:val="0"/>
          <w:sz w:val="25"/>
          <w:szCs w:val="25"/>
        </w:rPr>
        <w:t>are</w:t>
      </w:r>
      <w:r w:rsidRPr="00C432F3">
        <w:rPr>
          <w:rFonts w:ascii="Lora" w:hAnsi="Lora"/>
          <w:i w:val="0"/>
          <w:sz w:val="25"/>
          <w:szCs w:val="25"/>
        </w:rPr>
        <w:t xml:space="preserve"> responsible for the sustainment of the </w:t>
      </w:r>
      <w:r>
        <w:rPr>
          <w:rFonts w:ascii="Lora" w:hAnsi="Lora"/>
          <w:i w:val="0"/>
          <w:sz w:val="25"/>
          <w:szCs w:val="25"/>
        </w:rPr>
        <w:t xml:space="preserve">torus: </w:t>
      </w:r>
      <w:r w:rsidRPr="00C432F3">
        <w:rPr>
          <w:rFonts w:ascii="Lora" w:hAnsi="Lora"/>
          <w:i w:val="0"/>
          <w:sz w:val="25"/>
          <w:szCs w:val="25"/>
        </w:rPr>
        <w:t xml:space="preserve">in the </w:t>
      </w:r>
      <w:r>
        <w:rPr>
          <w:rFonts w:ascii="Lora" w:hAnsi="Lora"/>
          <w:i w:val="0"/>
          <w:sz w:val="25"/>
          <w:szCs w:val="25"/>
        </w:rPr>
        <w:t>2D</w:t>
      </w:r>
      <w:r w:rsidRPr="00C432F3">
        <w:rPr>
          <w:rFonts w:ascii="Lora" w:hAnsi="Lora"/>
          <w:i w:val="0"/>
          <w:sz w:val="25"/>
          <w:szCs w:val="25"/>
        </w:rPr>
        <w:t xml:space="preserve"> approximation </w:t>
      </w:r>
      <w:r>
        <w:rPr>
          <w:rFonts w:ascii="Lora" w:hAnsi="Lora"/>
          <w:i w:val="0"/>
          <w:sz w:val="25"/>
          <w:szCs w:val="25"/>
        </w:rPr>
        <w:t xml:space="preserve">magnetic reconnections </w:t>
      </w:r>
      <w:r w:rsidRPr="00C432F3">
        <w:rPr>
          <w:rFonts w:ascii="Lora" w:hAnsi="Lora"/>
          <w:i w:val="0"/>
          <w:sz w:val="25"/>
          <w:szCs w:val="25"/>
        </w:rPr>
        <w:t>occur naturally at ordinary X points</w:t>
      </w:r>
      <w:r w:rsidRPr="00C432F3">
        <w:rPr>
          <w:rFonts w:ascii="Lora" w:hAnsi="Lora"/>
          <w:i w:val="0"/>
          <w:sz w:val="25"/>
          <w:szCs w:val="25"/>
          <w:vertAlign w:val="superscript"/>
        </w:rPr>
        <w:t>28</w:t>
      </w:r>
      <w:r w:rsidRPr="00C432F3">
        <w:rPr>
          <w:rFonts w:ascii="Lora" w:hAnsi="Lora"/>
          <w:i w:val="0"/>
          <w:sz w:val="25"/>
          <w:szCs w:val="25"/>
        </w:rPr>
        <w:t>, albeit 3D effects</w:t>
      </w:r>
      <w:r w:rsidRPr="00C432F3">
        <w:rPr>
          <w:rFonts w:ascii="Lora" w:hAnsi="Lora"/>
          <w:i w:val="0"/>
          <w:sz w:val="25"/>
          <w:szCs w:val="25"/>
          <w:vertAlign w:val="superscript"/>
        </w:rPr>
        <w:t>29</w:t>
      </w:r>
      <w:r w:rsidRPr="00C432F3">
        <w:rPr>
          <w:rFonts w:ascii="Lora" w:hAnsi="Lora"/>
          <w:i w:val="0"/>
          <w:sz w:val="25"/>
          <w:szCs w:val="25"/>
        </w:rPr>
        <w:t xml:space="preserve"> are present, as indicated from the diffused (ergodic) character of the X-points observed in PROTO-SPHERA.</w:t>
      </w:r>
      <w:r>
        <w:rPr>
          <w:rFonts w:ascii="Lora" w:hAnsi="Lora"/>
          <w:i w:val="0"/>
          <w:sz w:val="25"/>
          <w:szCs w:val="25"/>
        </w:rPr>
        <w:t xml:space="preserve"> </w:t>
      </w:r>
      <w:r w:rsidRPr="00DA7205">
        <w:rPr>
          <w:rFonts w:ascii="Lora" w:hAnsi="Lora"/>
          <w:i w:val="0"/>
          <w:sz w:val="25"/>
          <w:szCs w:val="25"/>
        </w:rPr>
        <w:t xml:space="preserve">The </w:t>
      </w:r>
      <w:r>
        <w:rPr>
          <w:rFonts w:ascii="Lora" w:hAnsi="Lora"/>
          <w:i w:val="0"/>
          <w:sz w:val="25"/>
          <w:szCs w:val="25"/>
        </w:rPr>
        <w:t>third</w:t>
      </w:r>
      <w:r w:rsidRPr="00DA7205">
        <w:rPr>
          <w:rFonts w:ascii="Lora" w:hAnsi="Lora"/>
          <w:i w:val="0"/>
          <w:sz w:val="25"/>
          <w:szCs w:val="25"/>
        </w:rPr>
        <w:t xml:space="preserve"> hint to magnetic reconnection is, </w:t>
      </w:r>
      <w:r>
        <w:rPr>
          <w:rFonts w:ascii="Lora" w:hAnsi="Lora"/>
          <w:i w:val="0"/>
          <w:sz w:val="25"/>
          <w:szCs w:val="25"/>
        </w:rPr>
        <w:t>for</w:t>
      </w:r>
      <w:r w:rsidRPr="00DA7205">
        <w:rPr>
          <w:rFonts w:ascii="Lora" w:hAnsi="Lora"/>
          <w:i w:val="0"/>
          <w:sz w:val="25"/>
          <w:szCs w:val="25"/>
        </w:rPr>
        <w:t xml:space="preserve"> Hydrogen</w:t>
      </w:r>
      <w:r>
        <w:rPr>
          <w:rFonts w:ascii="Lora" w:hAnsi="Lora"/>
          <w:i w:val="0"/>
          <w:sz w:val="25"/>
          <w:szCs w:val="25"/>
        </w:rPr>
        <w:t>-t</w:t>
      </w:r>
      <w:r w:rsidRPr="00DA7205">
        <w:rPr>
          <w:rFonts w:ascii="Lora" w:hAnsi="Lora"/>
          <w:i w:val="0"/>
          <w:sz w:val="25"/>
          <w:szCs w:val="25"/>
        </w:rPr>
        <w:t>ori, the repetition of distinctive bursts that shake the plasma</w:t>
      </w:r>
      <w:r>
        <w:rPr>
          <w:rFonts w:ascii="Lora" w:hAnsi="Lora"/>
          <w:i w:val="0"/>
          <w:sz w:val="25"/>
          <w:szCs w:val="25"/>
        </w:rPr>
        <w:t xml:space="preserve"> shape</w:t>
      </w:r>
      <w:r w:rsidRPr="00DA7205">
        <w:rPr>
          <w:rFonts w:ascii="Lora" w:hAnsi="Lora"/>
          <w:i w:val="0"/>
          <w:sz w:val="25"/>
          <w:szCs w:val="25"/>
        </w:rPr>
        <w:t xml:space="preserve">, with </w:t>
      </w:r>
      <w:r>
        <w:rPr>
          <w:rFonts w:ascii="Lora" w:hAnsi="Lora"/>
          <w:i w:val="0"/>
          <w:sz w:val="25"/>
          <w:szCs w:val="25"/>
        </w:rPr>
        <w:t xml:space="preserve">an </w:t>
      </w:r>
      <w:r w:rsidRPr="00DA7205">
        <w:rPr>
          <w:rFonts w:ascii="Lora" w:hAnsi="Lora"/>
          <w:i w:val="0"/>
          <w:sz w:val="25"/>
          <w:szCs w:val="25"/>
        </w:rPr>
        <w:t>irregular quasi-periodicity</w:t>
      </w:r>
      <w:r>
        <w:rPr>
          <w:rFonts w:ascii="Lora" w:hAnsi="Lora"/>
          <w:i w:val="0"/>
          <w:sz w:val="25"/>
          <w:szCs w:val="25"/>
        </w:rPr>
        <w:t xml:space="preserve"> of</w:t>
      </w:r>
      <w:r w:rsidRPr="00DA7205">
        <w:rPr>
          <w:rFonts w:ascii="Lora" w:hAnsi="Lora"/>
          <w:i w:val="0"/>
          <w:sz w:val="25"/>
          <w:szCs w:val="25"/>
        </w:rPr>
        <w:t xml:space="preserve"> 2-3 msec</w:t>
      </w:r>
      <w:r>
        <w:rPr>
          <w:rFonts w:ascii="Lora" w:hAnsi="Lora"/>
          <w:i w:val="0"/>
          <w:sz w:val="25"/>
          <w:szCs w:val="25"/>
        </w:rPr>
        <w:t>;</w:t>
      </w:r>
      <w:r w:rsidRPr="00DA7205">
        <w:rPr>
          <w:rFonts w:ascii="Lora" w:hAnsi="Lora"/>
          <w:i w:val="0"/>
          <w:sz w:val="25"/>
          <w:szCs w:val="25"/>
        </w:rPr>
        <w:t xml:space="preserve"> </w:t>
      </w:r>
      <w:r>
        <w:rPr>
          <w:rFonts w:ascii="Lora" w:hAnsi="Lora"/>
          <w:i w:val="0"/>
          <w:sz w:val="25"/>
          <w:szCs w:val="25"/>
        </w:rPr>
        <w:t>such bursts</w:t>
      </w:r>
      <w:r w:rsidRPr="00DA7205">
        <w:rPr>
          <w:rFonts w:ascii="Lora" w:hAnsi="Lora"/>
          <w:i w:val="0"/>
          <w:sz w:val="25"/>
          <w:szCs w:val="25"/>
        </w:rPr>
        <w:t xml:space="preserve"> are accompanied by emissions of plasma </w:t>
      </w:r>
      <w:r>
        <w:rPr>
          <w:rFonts w:ascii="Lora" w:hAnsi="Lora"/>
          <w:i w:val="0"/>
          <w:sz w:val="25"/>
          <w:szCs w:val="25"/>
        </w:rPr>
        <w:t>into</w:t>
      </w:r>
      <w:r w:rsidRPr="00DA7205">
        <w:rPr>
          <w:rFonts w:ascii="Lora" w:hAnsi="Lora"/>
          <w:i w:val="0"/>
          <w:sz w:val="25"/>
          <w:szCs w:val="25"/>
        </w:rPr>
        <w:t xml:space="preserve"> the separatrix fans.</w:t>
      </w:r>
      <w:r>
        <w:rPr>
          <w:rFonts w:ascii="Lora" w:hAnsi="Lora"/>
          <w:i w:val="0"/>
          <w:sz w:val="25"/>
          <w:szCs w:val="25"/>
        </w:rPr>
        <w:t xml:space="preserve"> </w:t>
      </w:r>
      <w:r w:rsidRPr="00DA7205">
        <w:rPr>
          <w:rFonts w:ascii="Lora" w:hAnsi="Lora"/>
          <w:i w:val="0"/>
          <w:sz w:val="25"/>
          <w:szCs w:val="25"/>
        </w:rPr>
        <w:t xml:space="preserve">These occurrences are quite reminiscent of the </w:t>
      </w:r>
      <w:r w:rsidRPr="00DA7205">
        <w:rPr>
          <w:rFonts w:ascii="Lora" w:hAnsi="Lora"/>
          <w:bCs/>
          <w:i w:val="0"/>
          <w:sz w:val="25"/>
          <w:szCs w:val="25"/>
        </w:rPr>
        <w:t xml:space="preserve">bursting </w:t>
      </w:r>
      <w:r>
        <w:rPr>
          <w:rFonts w:ascii="Lora" w:hAnsi="Lora"/>
          <w:bCs/>
          <w:i w:val="0"/>
          <w:sz w:val="25"/>
          <w:szCs w:val="25"/>
        </w:rPr>
        <w:t>n</w:t>
      </w:r>
      <w:r w:rsidRPr="00DA7205">
        <w:rPr>
          <w:rFonts w:ascii="Lora" w:hAnsi="Lora"/>
          <w:bCs/>
          <w:i w:val="0"/>
          <w:sz w:val="25"/>
          <w:szCs w:val="25"/>
        </w:rPr>
        <w:t xml:space="preserve">ature of </w:t>
      </w:r>
      <w:r>
        <w:rPr>
          <w:rFonts w:ascii="Lora" w:hAnsi="Lora"/>
          <w:bCs/>
          <w:i w:val="0"/>
          <w:sz w:val="25"/>
          <w:szCs w:val="25"/>
        </w:rPr>
        <w:t>the “</w:t>
      </w:r>
      <w:r w:rsidRPr="00DA7205">
        <w:rPr>
          <w:rFonts w:ascii="Lora" w:hAnsi="Lora"/>
          <w:i w:val="0"/>
          <w:sz w:val="25"/>
          <w:szCs w:val="25"/>
        </w:rPr>
        <w:t>Flux Transfer Events</w:t>
      </w:r>
      <w:r>
        <w:rPr>
          <w:rFonts w:ascii="Lora" w:hAnsi="Lora"/>
          <w:i w:val="0"/>
          <w:sz w:val="25"/>
          <w:szCs w:val="25"/>
        </w:rPr>
        <w:t>”</w:t>
      </w:r>
      <w:r w:rsidRPr="00DA7205">
        <w:rPr>
          <w:rFonts w:ascii="Lora" w:hAnsi="Lora"/>
          <w:i w:val="0"/>
          <w:sz w:val="25"/>
          <w:szCs w:val="25"/>
        </w:rPr>
        <w:t xml:space="preserve"> in the Earth Magnetosphere</w:t>
      </w:r>
      <w:r w:rsidRPr="00DA7205">
        <w:rPr>
          <w:rFonts w:ascii="Lora" w:hAnsi="Lora"/>
          <w:i w:val="0"/>
          <w:sz w:val="25"/>
          <w:szCs w:val="25"/>
          <w:vertAlign w:val="superscript"/>
        </w:rPr>
        <w:t>30</w:t>
      </w:r>
      <w:r w:rsidRPr="00DA7205">
        <w:rPr>
          <w:rFonts w:ascii="Lora" w:hAnsi="Lora"/>
          <w:i w:val="0"/>
          <w:sz w:val="25"/>
          <w:szCs w:val="25"/>
        </w:rPr>
        <w:t xml:space="preserve"> and of </w:t>
      </w:r>
      <w:r>
        <w:rPr>
          <w:rFonts w:ascii="Lora" w:hAnsi="Lora"/>
          <w:bCs/>
          <w:i w:val="0"/>
          <w:sz w:val="25"/>
          <w:szCs w:val="25"/>
        </w:rPr>
        <w:t>“</w:t>
      </w:r>
      <w:r w:rsidRPr="00DA7205">
        <w:rPr>
          <w:rFonts w:ascii="Lora" w:hAnsi="Lora"/>
          <w:bCs/>
          <w:i w:val="0"/>
          <w:sz w:val="25"/>
          <w:szCs w:val="25"/>
        </w:rPr>
        <w:t>Solar Flare X-Ray Emission</w:t>
      </w:r>
      <w:r>
        <w:rPr>
          <w:rFonts w:ascii="Lora" w:hAnsi="Lora"/>
          <w:bCs/>
          <w:i w:val="0"/>
          <w:sz w:val="25"/>
          <w:szCs w:val="25"/>
        </w:rPr>
        <w:t xml:space="preserve">” </w:t>
      </w:r>
      <w:r w:rsidRPr="00DA7205">
        <w:rPr>
          <w:rFonts w:ascii="Lora" w:hAnsi="Lora"/>
          <w:bCs/>
          <w:i w:val="0"/>
          <w:sz w:val="25"/>
          <w:szCs w:val="25"/>
          <w:vertAlign w:val="superscript"/>
        </w:rPr>
        <w:t>31</w:t>
      </w:r>
      <w:r w:rsidRPr="00DA7205">
        <w:rPr>
          <w:rFonts w:ascii="Lora" w:hAnsi="Lora"/>
          <w:bCs/>
          <w:i w:val="0"/>
          <w:sz w:val="25"/>
          <w:szCs w:val="25"/>
        </w:rPr>
        <w:t xml:space="preserve">, not to mention the repetitive, but not fully periodic, occurrence of </w:t>
      </w:r>
      <w:r>
        <w:rPr>
          <w:rFonts w:ascii="Lora" w:hAnsi="Lora"/>
          <w:bCs/>
          <w:i w:val="0"/>
          <w:sz w:val="25"/>
          <w:szCs w:val="25"/>
        </w:rPr>
        <w:t>“S</w:t>
      </w:r>
      <w:r w:rsidRPr="00DA7205">
        <w:rPr>
          <w:rFonts w:ascii="Lora" w:hAnsi="Lora"/>
          <w:bCs/>
          <w:i w:val="0"/>
          <w:sz w:val="25"/>
          <w:szCs w:val="25"/>
        </w:rPr>
        <w:t>awtooth</w:t>
      </w:r>
      <w:r>
        <w:rPr>
          <w:rFonts w:ascii="Lora" w:hAnsi="Lora"/>
          <w:bCs/>
          <w:i w:val="0"/>
          <w:sz w:val="25"/>
          <w:szCs w:val="25"/>
        </w:rPr>
        <w:t xml:space="preserve"> Oscillations” </w:t>
      </w:r>
      <w:r w:rsidRPr="00DA7205">
        <w:rPr>
          <w:rFonts w:ascii="Lora" w:hAnsi="Lora"/>
          <w:bCs/>
          <w:i w:val="0"/>
          <w:sz w:val="25"/>
          <w:szCs w:val="25"/>
          <w:vertAlign w:val="superscript"/>
        </w:rPr>
        <w:t>32,33</w:t>
      </w:r>
      <w:r w:rsidRPr="00DA7205">
        <w:rPr>
          <w:rFonts w:ascii="Lora" w:hAnsi="Lora"/>
          <w:bCs/>
          <w:i w:val="0"/>
          <w:sz w:val="25"/>
          <w:szCs w:val="25"/>
        </w:rPr>
        <w:t xml:space="preserve"> and of </w:t>
      </w:r>
      <w:r>
        <w:rPr>
          <w:rFonts w:ascii="Lora" w:hAnsi="Lora"/>
          <w:bCs/>
          <w:i w:val="0"/>
          <w:sz w:val="25"/>
          <w:szCs w:val="25"/>
        </w:rPr>
        <w:t>“</w:t>
      </w:r>
      <w:r w:rsidRPr="00DA7205">
        <w:rPr>
          <w:rFonts w:ascii="Lora" w:hAnsi="Lora"/>
          <w:bCs/>
          <w:i w:val="0"/>
          <w:sz w:val="25"/>
          <w:szCs w:val="25"/>
        </w:rPr>
        <w:t>ELM’s activity</w:t>
      </w:r>
      <w:r>
        <w:rPr>
          <w:rFonts w:ascii="Lora" w:hAnsi="Lora"/>
          <w:bCs/>
          <w:i w:val="0"/>
          <w:sz w:val="25"/>
          <w:szCs w:val="25"/>
        </w:rPr>
        <w:t xml:space="preserve">” </w:t>
      </w:r>
      <w:r w:rsidRPr="00DA7205">
        <w:rPr>
          <w:rFonts w:ascii="Lora" w:hAnsi="Lora"/>
          <w:bCs/>
          <w:i w:val="0"/>
          <w:sz w:val="25"/>
          <w:szCs w:val="25"/>
          <w:vertAlign w:val="superscript"/>
        </w:rPr>
        <w:t>34,35</w:t>
      </w:r>
      <w:r w:rsidRPr="00DA7205">
        <w:rPr>
          <w:rFonts w:ascii="Lora" w:hAnsi="Lora"/>
          <w:bCs/>
          <w:i w:val="0"/>
          <w:sz w:val="25"/>
          <w:szCs w:val="25"/>
        </w:rPr>
        <w:t xml:space="preserve"> in Tokamaks</w:t>
      </w:r>
      <w:r>
        <w:rPr>
          <w:rFonts w:ascii="Lora" w:hAnsi="Lora"/>
          <w:i w:val="0"/>
          <w:sz w:val="25"/>
          <w:szCs w:val="25"/>
        </w:rPr>
        <w:t>.</w:t>
      </w:r>
    </w:p>
    <w:p w:rsidR="00E6216F" w:rsidRPr="00DA7205" w:rsidRDefault="00E6216F" w:rsidP="00E6216F">
      <w:pPr>
        <w:spacing w:line="408" w:lineRule="auto"/>
        <w:jc w:val="both"/>
        <w:rPr>
          <w:rFonts w:ascii="Lora" w:hAnsi="Lora"/>
          <w:i w:val="0"/>
          <w:kern w:val="24"/>
          <w:sz w:val="25"/>
          <w:szCs w:val="25"/>
        </w:rPr>
      </w:pPr>
      <w:r w:rsidRPr="00DA7205">
        <w:rPr>
          <w:rFonts w:ascii="Lora" w:hAnsi="Lora"/>
          <w:i w:val="0"/>
          <w:kern w:val="24"/>
          <w:sz w:val="25"/>
          <w:szCs w:val="25"/>
        </w:rPr>
        <w:t xml:space="preserve">The results illustrated in this paper </w:t>
      </w:r>
      <w:r>
        <w:rPr>
          <w:rFonts w:ascii="Lora" w:hAnsi="Lora"/>
          <w:i w:val="0"/>
          <w:kern w:val="24"/>
          <w:sz w:val="25"/>
          <w:szCs w:val="25"/>
        </w:rPr>
        <w:t>deal with</w:t>
      </w:r>
      <w:r w:rsidRPr="00DA7205">
        <w:rPr>
          <w:rFonts w:ascii="Lora" w:hAnsi="Lora"/>
          <w:i w:val="0"/>
          <w:kern w:val="24"/>
          <w:sz w:val="25"/>
          <w:szCs w:val="25"/>
        </w:rPr>
        <w:t xml:space="preserve"> the first production of plasma t</w:t>
      </w:r>
      <w:r>
        <w:rPr>
          <w:rFonts w:ascii="Lora" w:hAnsi="Lora"/>
          <w:i w:val="0"/>
          <w:kern w:val="24"/>
          <w:sz w:val="25"/>
          <w:szCs w:val="25"/>
        </w:rPr>
        <w:t>ori in the PROTO-SPHERA</w:t>
      </w:r>
      <w:r w:rsidRPr="00DA7205">
        <w:rPr>
          <w:rFonts w:ascii="Lora" w:hAnsi="Lora"/>
          <w:i w:val="0"/>
          <w:kern w:val="24"/>
          <w:sz w:val="25"/>
          <w:szCs w:val="25"/>
        </w:rPr>
        <w:t xml:space="preserve"> experiment</w:t>
      </w:r>
      <w:r>
        <w:rPr>
          <w:rFonts w:ascii="Lora" w:hAnsi="Lora"/>
          <w:i w:val="0"/>
          <w:kern w:val="24"/>
          <w:sz w:val="25"/>
          <w:szCs w:val="25"/>
        </w:rPr>
        <w:t>, they</w:t>
      </w:r>
      <w:r w:rsidRPr="00DA7205">
        <w:rPr>
          <w:rFonts w:ascii="Lora" w:hAnsi="Lora"/>
          <w:i w:val="0"/>
          <w:kern w:val="24"/>
          <w:sz w:val="25"/>
          <w:szCs w:val="25"/>
        </w:rPr>
        <w:t xml:space="preserve"> indicate that:</w:t>
      </w:r>
    </w:p>
    <w:p w:rsidR="00E6216F" w:rsidRDefault="00E6216F" w:rsidP="00E6216F">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There is no unavoidable need of a toroidal magnet for producing quasi-axisymmetric magnetically confined tori: a Plasma</w:t>
      </w:r>
      <w:r>
        <w:rPr>
          <w:rFonts w:ascii="Lora" w:hAnsi="Lora"/>
          <w:i w:val="0"/>
          <w:kern w:val="24"/>
          <w:sz w:val="25"/>
          <w:szCs w:val="25"/>
        </w:rPr>
        <w:t>-</w:t>
      </w:r>
      <w:r w:rsidRPr="00DA7205">
        <w:rPr>
          <w:rFonts w:ascii="Lora" w:hAnsi="Lora"/>
          <w:i w:val="0"/>
          <w:kern w:val="24"/>
          <w:sz w:val="25"/>
          <w:szCs w:val="25"/>
        </w:rPr>
        <w:t>Centerpost discharge</w:t>
      </w:r>
      <w:r>
        <w:rPr>
          <w:rFonts w:ascii="Lora" w:hAnsi="Lora"/>
          <w:i w:val="0"/>
          <w:kern w:val="24"/>
          <w:sz w:val="25"/>
          <w:szCs w:val="25"/>
        </w:rPr>
        <w:t>,</w:t>
      </w:r>
      <w:r w:rsidRPr="00DA7205">
        <w:rPr>
          <w:rFonts w:ascii="Lora" w:hAnsi="Lora"/>
          <w:i w:val="0"/>
          <w:kern w:val="24"/>
          <w:sz w:val="25"/>
          <w:szCs w:val="25"/>
        </w:rPr>
        <w:t xml:space="preserve"> sustained by DC voltage between two electrodes</w:t>
      </w:r>
      <w:r>
        <w:rPr>
          <w:rFonts w:ascii="Lora" w:hAnsi="Lora"/>
          <w:i w:val="0"/>
          <w:kern w:val="24"/>
          <w:sz w:val="25"/>
          <w:szCs w:val="25"/>
        </w:rPr>
        <w:t>,</w:t>
      </w:r>
      <w:r w:rsidRPr="00DA7205">
        <w:rPr>
          <w:rFonts w:ascii="Lora" w:hAnsi="Lora"/>
          <w:i w:val="0"/>
          <w:kern w:val="24"/>
          <w:sz w:val="25"/>
          <w:szCs w:val="25"/>
        </w:rPr>
        <w:t xml:space="preserve"> is sufficient for obtaining such an aim.</w:t>
      </w:r>
    </w:p>
    <w:p w:rsidR="00E6216F" w:rsidRPr="00E912BA" w:rsidRDefault="00E6216F" w:rsidP="00E6216F">
      <w:pPr>
        <w:pStyle w:val="ListParagraph"/>
        <w:numPr>
          <w:ilvl w:val="0"/>
          <w:numId w:val="1"/>
        </w:numPr>
        <w:spacing w:line="408" w:lineRule="auto"/>
        <w:jc w:val="both"/>
        <w:rPr>
          <w:rFonts w:ascii="Lora" w:hAnsi="Lora"/>
          <w:i w:val="0"/>
          <w:sz w:val="25"/>
          <w:szCs w:val="25"/>
        </w:rPr>
      </w:pPr>
      <w:r w:rsidRPr="00E912BA">
        <w:rPr>
          <w:rFonts w:ascii="Lora" w:hAnsi="Lora"/>
          <w:i w:val="0"/>
          <w:kern w:val="24"/>
          <w:sz w:val="25"/>
          <w:szCs w:val="25"/>
        </w:rPr>
        <w:t xml:space="preserve">The tori </w:t>
      </w:r>
      <w:r>
        <w:rPr>
          <w:rFonts w:ascii="Lora" w:hAnsi="Lora"/>
          <w:i w:val="0"/>
          <w:kern w:val="24"/>
          <w:sz w:val="25"/>
          <w:szCs w:val="25"/>
        </w:rPr>
        <w:t>can be</w:t>
      </w:r>
      <w:r w:rsidRPr="00E912BA">
        <w:rPr>
          <w:rFonts w:ascii="Lora" w:hAnsi="Lora"/>
          <w:i w:val="0"/>
          <w:kern w:val="24"/>
          <w:sz w:val="25"/>
          <w:szCs w:val="25"/>
        </w:rPr>
        <w:t xml:space="preserve"> produced in a</w:t>
      </w:r>
      <w:r>
        <w:rPr>
          <w:rFonts w:ascii="Lora" w:hAnsi="Lora"/>
          <w:i w:val="0"/>
          <w:kern w:val="24"/>
          <w:sz w:val="25"/>
          <w:szCs w:val="25"/>
        </w:rPr>
        <w:t xml:space="preserve"> </w:t>
      </w:r>
      <w:r w:rsidRPr="00E912BA">
        <w:rPr>
          <w:rFonts w:ascii="Lora" w:hAnsi="Lora"/>
          <w:i w:val="0"/>
          <w:kern w:val="24"/>
          <w:sz w:val="25"/>
          <w:szCs w:val="25"/>
        </w:rPr>
        <w:t xml:space="preserve">pre-existing axisymmetric configuration of </w:t>
      </w:r>
      <w:r>
        <w:rPr>
          <w:rFonts w:ascii="Lora" w:hAnsi="Lora"/>
          <w:i w:val="0"/>
          <w:kern w:val="24"/>
          <w:sz w:val="25"/>
          <w:szCs w:val="25"/>
        </w:rPr>
        <w:t>magneto</w:t>
      </w:r>
      <w:r w:rsidRPr="00E912BA">
        <w:rPr>
          <w:rFonts w:ascii="Lora" w:hAnsi="Lora"/>
          <w:i w:val="0"/>
          <w:kern w:val="24"/>
          <w:sz w:val="25"/>
          <w:szCs w:val="25"/>
        </w:rPr>
        <w:t xml:space="preserve">static poloidal field: no variations </w:t>
      </w:r>
      <w:r>
        <w:rPr>
          <w:rFonts w:ascii="Lora" w:hAnsi="Lora"/>
          <w:i w:val="0"/>
          <w:kern w:val="24"/>
          <w:sz w:val="25"/>
          <w:szCs w:val="25"/>
        </w:rPr>
        <w:t xml:space="preserve">are required </w:t>
      </w:r>
      <w:r w:rsidRPr="00E912BA">
        <w:rPr>
          <w:rFonts w:ascii="Lora" w:hAnsi="Lora"/>
          <w:i w:val="0"/>
          <w:kern w:val="24"/>
          <w:sz w:val="25"/>
          <w:szCs w:val="25"/>
        </w:rPr>
        <w:t>in the poloidal field</w:t>
      </w:r>
      <w:r>
        <w:rPr>
          <w:rFonts w:ascii="Lora" w:hAnsi="Lora"/>
          <w:i w:val="0"/>
          <w:kern w:val="24"/>
          <w:sz w:val="25"/>
          <w:szCs w:val="25"/>
        </w:rPr>
        <w:t>s</w:t>
      </w:r>
      <w:r w:rsidRPr="00E912BA">
        <w:rPr>
          <w:rFonts w:ascii="Lora" w:hAnsi="Lora"/>
          <w:i w:val="0"/>
          <w:kern w:val="24"/>
          <w:sz w:val="25"/>
          <w:szCs w:val="25"/>
        </w:rPr>
        <w:t xml:space="preserve"> that (as per the virial theorem</w:t>
      </w:r>
      <w:r>
        <w:rPr>
          <w:rFonts w:ascii="Lora" w:hAnsi="Lora"/>
          <w:i w:val="0"/>
          <w:kern w:val="24"/>
          <w:sz w:val="25"/>
          <w:szCs w:val="25"/>
        </w:rPr>
        <w:t xml:space="preserve">) </w:t>
      </w:r>
      <w:r w:rsidRPr="00E912BA">
        <w:rPr>
          <w:rFonts w:ascii="Lora" w:hAnsi="Lora"/>
          <w:i w:val="0"/>
          <w:kern w:val="24"/>
          <w:sz w:val="25"/>
          <w:szCs w:val="25"/>
        </w:rPr>
        <w:t>surround and contain</w:t>
      </w:r>
      <w:r>
        <w:rPr>
          <w:rFonts w:ascii="Lora" w:hAnsi="Lora"/>
          <w:i w:val="0"/>
          <w:kern w:val="24"/>
          <w:sz w:val="25"/>
          <w:szCs w:val="25"/>
        </w:rPr>
        <w:t xml:space="preserve"> </w:t>
      </w:r>
      <w:r w:rsidRPr="00E912BA">
        <w:rPr>
          <w:rFonts w:ascii="Lora" w:hAnsi="Lora"/>
          <w:i w:val="0"/>
          <w:kern w:val="24"/>
          <w:sz w:val="25"/>
          <w:szCs w:val="25"/>
        </w:rPr>
        <w:t>the plasma</w:t>
      </w:r>
      <w:r>
        <w:rPr>
          <w:rFonts w:ascii="Lora" w:hAnsi="Lora"/>
          <w:i w:val="0"/>
          <w:kern w:val="24"/>
          <w:sz w:val="25"/>
          <w:szCs w:val="25"/>
        </w:rPr>
        <w:t>.</w:t>
      </w:r>
    </w:p>
    <w:p w:rsidR="00E6216F" w:rsidRPr="00DA7205" w:rsidRDefault="00E6216F" w:rsidP="00E6216F">
      <w:pPr>
        <w:pStyle w:val="ListParagraph"/>
        <w:numPr>
          <w:ilvl w:val="0"/>
          <w:numId w:val="1"/>
        </w:numPr>
        <w:spacing w:line="408" w:lineRule="auto"/>
        <w:jc w:val="both"/>
        <w:rPr>
          <w:rFonts w:ascii="Lora" w:hAnsi="Lora"/>
          <w:i w:val="0"/>
          <w:kern w:val="24"/>
          <w:sz w:val="25"/>
          <w:szCs w:val="25"/>
        </w:rPr>
      </w:pPr>
      <w:r w:rsidRPr="00DA7205">
        <w:rPr>
          <w:rFonts w:ascii="Lora" w:hAnsi="Lora"/>
          <w:i w:val="0"/>
          <w:kern w:val="24"/>
          <w:sz w:val="25"/>
          <w:szCs w:val="25"/>
        </w:rPr>
        <w:t xml:space="preserve">The magnetically confined tori can be </w:t>
      </w:r>
      <w:r>
        <w:rPr>
          <w:rFonts w:ascii="Lora" w:hAnsi="Lora"/>
          <w:i w:val="0"/>
          <w:kern w:val="24"/>
          <w:sz w:val="25"/>
          <w:szCs w:val="25"/>
        </w:rPr>
        <w:t>maintained</w:t>
      </w:r>
      <w:r w:rsidRPr="00DA7205">
        <w:rPr>
          <w:rFonts w:ascii="Lora" w:hAnsi="Lora"/>
          <w:i w:val="0"/>
          <w:kern w:val="24"/>
          <w:sz w:val="25"/>
          <w:szCs w:val="25"/>
        </w:rPr>
        <w:t xml:space="preserve"> in quasi-steady state, i.e. </w:t>
      </w:r>
      <w:r>
        <w:rPr>
          <w:rFonts w:ascii="Lora" w:hAnsi="Lora"/>
          <w:i w:val="0"/>
          <w:kern w:val="24"/>
          <w:sz w:val="25"/>
          <w:szCs w:val="25"/>
        </w:rPr>
        <w:t>until</w:t>
      </w:r>
      <w:r w:rsidRPr="00DA7205">
        <w:rPr>
          <w:rFonts w:ascii="Lora" w:hAnsi="Lora"/>
          <w:i w:val="0"/>
          <w:kern w:val="24"/>
          <w:sz w:val="25"/>
          <w:szCs w:val="25"/>
        </w:rPr>
        <w:t xml:space="preserve"> </w:t>
      </w:r>
      <w:r w:rsidRPr="000B4001">
        <w:rPr>
          <w:rFonts w:ascii="Lora" w:hAnsi="Lora"/>
          <w:i w:val="0"/>
          <w:sz w:val="25"/>
          <w:szCs w:val="25"/>
        </w:rPr>
        <w:t xml:space="preserve">the </w:t>
      </w:r>
      <w:r>
        <w:rPr>
          <w:rFonts w:ascii="Lora" w:hAnsi="Lora"/>
          <w:i w:val="0"/>
          <w:sz w:val="25"/>
          <w:szCs w:val="25"/>
        </w:rPr>
        <w:t xml:space="preserve">anode-to-cathode DC voltage </w:t>
      </w:r>
      <w:r w:rsidRPr="000B4001">
        <w:rPr>
          <w:rFonts w:ascii="Lora" w:hAnsi="Lora"/>
          <w:i w:val="0"/>
          <w:sz w:val="25"/>
          <w:szCs w:val="25"/>
        </w:rPr>
        <w:t>is applied</w:t>
      </w:r>
      <w:r>
        <w:rPr>
          <w:rFonts w:ascii="Lora" w:hAnsi="Lora"/>
          <w:i w:val="0"/>
          <w:kern w:val="24"/>
          <w:sz w:val="25"/>
          <w:szCs w:val="25"/>
        </w:rPr>
        <w:t>:</w:t>
      </w:r>
      <w:r w:rsidRPr="00DA7205">
        <w:rPr>
          <w:rFonts w:ascii="Lora" w:hAnsi="Lora"/>
          <w:i w:val="0"/>
          <w:kern w:val="24"/>
          <w:sz w:val="25"/>
          <w:szCs w:val="25"/>
        </w:rPr>
        <w:t xml:space="preserve"> </w:t>
      </w:r>
      <w:r>
        <w:rPr>
          <w:rFonts w:ascii="Lora" w:hAnsi="Lora"/>
          <w:i w:val="0"/>
          <w:kern w:val="24"/>
          <w:sz w:val="25"/>
          <w:szCs w:val="25"/>
        </w:rPr>
        <w:t>m</w:t>
      </w:r>
      <w:r w:rsidRPr="00DA7205">
        <w:rPr>
          <w:rFonts w:ascii="Lora" w:hAnsi="Lora"/>
          <w:i w:val="0"/>
          <w:kern w:val="24"/>
          <w:sz w:val="25"/>
          <w:szCs w:val="25"/>
        </w:rPr>
        <w:t xml:space="preserve">agnetic reconnections </w:t>
      </w:r>
      <w:r w:rsidRPr="00DA7205">
        <w:rPr>
          <w:rFonts w:ascii="Lora" w:hAnsi="Lora"/>
          <w:i w:val="0"/>
          <w:kern w:val="24"/>
          <w:sz w:val="25"/>
          <w:szCs w:val="25"/>
        </w:rPr>
        <w:lastRenderedPageBreak/>
        <w:t xml:space="preserve">are able to provide a completely steady-state current drive to the toroidal plasma. </w:t>
      </w:r>
    </w:p>
    <w:p w:rsidR="00E6216F" w:rsidRPr="003A3D29" w:rsidRDefault="00E6216F" w:rsidP="00E6216F">
      <w:pPr>
        <w:pStyle w:val="ListParagraph"/>
        <w:numPr>
          <w:ilvl w:val="0"/>
          <w:numId w:val="1"/>
        </w:numPr>
        <w:spacing w:line="408" w:lineRule="auto"/>
        <w:jc w:val="both"/>
        <w:rPr>
          <w:rFonts w:ascii="Lora" w:hAnsi="Lora"/>
          <w:i w:val="0"/>
          <w:kern w:val="24"/>
          <w:sz w:val="25"/>
          <w:szCs w:val="25"/>
        </w:rPr>
      </w:pPr>
      <w:r w:rsidRPr="003A3D29">
        <w:rPr>
          <w:rFonts w:ascii="Lora" w:hAnsi="Lora"/>
          <w:i w:val="0"/>
          <w:kern w:val="24"/>
          <w:sz w:val="25"/>
          <w:szCs w:val="25"/>
        </w:rPr>
        <w:t>No disruption phenomena occur in the PROTO-SPHERA magn</w:t>
      </w:r>
      <w:r>
        <w:rPr>
          <w:rFonts w:ascii="Lora" w:hAnsi="Lora"/>
          <w:i w:val="0"/>
          <w:kern w:val="24"/>
          <w:sz w:val="25"/>
          <w:szCs w:val="25"/>
        </w:rPr>
        <w:t xml:space="preserve">etic confinement configuration. </w:t>
      </w:r>
      <w:r w:rsidRPr="003A3D29">
        <w:rPr>
          <w:rFonts w:ascii="Lora" w:hAnsi="Lora"/>
          <w:i w:val="0"/>
          <w:kern w:val="24"/>
          <w:sz w:val="25"/>
          <w:szCs w:val="25"/>
        </w:rPr>
        <w:t xml:space="preserve">The </w:t>
      </w:r>
      <w:r w:rsidRPr="003A3D29">
        <w:rPr>
          <w:rFonts w:ascii="Lora" w:hAnsi="Lora"/>
          <w:i w:val="0"/>
          <w:sz w:val="25"/>
          <w:szCs w:val="25"/>
        </w:rPr>
        <w:t>Plasma</w:t>
      </w:r>
      <w:r>
        <w:rPr>
          <w:rFonts w:ascii="Lora" w:hAnsi="Lora"/>
          <w:i w:val="0"/>
          <w:sz w:val="25"/>
          <w:szCs w:val="25"/>
        </w:rPr>
        <w:t>-</w:t>
      </w:r>
      <w:r w:rsidRPr="003A3D29">
        <w:rPr>
          <w:rFonts w:ascii="Lora" w:hAnsi="Lora"/>
          <w:i w:val="0"/>
          <w:sz w:val="25"/>
          <w:szCs w:val="25"/>
        </w:rPr>
        <w:t xml:space="preserve">Centerpost+Torus configuration </w:t>
      </w:r>
      <w:r>
        <w:rPr>
          <w:rFonts w:ascii="Lora" w:hAnsi="Lora"/>
          <w:i w:val="0"/>
          <w:sz w:val="25"/>
          <w:szCs w:val="25"/>
        </w:rPr>
        <w:t>can even</w:t>
      </w:r>
      <w:r w:rsidRPr="003A3D29">
        <w:rPr>
          <w:rFonts w:ascii="Lora" w:hAnsi="Lora"/>
          <w:i w:val="0"/>
          <w:sz w:val="25"/>
          <w:szCs w:val="25"/>
        </w:rPr>
        <w:t xml:space="preserve"> produce tori (like the ones here illustrated</w:t>
      </w:r>
      <w:r>
        <w:rPr>
          <w:rFonts w:ascii="Lora" w:hAnsi="Lora"/>
          <w:i w:val="0"/>
          <w:sz w:val="25"/>
          <w:szCs w:val="25"/>
        </w:rPr>
        <w:t>)</w:t>
      </w:r>
      <w:r w:rsidRPr="003A3D29">
        <w:rPr>
          <w:rFonts w:ascii="Lora" w:hAnsi="Lora"/>
          <w:i w:val="0"/>
          <w:sz w:val="25"/>
          <w:szCs w:val="25"/>
        </w:rPr>
        <w:t xml:space="preserve"> that have an aspect ratio A=7 </w:t>
      </w:r>
      <w:r>
        <w:rPr>
          <w:rFonts w:ascii="Lora" w:hAnsi="Lora"/>
          <w:i w:val="0"/>
          <w:sz w:val="25"/>
          <w:szCs w:val="25"/>
        </w:rPr>
        <w:t>with</w:t>
      </w:r>
      <w:r w:rsidRPr="003A3D29">
        <w:rPr>
          <w:rFonts w:ascii="Lora" w:hAnsi="Lora"/>
          <w:i w:val="0"/>
          <w:sz w:val="25"/>
          <w:szCs w:val="25"/>
        </w:rPr>
        <w:t xml:space="preserve"> an elongation </w:t>
      </w:r>
      <w:r w:rsidRPr="003A3D29">
        <w:rPr>
          <w:rFonts w:ascii="Times New Roman" w:hAnsi="Times New Roman" w:cs="Times New Roman"/>
          <w:i w:val="0"/>
          <w:sz w:val="25"/>
          <w:szCs w:val="25"/>
        </w:rPr>
        <w:t>κ</w:t>
      </w:r>
      <w:r w:rsidRPr="003A3D29">
        <w:rPr>
          <w:rFonts w:ascii="Lora" w:hAnsi="Lora"/>
          <w:i w:val="0"/>
          <w:sz w:val="25"/>
          <w:szCs w:val="25"/>
        </w:rPr>
        <w:t xml:space="preserve">=3.5, </w:t>
      </w:r>
      <w:r>
        <w:rPr>
          <w:rFonts w:ascii="Lora" w:hAnsi="Lora"/>
          <w:i w:val="0"/>
          <w:sz w:val="25"/>
          <w:szCs w:val="25"/>
        </w:rPr>
        <w:t>which</w:t>
      </w:r>
      <w:r w:rsidRPr="003A3D29">
        <w:rPr>
          <w:rFonts w:ascii="Lora" w:hAnsi="Lora"/>
          <w:i w:val="0"/>
          <w:sz w:val="25"/>
          <w:szCs w:val="25"/>
        </w:rPr>
        <w:t xml:space="preserve"> in a Tokamak could absolutely not be produced and sustained.</w:t>
      </w:r>
    </w:p>
    <w:p w:rsidR="00E6216F" w:rsidRDefault="00E6216F" w:rsidP="00E6216F">
      <w:pPr>
        <w:spacing w:line="408" w:lineRule="auto"/>
        <w:jc w:val="both"/>
        <w:rPr>
          <w:rFonts w:ascii="Lora" w:hAnsi="Lora"/>
          <w:i w:val="0"/>
          <w:kern w:val="24"/>
          <w:sz w:val="25"/>
          <w:szCs w:val="25"/>
        </w:rPr>
      </w:pPr>
      <w:r w:rsidRPr="00DA7205">
        <w:rPr>
          <w:rFonts w:ascii="Lora" w:hAnsi="Lora"/>
          <w:i w:val="0"/>
          <w:kern w:val="24"/>
          <w:sz w:val="25"/>
          <w:szCs w:val="25"/>
        </w:rPr>
        <w:t>After many decades</w:t>
      </w:r>
      <w:r>
        <w:rPr>
          <w:rFonts w:ascii="Lora" w:hAnsi="Lora"/>
          <w:i w:val="0"/>
          <w:kern w:val="24"/>
          <w:sz w:val="25"/>
          <w:szCs w:val="25"/>
        </w:rPr>
        <w:t>,</w:t>
      </w:r>
      <w:r w:rsidRPr="00DA7205">
        <w:rPr>
          <w:rFonts w:ascii="Lora" w:hAnsi="Lora"/>
          <w:i w:val="0"/>
          <w:kern w:val="24"/>
          <w:sz w:val="25"/>
          <w:szCs w:val="25"/>
        </w:rPr>
        <w:t xml:space="preserve"> during which magnetic reconnections were the nightmare of magnetic containment schemes, </w:t>
      </w:r>
      <w:r>
        <w:rPr>
          <w:rFonts w:ascii="Lora" w:hAnsi="Lora"/>
          <w:i w:val="0"/>
          <w:kern w:val="24"/>
          <w:sz w:val="25"/>
          <w:szCs w:val="25"/>
        </w:rPr>
        <w:t>a</w:t>
      </w:r>
      <w:r w:rsidRPr="00DA7205">
        <w:rPr>
          <w:rFonts w:ascii="Lora" w:hAnsi="Lora"/>
          <w:i w:val="0"/>
          <w:kern w:val="24"/>
          <w:sz w:val="25"/>
          <w:szCs w:val="25"/>
        </w:rPr>
        <w:t xml:space="preserve"> useful application of these basic plasma phenomena could have appeared in</w:t>
      </w:r>
      <w:bookmarkStart w:id="0" w:name="_GoBack"/>
      <w:bookmarkEnd w:id="0"/>
      <w:r w:rsidRPr="00DA7205">
        <w:rPr>
          <w:rFonts w:ascii="Lora" w:hAnsi="Lora"/>
          <w:i w:val="0"/>
          <w:kern w:val="24"/>
          <w:sz w:val="25"/>
          <w:szCs w:val="25"/>
        </w:rPr>
        <w:t xml:space="preserve"> magnetic confinement, hopefully to be consolidated by more significant plasma discharges in future experiment</w:t>
      </w:r>
      <w:r>
        <w:rPr>
          <w:rFonts w:ascii="Lora" w:hAnsi="Lora"/>
          <w:i w:val="0"/>
          <w:kern w:val="24"/>
          <w:sz w:val="25"/>
          <w:szCs w:val="25"/>
        </w:rPr>
        <w:t>al rounds and,</w:t>
      </w:r>
      <w:r w:rsidRPr="00DA7205">
        <w:rPr>
          <w:rFonts w:ascii="Lora" w:hAnsi="Lora"/>
          <w:i w:val="0"/>
          <w:kern w:val="24"/>
          <w:sz w:val="25"/>
          <w:szCs w:val="25"/>
        </w:rPr>
        <w:t xml:space="preserve"> </w:t>
      </w:r>
      <w:r>
        <w:rPr>
          <w:rFonts w:ascii="Lora" w:hAnsi="Lora"/>
          <w:i w:val="0"/>
          <w:kern w:val="24"/>
          <w:sz w:val="25"/>
          <w:szCs w:val="25"/>
        </w:rPr>
        <w:t xml:space="preserve">if possible, </w:t>
      </w:r>
      <w:r w:rsidRPr="00DA7205">
        <w:rPr>
          <w:rFonts w:ascii="Lora" w:hAnsi="Lora"/>
          <w:i w:val="0"/>
          <w:kern w:val="24"/>
          <w:sz w:val="25"/>
          <w:szCs w:val="25"/>
        </w:rPr>
        <w:t xml:space="preserve">to be further extended to </w:t>
      </w:r>
      <w:r>
        <w:rPr>
          <w:rFonts w:ascii="Lora" w:hAnsi="Lora"/>
          <w:i w:val="0"/>
          <w:kern w:val="24"/>
          <w:sz w:val="25"/>
          <w:szCs w:val="25"/>
        </w:rPr>
        <w:t xml:space="preserve">obtain </w:t>
      </w:r>
      <w:r w:rsidRPr="00DA7205">
        <w:rPr>
          <w:rFonts w:ascii="Lora" w:hAnsi="Lora"/>
          <w:i w:val="0"/>
          <w:kern w:val="24"/>
          <w:sz w:val="25"/>
          <w:szCs w:val="25"/>
        </w:rPr>
        <w:t>plasma heating</w:t>
      </w:r>
      <w:r w:rsidRPr="00DA7205">
        <w:rPr>
          <w:rFonts w:ascii="Lora" w:hAnsi="Lora"/>
          <w:i w:val="0"/>
          <w:kern w:val="24"/>
          <w:sz w:val="25"/>
          <w:szCs w:val="25"/>
          <w:vertAlign w:val="superscript"/>
        </w:rPr>
        <w:t>36,37,38</w:t>
      </w:r>
      <w:r w:rsidRPr="00DA7205">
        <w:rPr>
          <w:rFonts w:ascii="Lora" w:hAnsi="Lora"/>
          <w:i w:val="0"/>
          <w:kern w:val="24"/>
          <w:sz w:val="25"/>
          <w:szCs w:val="25"/>
        </w:rPr>
        <w:t>.</w:t>
      </w:r>
    </w:p>
    <w:p w:rsidR="0085541F" w:rsidRDefault="00E6216F" w:rsidP="0085541F">
      <w:pPr>
        <w:spacing w:line="408" w:lineRule="auto"/>
        <w:jc w:val="both"/>
        <w:rPr>
          <w:rFonts w:ascii="Lora" w:hAnsi="Lora"/>
          <w:i w:val="0"/>
          <w:sz w:val="25"/>
          <w:szCs w:val="25"/>
        </w:rPr>
      </w:pPr>
      <w:r w:rsidRPr="00DA7205">
        <w:rPr>
          <w:rFonts w:ascii="Lora" w:hAnsi="Lora"/>
          <w:i w:val="0"/>
          <w:kern w:val="24"/>
          <w:sz w:val="25"/>
          <w:szCs w:val="25"/>
        </w:rPr>
        <w:t xml:space="preserve">All these points, when put together, give an even stronger conclusion: magnetic </w:t>
      </w:r>
      <w:r>
        <w:rPr>
          <w:rFonts w:ascii="Lora" w:hAnsi="Lora"/>
          <w:i w:val="0"/>
          <w:kern w:val="24"/>
          <w:sz w:val="25"/>
          <w:szCs w:val="25"/>
        </w:rPr>
        <w:t>confinement</w:t>
      </w:r>
      <w:r w:rsidRPr="00DA7205">
        <w:rPr>
          <w:rFonts w:ascii="Lora" w:hAnsi="Lora"/>
          <w:i w:val="0"/>
          <w:kern w:val="24"/>
          <w:sz w:val="25"/>
          <w:szCs w:val="25"/>
        </w:rPr>
        <w:t xml:space="preserve"> devices </w:t>
      </w:r>
      <w:r>
        <w:rPr>
          <w:rFonts w:ascii="Lora" w:hAnsi="Lora"/>
          <w:i w:val="0"/>
          <w:kern w:val="24"/>
          <w:sz w:val="25"/>
          <w:szCs w:val="25"/>
        </w:rPr>
        <w:t xml:space="preserve">to study Controlled Fusion </w:t>
      </w:r>
      <w:r w:rsidRPr="00DA7205">
        <w:rPr>
          <w:rFonts w:ascii="Lora" w:hAnsi="Lora"/>
          <w:i w:val="0"/>
          <w:kern w:val="24"/>
          <w:sz w:val="25"/>
          <w:szCs w:val="25"/>
        </w:rPr>
        <w:t>could in principle be built using axisymmetric permanent magnets only,</w:t>
      </w:r>
      <w:r>
        <w:rPr>
          <w:rFonts w:ascii="Lora" w:hAnsi="Lora"/>
          <w:i w:val="0"/>
          <w:kern w:val="24"/>
          <w:sz w:val="25"/>
          <w:szCs w:val="25"/>
        </w:rPr>
        <w:t xml:space="preserve"> able to</w:t>
      </w:r>
      <w:r w:rsidRPr="00DA7205">
        <w:rPr>
          <w:rFonts w:ascii="Lora" w:hAnsi="Lora"/>
          <w:i w:val="0"/>
          <w:kern w:val="24"/>
          <w:sz w:val="25"/>
          <w:szCs w:val="25"/>
        </w:rPr>
        <w:t xml:space="preserve"> provide a poloidal magne</w:t>
      </w:r>
      <w:r>
        <w:rPr>
          <w:rFonts w:ascii="Lora" w:hAnsi="Lora"/>
          <w:i w:val="0"/>
          <w:kern w:val="24"/>
          <w:sz w:val="25"/>
          <w:szCs w:val="25"/>
        </w:rPr>
        <w:t>tosta</w:t>
      </w:r>
      <w:r w:rsidRPr="00DA7205">
        <w:rPr>
          <w:rFonts w:ascii="Lora" w:hAnsi="Lora"/>
          <w:i w:val="0"/>
          <w:kern w:val="24"/>
          <w:sz w:val="25"/>
          <w:szCs w:val="25"/>
        </w:rPr>
        <w:t>tic field pre-existent to the plasma. A Plasma</w:t>
      </w:r>
      <w:r>
        <w:rPr>
          <w:rFonts w:ascii="Lora" w:hAnsi="Lora"/>
          <w:i w:val="0"/>
          <w:kern w:val="24"/>
          <w:sz w:val="25"/>
          <w:szCs w:val="25"/>
        </w:rPr>
        <w:t>-</w:t>
      </w:r>
      <w:r w:rsidRPr="00DA7205">
        <w:rPr>
          <w:rFonts w:ascii="Lora" w:hAnsi="Lora"/>
          <w:i w:val="0"/>
          <w:kern w:val="24"/>
          <w:sz w:val="25"/>
          <w:szCs w:val="25"/>
        </w:rPr>
        <w:t xml:space="preserve">Centerpost fed by electrodes will produce and sustain the confined torus in such a poloidal field. In case the two </w:t>
      </w:r>
      <w:r w:rsidRPr="00DA7205">
        <w:rPr>
          <w:rFonts w:ascii="Lora" w:hAnsi="Lora"/>
          <w:i w:val="0"/>
          <w:sz w:val="25"/>
          <w:szCs w:val="25"/>
        </w:rPr>
        <w:t>electrodes become disconnected from each other,</w:t>
      </w:r>
      <w:r>
        <w:rPr>
          <w:rFonts w:ascii="Lora" w:hAnsi="Lora"/>
          <w:i w:val="0"/>
          <w:sz w:val="25"/>
          <w:szCs w:val="25"/>
        </w:rPr>
        <w:t xml:space="preserve"> in terms of the </w:t>
      </w:r>
      <w:r w:rsidRPr="008924CC">
        <w:rPr>
          <w:rFonts w:ascii="Lora" w:hAnsi="Lora"/>
          <w:i w:val="0"/>
          <w:kern w:val="24"/>
          <w:sz w:val="25"/>
          <w:szCs w:val="25"/>
        </w:rPr>
        <w:t>pre-</w:t>
      </w:r>
      <w:r>
        <w:rPr>
          <w:rFonts w:ascii="Lora" w:hAnsi="Lora"/>
          <w:i w:val="0"/>
          <w:kern w:val="24"/>
          <w:sz w:val="25"/>
          <w:szCs w:val="25"/>
        </w:rPr>
        <w:t>imposed</w:t>
      </w:r>
      <w:r w:rsidRPr="008924CC">
        <w:rPr>
          <w:rFonts w:ascii="Lora" w:hAnsi="Lora"/>
          <w:i w:val="0"/>
          <w:kern w:val="24"/>
          <w:sz w:val="25"/>
          <w:szCs w:val="25"/>
        </w:rPr>
        <w:t xml:space="preserve"> axisymmetric configuration </w:t>
      </w:r>
      <w:r>
        <w:rPr>
          <w:rFonts w:ascii="Lora" w:hAnsi="Lora"/>
          <w:i w:val="0"/>
          <w:kern w:val="24"/>
          <w:sz w:val="25"/>
          <w:szCs w:val="25"/>
        </w:rPr>
        <w:t>of permanent magnet</w:t>
      </w:r>
      <w:r w:rsidRPr="008924CC">
        <w:rPr>
          <w:rFonts w:ascii="Lora" w:hAnsi="Lora"/>
          <w:i w:val="0"/>
          <w:kern w:val="24"/>
          <w:sz w:val="25"/>
          <w:szCs w:val="25"/>
        </w:rPr>
        <w:t xml:space="preserve"> poloidal field</w:t>
      </w:r>
      <w:r w:rsidRPr="00DA7205">
        <w:rPr>
          <w:rFonts w:ascii="Lora" w:hAnsi="Lora"/>
          <w:i w:val="0"/>
          <w:kern w:val="24"/>
          <w:sz w:val="25"/>
          <w:szCs w:val="25"/>
        </w:rPr>
        <w:t>, the help of short duration currents</w:t>
      </w:r>
      <w:r>
        <w:rPr>
          <w:rFonts w:ascii="Lora" w:hAnsi="Lora"/>
          <w:i w:val="0"/>
          <w:kern w:val="24"/>
          <w:sz w:val="25"/>
          <w:szCs w:val="25"/>
        </w:rPr>
        <w:t>,</w:t>
      </w:r>
      <w:r w:rsidRPr="00DA7205">
        <w:rPr>
          <w:rFonts w:ascii="Lora" w:hAnsi="Lora"/>
          <w:i w:val="0"/>
          <w:kern w:val="24"/>
          <w:sz w:val="25"/>
          <w:szCs w:val="25"/>
        </w:rPr>
        <w:t xml:space="preserve"> from a few simply conducting coils</w:t>
      </w:r>
      <w:r>
        <w:rPr>
          <w:rFonts w:ascii="Lora" w:hAnsi="Lora"/>
          <w:i w:val="0"/>
          <w:kern w:val="24"/>
          <w:sz w:val="25"/>
          <w:szCs w:val="25"/>
        </w:rPr>
        <w:t>,</w:t>
      </w:r>
      <w:r w:rsidRPr="00DA7205">
        <w:rPr>
          <w:rFonts w:ascii="Lora" w:hAnsi="Lora"/>
          <w:i w:val="0"/>
          <w:kern w:val="24"/>
          <w:sz w:val="25"/>
          <w:szCs w:val="25"/>
        </w:rPr>
        <w:t xml:space="preserve"> would be required in addition to </w:t>
      </w:r>
      <w:r>
        <w:rPr>
          <w:rFonts w:ascii="Lora" w:hAnsi="Lora"/>
          <w:i w:val="0"/>
          <w:kern w:val="24"/>
          <w:sz w:val="25"/>
          <w:szCs w:val="25"/>
        </w:rPr>
        <w:t xml:space="preserve">the </w:t>
      </w:r>
      <w:r w:rsidRPr="00DA7205">
        <w:rPr>
          <w:rFonts w:ascii="Lora" w:hAnsi="Lora"/>
          <w:i w:val="0"/>
          <w:kern w:val="24"/>
          <w:sz w:val="25"/>
          <w:szCs w:val="25"/>
        </w:rPr>
        <w:t>permanent magnets: however th</w:t>
      </w:r>
      <w:r>
        <w:rPr>
          <w:rFonts w:ascii="Lora" w:hAnsi="Lora"/>
          <w:i w:val="0"/>
          <w:kern w:val="24"/>
          <w:sz w:val="25"/>
          <w:szCs w:val="25"/>
        </w:rPr>
        <w:t>e</w:t>
      </w:r>
      <w:r w:rsidRPr="00DA7205">
        <w:rPr>
          <w:rFonts w:ascii="Lora" w:hAnsi="Lora"/>
          <w:i w:val="0"/>
          <w:kern w:val="24"/>
          <w:sz w:val="25"/>
          <w:szCs w:val="25"/>
        </w:rPr>
        <w:t xml:space="preserve"> currents </w:t>
      </w:r>
      <w:r>
        <w:rPr>
          <w:rFonts w:ascii="Lora" w:hAnsi="Lora"/>
          <w:i w:val="0"/>
          <w:kern w:val="24"/>
          <w:sz w:val="25"/>
          <w:szCs w:val="25"/>
        </w:rPr>
        <w:t xml:space="preserve">of these </w:t>
      </w:r>
      <w:r w:rsidRPr="00DA7205">
        <w:rPr>
          <w:rFonts w:ascii="Lora" w:hAnsi="Lora"/>
          <w:i w:val="0"/>
          <w:kern w:val="24"/>
          <w:sz w:val="25"/>
          <w:szCs w:val="25"/>
        </w:rPr>
        <w:t>simply conducting coils could be gradually switched off during the start-up of the plasma and would vanish when the proper final confinement configuration, to be sustained by permanent magnets</w:t>
      </w:r>
      <w:r>
        <w:rPr>
          <w:rFonts w:ascii="Lora" w:hAnsi="Lora"/>
          <w:i w:val="0"/>
          <w:kern w:val="24"/>
          <w:sz w:val="25"/>
          <w:szCs w:val="25"/>
        </w:rPr>
        <w:t xml:space="preserve"> only</w:t>
      </w:r>
      <w:r w:rsidRPr="00DA7205">
        <w:rPr>
          <w:rFonts w:ascii="Lora" w:hAnsi="Lora"/>
          <w:i w:val="0"/>
          <w:kern w:val="24"/>
          <w:sz w:val="25"/>
          <w:szCs w:val="25"/>
        </w:rPr>
        <w:t>, is achieved.</w:t>
      </w:r>
    </w:p>
    <w:p w:rsidR="0019179A" w:rsidRDefault="00B60914" w:rsidP="00B60914">
      <w:pPr>
        <w:rPr>
          <w:rFonts w:ascii="Lora" w:hAnsi="Lora"/>
          <w:b/>
          <w:i w:val="0"/>
          <w:kern w:val="24"/>
          <w:sz w:val="25"/>
          <w:szCs w:val="25"/>
        </w:rPr>
      </w:pPr>
      <w:r>
        <w:rPr>
          <w:rFonts w:ascii="Lora" w:hAnsi="Lora"/>
          <w:b/>
          <w:i w:val="0"/>
          <w:kern w:val="24"/>
          <w:sz w:val="36"/>
          <w:szCs w:val="36"/>
        </w:rPr>
        <w:lastRenderedPageBreak/>
        <w:t>Methods</w:t>
      </w:r>
      <w:r w:rsidR="00DA66C7">
        <w:rPr>
          <w:rFonts w:ascii="Lora" w:hAnsi="Lora"/>
          <w:b/>
          <w:i w:val="0"/>
          <w:kern w:val="24"/>
          <w:sz w:val="25"/>
          <w:szCs w:val="25"/>
        </w:rPr>
        <w:t xml:space="preserve"> </w:t>
      </w:r>
    </w:p>
    <w:p w:rsidR="0019179A" w:rsidRDefault="0019179A" w:rsidP="00B60914">
      <w:pPr>
        <w:rPr>
          <w:rFonts w:ascii="Lora" w:hAnsi="Lora"/>
          <w:b/>
          <w:i w:val="0"/>
          <w:sz w:val="25"/>
          <w:szCs w:val="25"/>
        </w:rPr>
      </w:pPr>
    </w:p>
    <w:p w:rsidR="00012ADC" w:rsidRDefault="00012ADC" w:rsidP="00B60914">
      <w:pPr>
        <w:rPr>
          <w:rFonts w:ascii="Lora" w:hAnsi="Lora"/>
          <w:b/>
          <w:i w:val="0"/>
          <w:sz w:val="25"/>
          <w:szCs w:val="25"/>
        </w:rPr>
      </w:pPr>
      <w:r>
        <w:rPr>
          <w:rFonts w:ascii="Lora" w:hAnsi="Lora"/>
          <w:b/>
          <w:i w:val="0"/>
          <w:sz w:val="25"/>
          <w:szCs w:val="25"/>
        </w:rPr>
        <w:t>Load assembly and power supplies</w:t>
      </w:r>
    </w:p>
    <w:p w:rsidR="00997C57" w:rsidRDefault="00012ADC" w:rsidP="00236B85">
      <w:pPr>
        <w:spacing w:line="408" w:lineRule="auto"/>
        <w:jc w:val="both"/>
        <w:rPr>
          <w:rFonts w:ascii="Lora" w:hAnsi="Lora"/>
          <w:i w:val="0"/>
          <w:sz w:val="25"/>
          <w:szCs w:val="25"/>
        </w:rPr>
      </w:pPr>
      <w:r w:rsidRPr="007F3C5A">
        <w:rPr>
          <w:rFonts w:ascii="Lora" w:hAnsi="Lora"/>
          <w:i w:val="0"/>
          <w:sz w:val="25"/>
          <w:szCs w:val="25"/>
        </w:rPr>
        <w:t>The load assembly was built in the years 2007-2009 by ASG Superconductors in Genova (Italy) inside the 2 m diameter START vacuum vessel</w:t>
      </w:r>
      <w:r w:rsidR="00DD79F9" w:rsidRPr="007F3C5A">
        <w:rPr>
          <w:rFonts w:ascii="Lora" w:hAnsi="Lora"/>
          <w:i w:val="0"/>
          <w:sz w:val="25"/>
          <w:szCs w:val="25"/>
          <w:vertAlign w:val="superscript"/>
        </w:rPr>
        <w:t>10</w:t>
      </w:r>
      <w:r w:rsidRPr="007F3C5A">
        <w:rPr>
          <w:rFonts w:ascii="Lora" w:hAnsi="Lora"/>
          <w:i w:val="0"/>
          <w:sz w:val="25"/>
          <w:szCs w:val="25"/>
        </w:rPr>
        <w:t xml:space="preserve">, kindly gifted by </w:t>
      </w:r>
      <w:r w:rsidR="00236B85">
        <w:rPr>
          <w:rFonts w:ascii="Lora" w:hAnsi="Lora"/>
          <w:i w:val="0"/>
          <w:sz w:val="25"/>
          <w:szCs w:val="25"/>
        </w:rPr>
        <w:t xml:space="preserve">what was then </w:t>
      </w:r>
      <w:r w:rsidRPr="007F3C5A">
        <w:rPr>
          <w:rFonts w:ascii="Lora" w:hAnsi="Lora"/>
          <w:i w:val="0"/>
          <w:sz w:val="25"/>
          <w:szCs w:val="25"/>
        </w:rPr>
        <w:t>the Euratom-UKAEA British Association.</w:t>
      </w:r>
    </w:p>
    <w:p w:rsidR="0053540B" w:rsidRDefault="00236B85" w:rsidP="00236B85">
      <w:pPr>
        <w:spacing w:line="408" w:lineRule="auto"/>
        <w:jc w:val="both"/>
        <w:rPr>
          <w:rFonts w:ascii="Lora" w:hAnsi="Lora"/>
          <w:i w:val="0"/>
          <w:sz w:val="25"/>
          <w:szCs w:val="25"/>
        </w:rPr>
      </w:pPr>
      <w:r>
        <w:rPr>
          <w:rFonts w:ascii="Lora" w:hAnsi="Lora"/>
          <w:i w:val="0"/>
          <w:sz w:val="25"/>
          <w:szCs w:val="25"/>
        </w:rPr>
        <w:t xml:space="preserve">The Group-B PFInt coils are fed by </w:t>
      </w:r>
      <w:r w:rsidRPr="00E73F64">
        <w:rPr>
          <w:rFonts w:ascii="Lora" w:hAnsi="Lora"/>
          <w:i w:val="0"/>
          <w:sz w:val="25"/>
          <w:szCs w:val="25"/>
        </w:rPr>
        <w:t xml:space="preserve">a DC machine </w:t>
      </w:r>
      <w:r>
        <w:rPr>
          <w:rFonts w:ascii="Lora" w:hAnsi="Lora"/>
          <w:i w:val="0"/>
          <w:sz w:val="25"/>
          <w:szCs w:val="25"/>
        </w:rPr>
        <w:t>that</w:t>
      </w:r>
      <w:r w:rsidRPr="00E73F64">
        <w:rPr>
          <w:rFonts w:ascii="Lora" w:hAnsi="Lora"/>
          <w:i w:val="0"/>
          <w:sz w:val="25"/>
          <w:szCs w:val="25"/>
        </w:rPr>
        <w:t xml:space="preserve"> deliver</w:t>
      </w:r>
      <w:r>
        <w:rPr>
          <w:rFonts w:ascii="Lora" w:hAnsi="Lora"/>
          <w:i w:val="0"/>
          <w:sz w:val="25"/>
          <w:szCs w:val="25"/>
        </w:rPr>
        <w:t>s</w:t>
      </w:r>
      <w:r w:rsidRPr="00E73F64">
        <w:rPr>
          <w:rFonts w:ascii="Lora" w:hAnsi="Lora"/>
          <w:i w:val="0"/>
          <w:sz w:val="25"/>
          <w:szCs w:val="25"/>
        </w:rPr>
        <w:t xml:space="preserve"> 2 kA at 350 V DC</w:t>
      </w:r>
      <w:r>
        <w:rPr>
          <w:rFonts w:ascii="Lora" w:hAnsi="Lora"/>
          <w:i w:val="0"/>
          <w:sz w:val="25"/>
          <w:szCs w:val="25"/>
        </w:rPr>
        <w:t xml:space="preserve">, </w:t>
      </w:r>
      <w:r w:rsidRPr="00E73F64">
        <w:rPr>
          <w:rFonts w:ascii="Lora" w:hAnsi="Lora"/>
          <w:i w:val="0"/>
          <w:sz w:val="25"/>
          <w:szCs w:val="25"/>
        </w:rPr>
        <w:t>built by EEI</w:t>
      </w:r>
      <w:r>
        <w:rPr>
          <w:rFonts w:ascii="Lora" w:hAnsi="Lora"/>
          <w:i w:val="0"/>
          <w:sz w:val="25"/>
          <w:szCs w:val="25"/>
        </w:rPr>
        <w:t xml:space="preserve"> in Vicenza (Italy), in the years 2011-2014. </w:t>
      </w:r>
      <w:r w:rsidRPr="00E73F64">
        <w:rPr>
          <w:rFonts w:ascii="Lora" w:hAnsi="Lora"/>
          <w:i w:val="0"/>
          <w:sz w:val="25"/>
          <w:szCs w:val="25"/>
        </w:rPr>
        <w:t>A further power supply for the new Group-A PFInt compression coils will be built in Phase-2</w:t>
      </w:r>
      <w:r>
        <w:rPr>
          <w:rFonts w:ascii="Lora" w:hAnsi="Lora"/>
          <w:i w:val="0"/>
          <w:sz w:val="25"/>
          <w:szCs w:val="25"/>
        </w:rPr>
        <w:t>,</w:t>
      </w:r>
      <w:r w:rsidRPr="00E73F64">
        <w:rPr>
          <w:rFonts w:ascii="Lora" w:hAnsi="Lora"/>
          <w:i w:val="0"/>
          <w:sz w:val="25"/>
          <w:szCs w:val="25"/>
        </w:rPr>
        <w:t xml:space="preserve"> as a DC machine able to deliver 1.2 kA at 600 V to the 10 new coils connected in series.</w:t>
      </w:r>
    </w:p>
    <w:p w:rsidR="0053540B" w:rsidRDefault="00012ADC" w:rsidP="00236B85">
      <w:pPr>
        <w:spacing w:line="408" w:lineRule="auto"/>
        <w:jc w:val="both"/>
        <w:rPr>
          <w:rFonts w:ascii="Lora" w:hAnsi="Lora"/>
          <w:i w:val="0"/>
          <w:sz w:val="25"/>
          <w:szCs w:val="25"/>
        </w:rPr>
      </w:pPr>
      <w:r w:rsidRPr="00E73F64">
        <w:rPr>
          <w:rFonts w:ascii="Lora" w:hAnsi="Lora"/>
          <w:i w:val="0"/>
          <w:sz w:val="25"/>
          <w:szCs w:val="25"/>
        </w:rPr>
        <w:t>The Plasma Centerpost power supply, built by EEI</w:t>
      </w:r>
      <w:r>
        <w:rPr>
          <w:rFonts w:ascii="Lora" w:hAnsi="Lora"/>
          <w:i w:val="0"/>
          <w:sz w:val="25"/>
          <w:szCs w:val="25"/>
        </w:rPr>
        <w:t xml:space="preserve"> as well</w:t>
      </w:r>
      <w:r w:rsidRPr="00E73F64">
        <w:rPr>
          <w:rFonts w:ascii="Lora" w:hAnsi="Lora"/>
          <w:i w:val="0"/>
          <w:sz w:val="25"/>
          <w:szCs w:val="25"/>
        </w:rPr>
        <w:t>, is instead limited to the first unit (I</w:t>
      </w:r>
      <w:r w:rsidRPr="00E73F64">
        <w:rPr>
          <w:rFonts w:ascii="Lora" w:hAnsi="Lora"/>
          <w:i w:val="0"/>
          <w:sz w:val="25"/>
          <w:szCs w:val="25"/>
          <w:vertAlign w:val="subscript"/>
        </w:rPr>
        <w:t xml:space="preserve">e </w:t>
      </w:r>
      <w:r w:rsidRPr="00E73F64">
        <w:rPr>
          <w:rFonts w:ascii="Lora" w:hAnsi="Lora"/>
          <w:i w:val="0"/>
          <w:sz w:val="25"/>
          <w:szCs w:val="25"/>
        </w:rPr>
        <w:t>=10 kA at 350 V DC</w:t>
      </w:r>
      <w:r w:rsidR="001710EB">
        <w:rPr>
          <w:rFonts w:ascii="Lora" w:hAnsi="Lora"/>
          <w:i w:val="0"/>
          <w:sz w:val="25"/>
          <w:szCs w:val="25"/>
        </w:rPr>
        <w:t>, for 1.1 sec</w:t>
      </w:r>
      <w:r w:rsidRPr="00E73F64">
        <w:rPr>
          <w:rFonts w:ascii="Lora" w:hAnsi="Lora"/>
          <w:i w:val="0"/>
          <w:sz w:val="25"/>
          <w:szCs w:val="25"/>
        </w:rPr>
        <w:t>); a second unit will be built in Phase-2, able to increase the electrode plasma current up to I</w:t>
      </w:r>
      <w:r w:rsidRPr="00E73F64">
        <w:rPr>
          <w:rFonts w:ascii="Lora" w:hAnsi="Lora"/>
          <w:i w:val="0"/>
          <w:sz w:val="25"/>
          <w:szCs w:val="25"/>
          <w:vertAlign w:val="subscript"/>
        </w:rPr>
        <w:t>e</w:t>
      </w:r>
      <w:r w:rsidRPr="00E73F64">
        <w:rPr>
          <w:rFonts w:ascii="Lora" w:hAnsi="Lora"/>
          <w:i w:val="0"/>
          <w:sz w:val="25"/>
          <w:szCs w:val="25"/>
        </w:rPr>
        <w:t>=60 kA.</w:t>
      </w:r>
    </w:p>
    <w:p w:rsidR="0053540B" w:rsidRDefault="00236B85" w:rsidP="00236B85">
      <w:pPr>
        <w:spacing w:line="408" w:lineRule="auto"/>
        <w:jc w:val="both"/>
        <w:rPr>
          <w:rFonts w:ascii="Lora" w:hAnsi="Lora"/>
          <w:i w:val="0"/>
          <w:sz w:val="25"/>
          <w:szCs w:val="25"/>
        </w:rPr>
      </w:pPr>
      <w:r w:rsidRPr="00E73F64">
        <w:rPr>
          <w:rFonts w:ascii="Lora" w:hAnsi="Lora"/>
          <w:i w:val="0"/>
          <w:sz w:val="25"/>
          <w:szCs w:val="25"/>
        </w:rPr>
        <w:t xml:space="preserve">The electrical power supply for heating up the cathode is a six-phased AC machine, </w:t>
      </w:r>
      <w:r>
        <w:rPr>
          <w:rFonts w:ascii="Lora" w:hAnsi="Lora"/>
          <w:i w:val="0"/>
          <w:sz w:val="25"/>
          <w:szCs w:val="25"/>
        </w:rPr>
        <w:t xml:space="preserve">also </w:t>
      </w:r>
      <w:r w:rsidRPr="00E73F64">
        <w:rPr>
          <w:rFonts w:ascii="Lora" w:hAnsi="Lora"/>
          <w:i w:val="0"/>
          <w:sz w:val="25"/>
          <w:szCs w:val="25"/>
        </w:rPr>
        <w:t>built by EEI</w:t>
      </w:r>
      <w:r>
        <w:rPr>
          <w:rFonts w:ascii="Lora" w:hAnsi="Lora"/>
          <w:i w:val="0"/>
          <w:sz w:val="25"/>
          <w:szCs w:val="25"/>
        </w:rPr>
        <w:t xml:space="preserve">, </w:t>
      </w:r>
      <w:r w:rsidRPr="00E73F64">
        <w:rPr>
          <w:rFonts w:ascii="Lora" w:hAnsi="Lora"/>
          <w:i w:val="0"/>
          <w:sz w:val="25"/>
          <w:szCs w:val="25"/>
        </w:rPr>
        <w:t xml:space="preserve">able to deliver 1.7 kA </w:t>
      </w:r>
      <w:r>
        <w:rPr>
          <w:rFonts w:ascii="Lora" w:hAnsi="Lora"/>
          <w:i w:val="0"/>
          <w:sz w:val="25"/>
          <w:szCs w:val="25"/>
        </w:rPr>
        <w:t>up to</w:t>
      </w:r>
      <w:r w:rsidRPr="00E73F64">
        <w:rPr>
          <w:rFonts w:ascii="Lora" w:hAnsi="Lora"/>
          <w:i w:val="0"/>
          <w:sz w:val="25"/>
          <w:szCs w:val="25"/>
        </w:rPr>
        <w:t xml:space="preserve"> 25 V rms to the </w:t>
      </w:r>
      <w:r>
        <w:rPr>
          <w:rFonts w:ascii="Lora" w:hAnsi="Lora"/>
          <w:i w:val="0"/>
          <w:sz w:val="25"/>
          <w:szCs w:val="25"/>
        </w:rPr>
        <w:t>nine Tungsten</w:t>
      </w:r>
      <w:r w:rsidRPr="00E73F64">
        <w:rPr>
          <w:rFonts w:ascii="Lora" w:hAnsi="Lora"/>
          <w:i w:val="0"/>
          <w:sz w:val="25"/>
          <w:szCs w:val="25"/>
        </w:rPr>
        <w:t xml:space="preserve"> filaments present per phase</w:t>
      </w:r>
      <w:r>
        <w:rPr>
          <w:rFonts w:ascii="Lora" w:hAnsi="Lora"/>
          <w:i w:val="0"/>
          <w:sz w:val="25"/>
          <w:szCs w:val="25"/>
        </w:rPr>
        <w:t xml:space="preserve"> at this moment</w:t>
      </w:r>
      <w:r w:rsidRPr="00E73F64">
        <w:rPr>
          <w:rFonts w:ascii="Lora" w:hAnsi="Lora"/>
          <w:i w:val="0"/>
          <w:sz w:val="25"/>
          <w:szCs w:val="25"/>
        </w:rPr>
        <w:t>; its current capability will be increased to 10 kA per phase in the Phase-2 version</w:t>
      </w:r>
      <w:r>
        <w:rPr>
          <w:rFonts w:ascii="Lora" w:hAnsi="Lora"/>
          <w:i w:val="0"/>
          <w:sz w:val="25"/>
          <w:szCs w:val="25"/>
        </w:rPr>
        <w:t xml:space="preserve">, </w:t>
      </w:r>
      <w:r w:rsidR="003D1C12">
        <w:rPr>
          <w:rFonts w:ascii="Lora" w:hAnsi="Lora"/>
          <w:i w:val="0"/>
          <w:sz w:val="25"/>
          <w:szCs w:val="25"/>
        </w:rPr>
        <w:t xml:space="preserve">where 54 filaments will be present per phase, </w:t>
      </w:r>
      <w:r>
        <w:rPr>
          <w:rFonts w:ascii="Lora" w:hAnsi="Lora"/>
          <w:i w:val="0"/>
          <w:sz w:val="25"/>
          <w:szCs w:val="25"/>
        </w:rPr>
        <w:t>in order</w:t>
      </w:r>
      <w:r w:rsidRPr="00E73F64">
        <w:rPr>
          <w:rFonts w:ascii="Lora" w:hAnsi="Lora"/>
          <w:i w:val="0"/>
          <w:sz w:val="25"/>
          <w:szCs w:val="25"/>
        </w:rPr>
        <w:t xml:space="preserve"> to increase the electrode plasma current up to I</w:t>
      </w:r>
      <w:r w:rsidRPr="00E73F64">
        <w:rPr>
          <w:rFonts w:ascii="Lora" w:hAnsi="Lora"/>
          <w:i w:val="0"/>
          <w:sz w:val="25"/>
          <w:szCs w:val="25"/>
          <w:vertAlign w:val="subscript"/>
        </w:rPr>
        <w:t>e</w:t>
      </w:r>
      <w:r w:rsidRPr="00E73F64">
        <w:rPr>
          <w:rFonts w:ascii="Lora" w:hAnsi="Lora"/>
          <w:i w:val="0"/>
          <w:sz w:val="25"/>
          <w:szCs w:val="25"/>
        </w:rPr>
        <w:t>=60 kA.</w:t>
      </w:r>
    </w:p>
    <w:p w:rsidR="00997C57" w:rsidRDefault="00997C57" w:rsidP="00236B85">
      <w:pPr>
        <w:spacing w:line="408" w:lineRule="auto"/>
        <w:jc w:val="both"/>
        <w:rPr>
          <w:rFonts w:ascii="Lora" w:hAnsi="Lora"/>
          <w:i w:val="0"/>
          <w:sz w:val="25"/>
          <w:szCs w:val="25"/>
        </w:rPr>
      </w:pPr>
      <w:r>
        <w:rPr>
          <w:rFonts w:ascii="Lora" w:hAnsi="Lora"/>
          <w:i w:val="0"/>
          <w:sz w:val="25"/>
          <w:szCs w:val="25"/>
        </w:rPr>
        <w:t xml:space="preserve">A new </w:t>
      </w:r>
      <w:r w:rsidRPr="003D5981">
        <w:rPr>
          <w:rFonts w:ascii="Lora" w:hAnsi="Lora"/>
          <w:i w:val="0"/>
          <w:sz w:val="25"/>
          <w:szCs w:val="25"/>
        </w:rPr>
        <w:t>power supply based upon Supercapacitors</w:t>
      </w:r>
      <w:r w:rsidRPr="003D5981">
        <w:rPr>
          <w:rFonts w:ascii="Lora" w:hAnsi="Lora"/>
          <w:i w:val="0"/>
          <w:sz w:val="25"/>
          <w:szCs w:val="25"/>
          <w:vertAlign w:val="superscript"/>
        </w:rPr>
        <w:t>23</w:t>
      </w:r>
      <w:r w:rsidRPr="003D5981">
        <w:rPr>
          <w:rFonts w:ascii="Lora" w:hAnsi="Lora"/>
          <w:i w:val="0"/>
          <w:sz w:val="25"/>
          <w:szCs w:val="25"/>
        </w:rPr>
        <w:t xml:space="preserve"> (2 kA at 96 V DC for a few sec, with a rise time longer than 20 ms</w:t>
      </w:r>
      <w:r>
        <w:rPr>
          <w:rFonts w:ascii="Lora" w:hAnsi="Lora"/>
          <w:i w:val="0"/>
          <w:sz w:val="25"/>
          <w:szCs w:val="25"/>
        </w:rPr>
        <w:t xml:space="preserve">), built by OCEM in Bologna, has been introduced in 2018 to the increase the vertical field produced by the PFExt coils, meeting the requirement demanded by the formation of Hydrogen tori. </w:t>
      </w:r>
    </w:p>
    <w:p w:rsidR="00236B85" w:rsidRDefault="00012ADC" w:rsidP="00236B85">
      <w:pPr>
        <w:spacing w:line="408" w:lineRule="auto"/>
        <w:jc w:val="both"/>
        <w:rPr>
          <w:rFonts w:ascii="Lora" w:hAnsi="Lora"/>
          <w:i w:val="0"/>
          <w:sz w:val="25"/>
          <w:szCs w:val="25"/>
        </w:rPr>
      </w:pPr>
      <w:r w:rsidRPr="00E73F64">
        <w:rPr>
          <w:rFonts w:ascii="Lora" w:hAnsi="Lora"/>
          <w:i w:val="0"/>
          <w:sz w:val="25"/>
          <w:szCs w:val="25"/>
        </w:rPr>
        <w:lastRenderedPageBreak/>
        <w:t>With the exception of the six-phased AC Cathode heating power supply all the conductors that carry the currents of the power suppl</w:t>
      </w:r>
      <w:r>
        <w:rPr>
          <w:rFonts w:ascii="Lora" w:hAnsi="Lora"/>
          <w:i w:val="0"/>
          <w:sz w:val="25"/>
          <w:szCs w:val="25"/>
        </w:rPr>
        <w:t>y are coaxial cables (see Fig.</w:t>
      </w:r>
      <w:r w:rsidRPr="00E73F64">
        <w:rPr>
          <w:rFonts w:ascii="Lora" w:hAnsi="Lora"/>
          <w:i w:val="0"/>
          <w:sz w:val="25"/>
          <w:szCs w:val="25"/>
        </w:rPr>
        <w:t>1b); in particular the Plasma Centerpost power supply is fed through two coaxial metal rings on top of the machine, in order to minimize any error field.</w:t>
      </w:r>
      <w:r w:rsidR="00236B85">
        <w:rPr>
          <w:rFonts w:ascii="Lora" w:hAnsi="Lora"/>
          <w:i w:val="0"/>
          <w:sz w:val="25"/>
          <w:szCs w:val="25"/>
        </w:rPr>
        <w:t xml:space="preserve"> </w:t>
      </w:r>
    </w:p>
    <w:p w:rsidR="00997C57" w:rsidRDefault="0053540B" w:rsidP="002B5BF1">
      <w:pPr>
        <w:spacing w:line="408" w:lineRule="auto"/>
        <w:jc w:val="both"/>
        <w:rPr>
          <w:rFonts w:ascii="Lora" w:hAnsi="Lora"/>
          <w:i w:val="0"/>
          <w:sz w:val="25"/>
          <w:szCs w:val="25"/>
        </w:rPr>
      </w:pPr>
      <w:r>
        <w:rPr>
          <w:rFonts w:ascii="Lora" w:hAnsi="Lora"/>
          <w:i w:val="0"/>
          <w:sz w:val="25"/>
          <w:szCs w:val="25"/>
        </w:rPr>
        <w:t>From Fig.</w:t>
      </w:r>
      <w:r w:rsidR="001710EB">
        <w:rPr>
          <w:rFonts w:ascii="Lora" w:hAnsi="Lora"/>
          <w:i w:val="0"/>
          <w:sz w:val="25"/>
          <w:szCs w:val="25"/>
        </w:rPr>
        <w:t>3</w:t>
      </w:r>
      <w:r w:rsidR="001710EB" w:rsidRPr="00844FBC">
        <w:rPr>
          <w:rFonts w:ascii="Lora" w:hAnsi="Lora"/>
          <w:i w:val="0"/>
          <w:sz w:val="25"/>
          <w:szCs w:val="25"/>
        </w:rPr>
        <w:t>a</w:t>
      </w:r>
      <w:r>
        <w:rPr>
          <w:rFonts w:ascii="Lora" w:hAnsi="Lora"/>
          <w:i w:val="0"/>
          <w:sz w:val="25"/>
          <w:szCs w:val="25"/>
        </w:rPr>
        <w:t xml:space="preserve"> </w:t>
      </w:r>
      <w:r w:rsidR="001710EB" w:rsidRPr="00844FBC">
        <w:rPr>
          <w:rFonts w:ascii="Lora" w:hAnsi="Lora"/>
          <w:i w:val="0"/>
          <w:sz w:val="25"/>
          <w:szCs w:val="25"/>
        </w:rPr>
        <w:t>it is possible to see that an ordinary X-point (poloidal field B</w:t>
      </w:r>
      <w:r w:rsidR="001710EB" w:rsidRPr="00844FBC">
        <w:rPr>
          <w:rFonts w:ascii="Lora" w:hAnsi="Lora"/>
          <w:i w:val="0"/>
          <w:sz w:val="25"/>
          <w:szCs w:val="25"/>
          <w:vertAlign w:val="subscript"/>
        </w:rPr>
        <w:t>pol</w:t>
      </w:r>
      <w:r w:rsidR="001710EB" w:rsidRPr="00844FBC">
        <w:rPr>
          <w:rFonts w:ascii="Lora" w:hAnsi="Lora"/>
          <w:i w:val="0"/>
          <w:sz w:val="25"/>
          <w:szCs w:val="25"/>
        </w:rPr>
        <w:t>=0) is present on the equatorial plane inside the vacuum vessel at</w:t>
      </w:r>
      <w:r w:rsidR="001710EB">
        <w:rPr>
          <w:rFonts w:ascii="Lora" w:hAnsi="Lora"/>
          <w:i w:val="0"/>
          <w:sz w:val="25"/>
          <w:szCs w:val="25"/>
        </w:rPr>
        <w:t xml:space="preserve"> only</w:t>
      </w:r>
      <w:r w:rsidR="001710EB" w:rsidRPr="00844FBC">
        <w:rPr>
          <w:rFonts w:ascii="Lora" w:hAnsi="Lora"/>
          <w:i w:val="0"/>
          <w:sz w:val="25"/>
          <w:szCs w:val="25"/>
        </w:rPr>
        <w:t xml:space="preserve"> ~30 cm from the Aluminum wall. In order to change the magnetic boundary conditions four external additional PFExt coils were added (Fig. </w:t>
      </w:r>
      <w:r w:rsidR="008F2DC8">
        <w:rPr>
          <w:rFonts w:ascii="Lora" w:hAnsi="Lora"/>
          <w:i w:val="0"/>
          <w:sz w:val="25"/>
          <w:szCs w:val="25"/>
        </w:rPr>
        <w:t>4b</w:t>
      </w:r>
      <w:r w:rsidR="001710EB" w:rsidRPr="00844FBC">
        <w:rPr>
          <w:rFonts w:ascii="Lora" w:hAnsi="Lora"/>
          <w:i w:val="0"/>
          <w:sz w:val="25"/>
          <w:szCs w:val="25"/>
        </w:rPr>
        <w:t>). However the presence of the 4 cm thick Aluminum vacuum vessel an</w:t>
      </w:r>
      <w:r w:rsidR="00214973">
        <w:rPr>
          <w:rFonts w:ascii="Lora" w:hAnsi="Lora"/>
          <w:i w:val="0"/>
          <w:sz w:val="25"/>
          <w:szCs w:val="25"/>
        </w:rPr>
        <w:t xml:space="preserve">d of the two groups of AISI304 </w:t>
      </w:r>
      <w:r w:rsidR="001710EB" w:rsidRPr="00844FBC">
        <w:rPr>
          <w:rFonts w:ascii="Lora" w:hAnsi="Lora"/>
          <w:i w:val="0"/>
          <w:sz w:val="25"/>
          <w:szCs w:val="25"/>
        </w:rPr>
        <w:t>ferrule-and-lid on top and bottom (see Fig. 6a) introduces a skin current that opposes the applied external magnetic and that is totally dissipated in the Aluminum only after 0.6 sec. Therefore, in order to achieve steady state conditions with the combined (internal + external) shaping field, the break-down of the plasma must be delayed by ~0.6 sec: the maximum duration of the plasma discharge is then reduced from 1.1 sec to just 0.5 sec.</w:t>
      </w:r>
    </w:p>
    <w:p w:rsidR="00997C57" w:rsidRDefault="005546E7" w:rsidP="002B5BF1">
      <w:pPr>
        <w:spacing w:line="408" w:lineRule="auto"/>
        <w:jc w:val="both"/>
        <w:rPr>
          <w:rFonts w:ascii="Lora" w:hAnsi="Lora"/>
          <w:i w:val="0"/>
          <w:sz w:val="25"/>
          <w:szCs w:val="25"/>
        </w:rPr>
      </w:pPr>
      <w:r>
        <w:rPr>
          <w:rFonts w:ascii="Lora" w:hAnsi="Lora"/>
          <w:i w:val="0"/>
          <w:sz w:val="25"/>
          <w:szCs w:val="25"/>
        </w:rPr>
        <w:t>A new insulating vacuum vessel (made out of very thick transparent PMMA, poly-methyl-methacrylate, being built by Reynolds Polymer Technology in Grand Junction, CO, USA) will be installed in 2019, then the problem of the skin current inside the present Aluminum vessel will disappear; four new PFExt external field coils with less resistance will be set up as well around the PMMA vessel, such that the existing Supercapacitor power supply will be able to feed the whole new PFExt series of coils; it will therefore become possible to test already in Phase-1 an impulsive torus formation with a 20 ms rise time.</w:t>
      </w:r>
    </w:p>
    <w:p w:rsidR="00997C57" w:rsidRPr="002B5BF1" w:rsidRDefault="00997C57" w:rsidP="002B5BF1">
      <w:pPr>
        <w:spacing w:line="408" w:lineRule="auto"/>
        <w:jc w:val="both"/>
        <w:rPr>
          <w:rFonts w:ascii="Lora" w:hAnsi="Lora"/>
          <w:i w:val="0"/>
          <w:sz w:val="25"/>
          <w:szCs w:val="25"/>
        </w:rPr>
      </w:pPr>
    </w:p>
    <w:p w:rsidR="00CA10DD" w:rsidRPr="00B60914" w:rsidRDefault="00CA10DD" w:rsidP="00CA10DD">
      <w:pPr>
        <w:rPr>
          <w:rFonts w:ascii="Lora" w:hAnsi="Lora"/>
          <w:b/>
          <w:i w:val="0"/>
          <w:sz w:val="25"/>
          <w:szCs w:val="25"/>
        </w:rPr>
      </w:pPr>
      <w:r>
        <w:rPr>
          <w:rFonts w:ascii="Lora" w:hAnsi="Lora"/>
          <w:b/>
          <w:i w:val="0"/>
          <w:sz w:val="25"/>
          <w:szCs w:val="25"/>
        </w:rPr>
        <w:lastRenderedPageBreak/>
        <w:t>Insulation problems</w:t>
      </w:r>
    </w:p>
    <w:p w:rsidR="00CA10DD" w:rsidRDefault="00CA10DD" w:rsidP="00CA10DD">
      <w:pPr>
        <w:spacing w:line="408" w:lineRule="auto"/>
        <w:jc w:val="both"/>
        <w:rPr>
          <w:rFonts w:ascii="Lora" w:hAnsi="Lora"/>
          <w:i w:val="0"/>
          <w:sz w:val="25"/>
          <w:szCs w:val="25"/>
        </w:rPr>
      </w:pPr>
      <w:r w:rsidRPr="0055166D">
        <w:rPr>
          <w:rFonts w:ascii="Lora" w:hAnsi="Lora"/>
          <w:i w:val="0"/>
          <w:sz w:val="25"/>
          <w:szCs w:val="25"/>
        </w:rPr>
        <w:t>Argon has no interest whatsoever for Controlled Fusion, it was employed only as its</w:t>
      </w:r>
      <w:r>
        <w:rPr>
          <w:rFonts w:ascii="Lora" w:hAnsi="Lora"/>
          <w:i w:val="0"/>
          <w:sz w:val="25"/>
          <w:szCs w:val="25"/>
        </w:rPr>
        <w:t xml:space="preserve"> break-down voltage is very low, from </w:t>
      </w:r>
      <w:r w:rsidRPr="0055166D">
        <w:rPr>
          <w:rFonts w:ascii="Lora" w:hAnsi="Lora"/>
          <w:i w:val="0"/>
          <w:sz w:val="25"/>
          <w:szCs w:val="25"/>
        </w:rPr>
        <w:t xml:space="preserve">2015 to end of 2017 Ar was the gas of choice for learning how to cure </w:t>
      </w:r>
      <w:r>
        <w:rPr>
          <w:rFonts w:ascii="Lora" w:hAnsi="Lora"/>
          <w:i w:val="0"/>
          <w:sz w:val="25"/>
          <w:szCs w:val="25"/>
        </w:rPr>
        <w:t xml:space="preserve">a number of insulation problems: </w:t>
      </w:r>
      <w:r w:rsidRPr="0055166D">
        <w:rPr>
          <w:rFonts w:ascii="Lora" w:hAnsi="Lora"/>
          <w:i w:val="0"/>
          <w:sz w:val="25"/>
          <w:szCs w:val="25"/>
        </w:rPr>
        <w:t xml:space="preserve">a 2 mm thick polycarbonate foil lines the inside of the Aluminum vessel and two 1 cm thick polycarbonate diaphragms have been glued to this foil near the two PF2 “mirror coils” (Fig. </w:t>
      </w:r>
      <w:r>
        <w:rPr>
          <w:rFonts w:ascii="Lora" w:hAnsi="Lora"/>
          <w:i w:val="0"/>
          <w:sz w:val="25"/>
          <w:szCs w:val="25"/>
        </w:rPr>
        <w:t>3</w:t>
      </w:r>
      <w:r w:rsidRPr="0055166D">
        <w:rPr>
          <w:rFonts w:ascii="Lora" w:hAnsi="Lora"/>
          <w:i w:val="0"/>
          <w:sz w:val="25"/>
          <w:szCs w:val="25"/>
        </w:rPr>
        <w:t>a contains all the PF coils names): the translucent polycarbonate disturbes the images collected by a fast wide-angle videocamera looking at the Plasma Centerpost, because multiple reflections occur</w:t>
      </w:r>
      <w:r>
        <w:rPr>
          <w:rFonts w:ascii="Lora" w:hAnsi="Lora"/>
          <w:i w:val="0"/>
          <w:sz w:val="25"/>
          <w:szCs w:val="25"/>
        </w:rPr>
        <w:t>.</w:t>
      </w:r>
      <w:r w:rsidR="006F2EBB">
        <w:rPr>
          <w:rFonts w:ascii="Lora" w:hAnsi="Lora"/>
          <w:i w:val="0"/>
          <w:sz w:val="25"/>
          <w:szCs w:val="25"/>
        </w:rPr>
        <w:t xml:space="preserve"> </w:t>
      </w:r>
    </w:p>
    <w:p w:rsidR="002B5BF1" w:rsidRPr="0019179A" w:rsidRDefault="006F2EBB" w:rsidP="0019179A">
      <w:pPr>
        <w:spacing w:line="408" w:lineRule="auto"/>
        <w:jc w:val="both"/>
        <w:rPr>
          <w:rFonts w:ascii="Lora" w:hAnsi="Lora"/>
          <w:i w:val="0"/>
          <w:sz w:val="25"/>
          <w:szCs w:val="25"/>
        </w:rPr>
      </w:pPr>
      <w:r>
        <w:rPr>
          <w:rFonts w:ascii="Lora" w:hAnsi="Lora"/>
          <w:i w:val="0"/>
          <w:sz w:val="25"/>
          <w:szCs w:val="25"/>
        </w:rPr>
        <w:t>B</w:t>
      </w:r>
      <w:r w:rsidRPr="00FC49EF">
        <w:rPr>
          <w:rFonts w:ascii="Lora" w:hAnsi="Lora"/>
          <w:i w:val="0"/>
          <w:sz w:val="25"/>
          <w:szCs w:val="25"/>
        </w:rPr>
        <w:t>oth upper and lower parts are separated from the electrically grounded Aluminum cylinder by two 1 cm thick insulating Polycarbonate rings</w:t>
      </w:r>
      <w:r>
        <w:rPr>
          <w:rFonts w:ascii="Lora" w:hAnsi="Lora"/>
          <w:i w:val="0"/>
          <w:sz w:val="25"/>
          <w:szCs w:val="25"/>
        </w:rPr>
        <w:t xml:space="preserve"> (see Fig. 3a): t</w:t>
      </w:r>
      <w:r w:rsidRPr="00844FBC">
        <w:rPr>
          <w:rFonts w:ascii="Lora" w:hAnsi="Lora"/>
          <w:i w:val="0"/>
          <w:sz w:val="25"/>
          <w:szCs w:val="25"/>
        </w:rPr>
        <w:t xml:space="preserve">he total height of </w:t>
      </w:r>
      <w:r>
        <w:rPr>
          <w:rFonts w:ascii="Lora" w:hAnsi="Lora"/>
          <w:i w:val="0"/>
          <w:sz w:val="25"/>
          <w:szCs w:val="25"/>
        </w:rPr>
        <w:t xml:space="preserve">the </w:t>
      </w:r>
      <w:r w:rsidRPr="00844FBC">
        <w:rPr>
          <w:rFonts w:ascii="Lora" w:hAnsi="Lora"/>
          <w:i w:val="0"/>
          <w:sz w:val="25"/>
          <w:szCs w:val="25"/>
        </w:rPr>
        <w:t xml:space="preserve">PROTO-SPHERA </w:t>
      </w:r>
      <w:r>
        <w:rPr>
          <w:rFonts w:ascii="Lora" w:hAnsi="Lora"/>
          <w:i w:val="0"/>
          <w:sz w:val="25"/>
          <w:szCs w:val="25"/>
        </w:rPr>
        <w:t xml:space="preserve">vessel </w:t>
      </w:r>
      <w:r w:rsidRPr="00844FBC">
        <w:rPr>
          <w:rFonts w:ascii="Lora" w:hAnsi="Lora"/>
          <w:i w:val="0"/>
          <w:sz w:val="25"/>
          <w:szCs w:val="25"/>
        </w:rPr>
        <w:t>is therefore extended (with respect to START, which was originally 2 m tall) by the two ferrules and reaches 2.5</w:t>
      </w:r>
      <w:r>
        <w:rPr>
          <w:rFonts w:ascii="Lora" w:hAnsi="Lora"/>
          <w:i w:val="0"/>
          <w:sz w:val="25"/>
          <w:szCs w:val="25"/>
        </w:rPr>
        <w:t>2</w:t>
      </w:r>
      <w:r w:rsidRPr="00844FBC">
        <w:rPr>
          <w:rFonts w:ascii="Lora" w:hAnsi="Lora"/>
          <w:i w:val="0"/>
          <w:sz w:val="25"/>
          <w:szCs w:val="25"/>
        </w:rPr>
        <w:t xml:space="preserve"> m.</w:t>
      </w:r>
    </w:p>
    <w:p w:rsidR="007941A4" w:rsidRDefault="007941A4" w:rsidP="002B5BF1">
      <w:pPr>
        <w:jc w:val="both"/>
        <w:rPr>
          <w:rFonts w:ascii="Lora" w:hAnsi="Lora"/>
          <w:b/>
          <w:i w:val="0"/>
          <w:sz w:val="25"/>
          <w:szCs w:val="25"/>
        </w:rPr>
      </w:pPr>
      <w:r>
        <w:rPr>
          <w:rFonts w:ascii="Lora" w:hAnsi="Lora"/>
          <w:b/>
          <w:i w:val="0"/>
          <w:sz w:val="25"/>
          <w:szCs w:val="25"/>
        </w:rPr>
        <w:t>Magnetic measurements</w:t>
      </w:r>
    </w:p>
    <w:p w:rsidR="007941A4" w:rsidRDefault="002B5BF1" w:rsidP="002B5BF1">
      <w:pPr>
        <w:spacing w:line="408" w:lineRule="auto"/>
        <w:jc w:val="both"/>
        <w:rPr>
          <w:rFonts w:ascii="Lora" w:hAnsi="Lora"/>
          <w:i w:val="0"/>
          <w:sz w:val="25"/>
          <w:szCs w:val="25"/>
        </w:rPr>
      </w:pPr>
      <w:r>
        <w:rPr>
          <w:rFonts w:ascii="Lora" w:hAnsi="Lora"/>
          <w:i w:val="0"/>
          <w:sz w:val="25"/>
          <w:szCs w:val="25"/>
        </w:rPr>
        <w:t xml:space="preserve">A large number of magnetic probes (about 70) are present near the anode and </w:t>
      </w:r>
      <w:r w:rsidR="0053540B">
        <w:rPr>
          <w:rFonts w:ascii="Lora" w:hAnsi="Lora"/>
          <w:i w:val="0"/>
          <w:sz w:val="25"/>
          <w:szCs w:val="25"/>
        </w:rPr>
        <w:t xml:space="preserve">near the </w:t>
      </w:r>
      <w:r>
        <w:rPr>
          <w:rFonts w:ascii="Lora" w:hAnsi="Lora"/>
          <w:i w:val="0"/>
          <w:sz w:val="25"/>
          <w:szCs w:val="25"/>
        </w:rPr>
        <w:t>cathode plasma regions, but</w:t>
      </w:r>
      <w:r w:rsidR="00D15DB4" w:rsidRPr="00861B6A">
        <w:rPr>
          <w:rFonts w:ascii="Lora" w:hAnsi="Lora"/>
          <w:i w:val="0"/>
          <w:sz w:val="25"/>
          <w:szCs w:val="25"/>
        </w:rPr>
        <w:t xml:space="preserve"> there are not magnetic measurements near the torus (in Phase-1 no magnetic probes were integrated in the main chamber between the two PF2 “mirror coils”</w:t>
      </w:r>
      <w:r w:rsidR="00D15DB4">
        <w:rPr>
          <w:rFonts w:ascii="Lora" w:hAnsi="Lora"/>
          <w:i w:val="0"/>
          <w:sz w:val="25"/>
          <w:szCs w:val="25"/>
        </w:rPr>
        <w:t>, as the formation of a torus was not foreseen</w:t>
      </w:r>
      <w:r w:rsidR="00D15DB4" w:rsidRPr="00861B6A">
        <w:rPr>
          <w:rFonts w:ascii="Lora" w:hAnsi="Lora"/>
          <w:i w:val="0"/>
          <w:sz w:val="25"/>
          <w:szCs w:val="25"/>
        </w:rPr>
        <w:t xml:space="preserve">) </w:t>
      </w:r>
      <w:r w:rsidR="003B4715">
        <w:rPr>
          <w:rFonts w:ascii="Lora" w:hAnsi="Lora"/>
          <w:i w:val="0"/>
          <w:sz w:val="25"/>
          <w:szCs w:val="25"/>
        </w:rPr>
        <w:t xml:space="preserve">however </w:t>
      </w:r>
      <w:r w:rsidR="00D15DB4" w:rsidRPr="00861B6A">
        <w:rPr>
          <w:rFonts w:ascii="Lora" w:hAnsi="Lora"/>
          <w:i w:val="0"/>
          <w:sz w:val="25"/>
          <w:szCs w:val="25"/>
        </w:rPr>
        <w:t>the distance between the two X-points</w:t>
      </w:r>
      <w:r w:rsidR="00CE3F6D" w:rsidRPr="00861B6A">
        <w:rPr>
          <w:rFonts w:ascii="Lora" w:hAnsi="Lora"/>
          <w:i w:val="0"/>
          <w:sz w:val="25"/>
          <w:szCs w:val="25"/>
          <w:vertAlign w:val="superscript"/>
        </w:rPr>
        <w:t>1</w:t>
      </w:r>
      <w:r w:rsidR="00CE3F6D">
        <w:rPr>
          <w:rFonts w:ascii="Lora" w:hAnsi="Lora"/>
          <w:i w:val="0"/>
          <w:sz w:val="25"/>
          <w:szCs w:val="25"/>
          <w:vertAlign w:val="superscript"/>
        </w:rPr>
        <w:t>9</w:t>
      </w:r>
      <w:r w:rsidR="00D15DB4" w:rsidRPr="00861B6A">
        <w:rPr>
          <w:rFonts w:ascii="Lora" w:hAnsi="Lora"/>
          <w:i w:val="0"/>
          <w:sz w:val="25"/>
          <w:szCs w:val="25"/>
        </w:rPr>
        <w:t xml:space="preserve"> of the DN divertor </w:t>
      </w:r>
      <w:r w:rsidR="00D15DB4">
        <w:rPr>
          <w:rFonts w:ascii="Lora" w:hAnsi="Lora"/>
          <w:i w:val="0"/>
          <w:sz w:val="25"/>
          <w:szCs w:val="25"/>
        </w:rPr>
        <w:t>gives</w:t>
      </w:r>
      <w:r w:rsidR="00D15DB4" w:rsidRPr="00861B6A">
        <w:rPr>
          <w:rFonts w:ascii="Lora" w:hAnsi="Lora"/>
          <w:i w:val="0"/>
          <w:sz w:val="25"/>
          <w:szCs w:val="25"/>
        </w:rPr>
        <w:t xml:space="preserve"> </w:t>
      </w:r>
      <w:r w:rsidR="00D15DB4">
        <w:rPr>
          <w:rFonts w:ascii="Lora" w:hAnsi="Lora"/>
          <w:i w:val="0"/>
          <w:sz w:val="25"/>
          <w:szCs w:val="25"/>
        </w:rPr>
        <w:t>an</w:t>
      </w:r>
      <w:r w:rsidR="00D15DB4" w:rsidRPr="00861B6A">
        <w:rPr>
          <w:rFonts w:ascii="Lora" w:hAnsi="Lora"/>
          <w:i w:val="0"/>
          <w:sz w:val="25"/>
          <w:szCs w:val="25"/>
        </w:rPr>
        <w:t xml:space="preserve"> accurate estimate of the current flowing inside the torus</w:t>
      </w:r>
      <w:r w:rsidR="003B4715">
        <w:rPr>
          <w:rFonts w:ascii="Lora" w:hAnsi="Lora"/>
          <w:i w:val="0"/>
          <w:sz w:val="25"/>
          <w:szCs w:val="25"/>
        </w:rPr>
        <w:t>.</w:t>
      </w:r>
    </w:p>
    <w:p w:rsidR="001A5EF3" w:rsidRPr="0019179A" w:rsidRDefault="002B5BF1" w:rsidP="001A5EF3">
      <w:pPr>
        <w:spacing w:line="408" w:lineRule="auto"/>
        <w:jc w:val="both"/>
        <w:rPr>
          <w:rFonts w:ascii="Lora" w:hAnsi="Lora"/>
          <w:i w:val="0"/>
          <w:sz w:val="25"/>
          <w:szCs w:val="25"/>
        </w:rPr>
      </w:pPr>
      <w:r>
        <w:rPr>
          <w:rFonts w:ascii="Lora" w:hAnsi="Lora"/>
          <w:i w:val="0"/>
          <w:sz w:val="25"/>
          <w:szCs w:val="25"/>
        </w:rPr>
        <w:t xml:space="preserve">The measurements of the original Rogowsky coils that measure the </w:t>
      </w:r>
      <w:r w:rsidR="001A5EF3">
        <w:rPr>
          <w:rFonts w:ascii="Lora" w:hAnsi="Lora"/>
          <w:i w:val="0"/>
          <w:sz w:val="25"/>
          <w:szCs w:val="25"/>
        </w:rPr>
        <w:t xml:space="preserve">Plasma Centerpost </w:t>
      </w:r>
      <w:r>
        <w:rPr>
          <w:rFonts w:ascii="Lora" w:hAnsi="Lora"/>
          <w:i w:val="0"/>
          <w:sz w:val="25"/>
          <w:szCs w:val="25"/>
        </w:rPr>
        <w:t xml:space="preserve">currents that go through the </w:t>
      </w:r>
      <w:r w:rsidRPr="00861B6A">
        <w:rPr>
          <w:rFonts w:ascii="Lora" w:hAnsi="Lora"/>
          <w:i w:val="0"/>
          <w:sz w:val="25"/>
          <w:szCs w:val="25"/>
        </w:rPr>
        <w:t>two PF2 “mirror coils”</w:t>
      </w:r>
      <w:r>
        <w:rPr>
          <w:rFonts w:ascii="Lora" w:hAnsi="Lora"/>
          <w:i w:val="0"/>
          <w:sz w:val="25"/>
          <w:szCs w:val="25"/>
        </w:rPr>
        <w:t xml:space="preserve"> (see </w:t>
      </w:r>
      <w:r w:rsidR="001A5EF3">
        <w:rPr>
          <w:rFonts w:ascii="Lora" w:hAnsi="Lora"/>
          <w:i w:val="0"/>
          <w:sz w:val="25"/>
          <w:szCs w:val="25"/>
        </w:rPr>
        <w:t>Fig.3</w:t>
      </w:r>
      <w:r w:rsidR="001A5EF3" w:rsidRPr="0055166D">
        <w:rPr>
          <w:rFonts w:ascii="Lora" w:hAnsi="Lora"/>
          <w:i w:val="0"/>
          <w:sz w:val="25"/>
          <w:szCs w:val="25"/>
        </w:rPr>
        <w:t>a</w:t>
      </w:r>
      <w:r w:rsidR="001A5EF3">
        <w:rPr>
          <w:rFonts w:ascii="Lora" w:hAnsi="Lora"/>
          <w:i w:val="0"/>
          <w:sz w:val="25"/>
          <w:szCs w:val="25"/>
        </w:rPr>
        <w:t xml:space="preserve">) have been double checked by two supplementary Rogowsky coils that have been built </w:t>
      </w:r>
      <w:r w:rsidR="001A5EF3">
        <w:rPr>
          <w:rFonts w:ascii="Lora" w:hAnsi="Lora"/>
          <w:i w:val="0"/>
          <w:sz w:val="25"/>
          <w:szCs w:val="25"/>
        </w:rPr>
        <w:lastRenderedPageBreak/>
        <w:t xml:space="preserve">from the armored cable kindly offered by the firm </w:t>
      </w:r>
      <w:r w:rsidR="001A5EF3" w:rsidRPr="001A5EF3">
        <w:rPr>
          <w:rFonts w:ascii="Lora" w:hAnsi="Lora"/>
          <w:i w:val="0"/>
          <w:sz w:val="25"/>
          <w:szCs w:val="25"/>
        </w:rPr>
        <w:t>Axon Cable</w:t>
      </w:r>
      <w:r w:rsidR="001A5EF3">
        <w:rPr>
          <w:rFonts w:ascii="Lora" w:hAnsi="Lora"/>
          <w:i w:val="0"/>
          <w:sz w:val="25"/>
          <w:szCs w:val="25"/>
        </w:rPr>
        <w:t xml:space="preserve"> of Montmirail (France) and inserted inside the machine just before attempting the formation of the plasma torus</w:t>
      </w:r>
    </w:p>
    <w:p w:rsidR="00B60914" w:rsidRDefault="00B60914" w:rsidP="00B60914">
      <w:pPr>
        <w:rPr>
          <w:rFonts w:ascii="Lora" w:hAnsi="Lora"/>
          <w:b/>
          <w:i w:val="0"/>
          <w:sz w:val="25"/>
          <w:szCs w:val="25"/>
        </w:rPr>
      </w:pPr>
      <w:r>
        <w:rPr>
          <w:rFonts w:ascii="Lora" w:hAnsi="Lora"/>
          <w:b/>
          <w:i w:val="0"/>
          <w:sz w:val="25"/>
          <w:szCs w:val="25"/>
        </w:rPr>
        <w:t>Plasma d</w:t>
      </w:r>
      <w:r w:rsidRPr="00B60914">
        <w:rPr>
          <w:rFonts w:ascii="Lora" w:hAnsi="Lora"/>
          <w:b/>
          <w:i w:val="0"/>
          <w:sz w:val="25"/>
          <w:szCs w:val="25"/>
        </w:rPr>
        <w:t>iagnostics</w:t>
      </w:r>
    </w:p>
    <w:p w:rsidR="0053540B" w:rsidRDefault="00CA10DD" w:rsidP="00CA10DD">
      <w:pPr>
        <w:spacing w:line="408" w:lineRule="auto"/>
        <w:jc w:val="both"/>
        <w:rPr>
          <w:rFonts w:ascii="Lora" w:hAnsi="Lora"/>
          <w:sz w:val="25"/>
          <w:szCs w:val="25"/>
        </w:rPr>
      </w:pPr>
      <w:r>
        <w:rPr>
          <w:rFonts w:ascii="Lora" w:hAnsi="Lora"/>
          <w:i w:val="0"/>
          <w:sz w:val="25"/>
          <w:szCs w:val="25"/>
        </w:rPr>
        <w:t xml:space="preserve">Initial attempts of measuring the Ar Plasma Centerpost </w:t>
      </w:r>
      <w:r w:rsidRPr="00FC49EF">
        <w:rPr>
          <w:rFonts w:ascii="Lora" w:hAnsi="Lora"/>
          <w:i w:val="0"/>
          <w:sz w:val="25"/>
          <w:szCs w:val="25"/>
        </w:rPr>
        <w:t>equatorial line-averaged electron density &lt;n</w:t>
      </w:r>
      <w:r w:rsidRPr="00FC49EF">
        <w:rPr>
          <w:rFonts w:ascii="Lora" w:hAnsi="Lora"/>
          <w:i w:val="0"/>
          <w:sz w:val="25"/>
          <w:szCs w:val="25"/>
          <w:vertAlign w:val="subscript"/>
        </w:rPr>
        <w:t>e</w:t>
      </w:r>
      <w:r w:rsidRPr="00FC49EF">
        <w:rPr>
          <w:rFonts w:ascii="Lora" w:hAnsi="Lora"/>
          <w:i w:val="0"/>
          <w:sz w:val="25"/>
          <w:szCs w:val="25"/>
        </w:rPr>
        <w:t>&gt;</w:t>
      </w:r>
      <w:r>
        <w:rPr>
          <w:rFonts w:ascii="Lora" w:hAnsi="Lora"/>
          <w:i w:val="0"/>
          <w:sz w:val="25"/>
          <w:szCs w:val="25"/>
        </w:rPr>
        <w:t xml:space="preserve"> by a 4 mm interpherometer</w:t>
      </w:r>
      <w:r w:rsidRPr="000F241D">
        <w:rPr>
          <w:rFonts w:ascii="Lora" w:hAnsi="Lora"/>
          <w:i w:val="0"/>
          <w:sz w:val="25"/>
          <w:szCs w:val="25"/>
          <w:vertAlign w:val="superscript"/>
        </w:rPr>
        <w:t>12</w:t>
      </w:r>
      <w:r>
        <w:rPr>
          <w:rFonts w:ascii="Lora" w:hAnsi="Lora"/>
          <w:i w:val="0"/>
          <w:sz w:val="25"/>
          <w:szCs w:val="25"/>
        </w:rPr>
        <w:t xml:space="preserve"> were unsuccessful, because the density was higher than expected but they gave anyhow an interesting information: although the 4 mm microwave was in cutoff no reflected signal was observed, hinting to the existence of a significant gradient of electron density from bottom (larger) to top of the Plasma Centerpost (smaller), able to deflect the microwave beam in the vertical direction; also the visible images of Ar </w:t>
      </w:r>
      <w:r w:rsidRPr="0053540B">
        <w:rPr>
          <w:rFonts w:ascii="Lora" w:hAnsi="Lora"/>
          <w:i w:val="0"/>
          <w:sz w:val="25"/>
          <w:szCs w:val="25"/>
        </w:rPr>
        <w:t>discharges (Fig. 2a and 3a) show a relevant vertical inhomogeneity of the light emission.</w:t>
      </w:r>
    </w:p>
    <w:p w:rsidR="00F85CE7" w:rsidRDefault="00CA10DD" w:rsidP="00CA10DD">
      <w:pPr>
        <w:spacing w:line="408" w:lineRule="auto"/>
        <w:jc w:val="both"/>
        <w:rPr>
          <w:rFonts w:ascii="Lora" w:hAnsi="Lora"/>
          <w:i w:val="0"/>
          <w:sz w:val="25"/>
          <w:szCs w:val="25"/>
        </w:rPr>
      </w:pPr>
      <w:r w:rsidRPr="00CA10DD">
        <w:rPr>
          <w:rFonts w:ascii="Lora" w:hAnsi="Lora"/>
          <w:i w:val="0"/>
          <w:sz w:val="25"/>
          <w:szCs w:val="25"/>
        </w:rPr>
        <w:t>The line-averaged electron density &lt;n</w:t>
      </w:r>
      <w:r w:rsidRPr="00CA10DD">
        <w:rPr>
          <w:rFonts w:ascii="Lora" w:hAnsi="Lora"/>
          <w:i w:val="0"/>
          <w:sz w:val="25"/>
          <w:szCs w:val="25"/>
          <w:vertAlign w:val="subscript"/>
        </w:rPr>
        <w:t>e</w:t>
      </w:r>
      <w:r w:rsidRPr="00CA10DD">
        <w:rPr>
          <w:rFonts w:ascii="Lora" w:hAnsi="Lora"/>
          <w:i w:val="0"/>
          <w:sz w:val="25"/>
          <w:szCs w:val="25"/>
        </w:rPr>
        <w:t xml:space="preserve">&gt; of the Ar Centerpost has been </w:t>
      </w:r>
      <w:r>
        <w:rPr>
          <w:rFonts w:ascii="Lora" w:hAnsi="Lora"/>
          <w:i w:val="0"/>
          <w:sz w:val="25"/>
          <w:szCs w:val="25"/>
        </w:rPr>
        <w:t xml:space="preserve">therefore </w:t>
      </w:r>
      <w:r w:rsidRPr="00CA10DD">
        <w:rPr>
          <w:rFonts w:ascii="Lora" w:hAnsi="Lora"/>
          <w:i w:val="0"/>
          <w:sz w:val="25"/>
          <w:szCs w:val="25"/>
        </w:rPr>
        <w:t>measured on the equatorial plane, by a common-path Second Harmonic Interferometer (SHI</w:t>
      </w:r>
      <w:proofErr w:type="gramStart"/>
      <w:r w:rsidRPr="00CA10DD">
        <w:rPr>
          <w:rFonts w:ascii="Lora" w:hAnsi="Lora"/>
          <w:i w:val="0"/>
          <w:sz w:val="25"/>
          <w:szCs w:val="25"/>
        </w:rPr>
        <w:t>)</w:t>
      </w:r>
      <w:r w:rsidRPr="00CA10DD">
        <w:rPr>
          <w:rFonts w:ascii="Lora" w:hAnsi="Lora"/>
          <w:i w:val="0"/>
          <w:sz w:val="25"/>
          <w:szCs w:val="25"/>
          <w:vertAlign w:val="superscript"/>
        </w:rPr>
        <w:t>13,14</w:t>
      </w:r>
      <w:proofErr w:type="gramEnd"/>
      <w:r w:rsidRPr="00CA10DD">
        <w:rPr>
          <w:rFonts w:ascii="Lora" w:hAnsi="Lora"/>
          <w:i w:val="0"/>
          <w:sz w:val="25"/>
          <w:szCs w:val="25"/>
        </w:rPr>
        <w:t>. The SHI, developed by the “Plasma Diagnostics &amp; Technologies SRL” (a spin-off of the University of Pisa), is a device insensitive-to-vibrations, which has allowed an easy installation on the machine, thanks to a compact modular design.</w:t>
      </w:r>
      <w:r w:rsidR="0093257D">
        <w:rPr>
          <w:rFonts w:ascii="Lora" w:hAnsi="Lora"/>
          <w:i w:val="0"/>
          <w:sz w:val="25"/>
          <w:szCs w:val="25"/>
        </w:rPr>
        <w:t xml:space="preserve"> </w:t>
      </w:r>
      <w:r w:rsidR="0093257D" w:rsidRPr="00FC49EF">
        <w:rPr>
          <w:rFonts w:ascii="Lora" w:hAnsi="Lora"/>
          <w:i w:val="0"/>
          <w:sz w:val="25"/>
          <w:szCs w:val="25"/>
        </w:rPr>
        <w:t>In Hydrogen discharges</w:t>
      </w:r>
      <w:r w:rsidR="0093257D">
        <w:rPr>
          <w:rFonts w:ascii="Lora" w:hAnsi="Lora"/>
          <w:i w:val="0"/>
          <w:sz w:val="25"/>
          <w:szCs w:val="25"/>
        </w:rPr>
        <w:t>,</w:t>
      </w:r>
      <w:r w:rsidR="0093257D" w:rsidRPr="00FC49EF">
        <w:rPr>
          <w:rFonts w:ascii="Lora" w:hAnsi="Lora"/>
          <w:i w:val="0"/>
          <w:sz w:val="25"/>
          <w:szCs w:val="25"/>
        </w:rPr>
        <w:t xml:space="preserve"> electrode plasma currents much lower than 10 kA exhibited large variation and were rather difficult to be maintained with steady currents, so the only reliable line-averaged electron density measurements were performed at I</w:t>
      </w:r>
      <w:r w:rsidR="0093257D" w:rsidRPr="00FC49EF">
        <w:rPr>
          <w:rFonts w:ascii="Lora" w:hAnsi="Lora"/>
          <w:i w:val="0"/>
          <w:sz w:val="25"/>
          <w:szCs w:val="25"/>
          <w:vertAlign w:val="subscript"/>
        </w:rPr>
        <w:t>e</w:t>
      </w:r>
      <w:r w:rsidR="0093257D" w:rsidRPr="00FC49EF">
        <w:rPr>
          <w:rFonts w:ascii="Lora" w:hAnsi="Lora"/>
          <w:i w:val="0"/>
          <w:sz w:val="25"/>
          <w:szCs w:val="25"/>
        </w:rPr>
        <w:t xml:space="preserve"> =10 kA, where the equatorial line</w:t>
      </w:r>
      <w:r w:rsidR="00214973">
        <w:rPr>
          <w:rFonts w:ascii="Lora" w:hAnsi="Lora"/>
          <w:i w:val="0"/>
          <w:sz w:val="25"/>
          <w:szCs w:val="25"/>
        </w:rPr>
        <w:t xml:space="preserve">-averaged electron density was </w:t>
      </w:r>
      <w:r w:rsidR="0093257D" w:rsidRPr="00FC49EF">
        <w:rPr>
          <w:rFonts w:ascii="Lora" w:hAnsi="Lora"/>
          <w:i w:val="0"/>
          <w:sz w:val="25"/>
          <w:szCs w:val="25"/>
        </w:rPr>
        <w:t>&lt;n</w:t>
      </w:r>
      <w:r w:rsidR="0093257D" w:rsidRPr="00FC49EF">
        <w:rPr>
          <w:rFonts w:ascii="Lora" w:hAnsi="Lora"/>
          <w:i w:val="0"/>
          <w:sz w:val="25"/>
          <w:szCs w:val="25"/>
          <w:vertAlign w:val="subscript"/>
        </w:rPr>
        <w:t>e</w:t>
      </w:r>
      <w:r w:rsidR="0093257D" w:rsidRPr="00FC49EF">
        <w:rPr>
          <w:rFonts w:ascii="Lora" w:hAnsi="Lora"/>
          <w:i w:val="0"/>
          <w:sz w:val="25"/>
          <w:szCs w:val="25"/>
        </w:rPr>
        <w:t>&gt; =1.5•10</w:t>
      </w:r>
      <w:r w:rsidR="0093257D" w:rsidRPr="00FC49EF">
        <w:rPr>
          <w:rFonts w:ascii="Lora" w:hAnsi="Lora"/>
          <w:i w:val="0"/>
          <w:sz w:val="25"/>
          <w:szCs w:val="25"/>
          <w:vertAlign w:val="superscript"/>
        </w:rPr>
        <w:t>20</w:t>
      </w:r>
      <w:r w:rsidR="0093257D" w:rsidRPr="00FC49EF">
        <w:rPr>
          <w:rFonts w:ascii="Lora" w:hAnsi="Lora"/>
          <w:i w:val="0"/>
          <w:sz w:val="25"/>
          <w:szCs w:val="25"/>
        </w:rPr>
        <w:t xml:space="preserve"> m</w:t>
      </w:r>
      <w:r w:rsidR="0093257D" w:rsidRPr="00FC49EF">
        <w:rPr>
          <w:rFonts w:ascii="Lora" w:hAnsi="Lora"/>
          <w:i w:val="0"/>
          <w:sz w:val="25"/>
          <w:szCs w:val="25"/>
          <w:vertAlign w:val="superscript"/>
        </w:rPr>
        <w:t>-3</w:t>
      </w:r>
      <w:r w:rsidR="00F85CE7">
        <w:rPr>
          <w:rFonts w:ascii="Lora" w:hAnsi="Lora"/>
          <w:i w:val="0"/>
          <w:sz w:val="25"/>
          <w:szCs w:val="25"/>
        </w:rPr>
        <w:t>.</w:t>
      </w:r>
    </w:p>
    <w:p w:rsidR="00B60914" w:rsidRDefault="0093257D" w:rsidP="00CA10DD">
      <w:pPr>
        <w:spacing w:line="408" w:lineRule="auto"/>
        <w:jc w:val="both"/>
        <w:rPr>
          <w:rFonts w:ascii="Lora" w:hAnsi="Lora"/>
          <w:i w:val="0"/>
          <w:sz w:val="25"/>
          <w:szCs w:val="25"/>
        </w:rPr>
      </w:pPr>
      <w:r w:rsidRPr="00FC49EF">
        <w:rPr>
          <w:rFonts w:ascii="Lora" w:hAnsi="Lora"/>
          <w:i w:val="0"/>
          <w:sz w:val="25"/>
          <w:szCs w:val="25"/>
        </w:rPr>
        <w:lastRenderedPageBreak/>
        <w:t>Optical emission (OE) from the Proto-Sphera device is detected by a compact spectrometer array</w:t>
      </w:r>
      <w:r w:rsidRPr="00FC49EF">
        <w:rPr>
          <w:rFonts w:ascii="Lora" w:hAnsi="Lora"/>
          <w:i w:val="0"/>
          <w:sz w:val="25"/>
          <w:szCs w:val="25"/>
          <w:vertAlign w:val="superscript"/>
        </w:rPr>
        <w:t>1</w:t>
      </w:r>
      <w:r w:rsidR="00997C57">
        <w:rPr>
          <w:rFonts w:ascii="Lora" w:hAnsi="Lora"/>
          <w:i w:val="0"/>
          <w:sz w:val="25"/>
          <w:szCs w:val="25"/>
          <w:vertAlign w:val="superscript"/>
        </w:rPr>
        <w:t>6</w:t>
      </w:r>
      <w:r w:rsidRPr="00FC49EF">
        <w:rPr>
          <w:rFonts w:ascii="Lora" w:hAnsi="Lora"/>
          <w:i w:val="0"/>
          <w:sz w:val="25"/>
          <w:szCs w:val="25"/>
        </w:rPr>
        <w:t xml:space="preserve"> covering the range 235-790 nm with the resolution from 0.09 nm in UV to 0.14 nm in IR.</w:t>
      </w:r>
    </w:p>
    <w:p w:rsidR="00F85CE7" w:rsidRDefault="00F85CE7" w:rsidP="00CA10DD">
      <w:pPr>
        <w:spacing w:line="408" w:lineRule="auto"/>
        <w:jc w:val="both"/>
        <w:rPr>
          <w:rFonts w:ascii="Lora" w:hAnsi="Lora"/>
          <w:i w:val="0"/>
          <w:sz w:val="25"/>
          <w:szCs w:val="25"/>
        </w:rPr>
      </w:pPr>
      <w:r>
        <w:rPr>
          <w:rFonts w:ascii="Lora" w:hAnsi="Lora"/>
          <w:i w:val="0"/>
          <w:sz w:val="25"/>
          <w:szCs w:val="25"/>
        </w:rPr>
        <w:t xml:space="preserve">The </w:t>
      </w:r>
      <w:r w:rsidRPr="00FC49EF">
        <w:rPr>
          <w:rFonts w:ascii="Lora" w:hAnsi="Lora"/>
          <w:i w:val="0"/>
          <w:sz w:val="25"/>
          <w:szCs w:val="25"/>
        </w:rPr>
        <w:t>fast camera th</w:t>
      </w:r>
      <w:r>
        <w:rPr>
          <w:rFonts w:ascii="Lora" w:hAnsi="Lora"/>
          <w:i w:val="0"/>
          <w:sz w:val="25"/>
          <w:szCs w:val="25"/>
        </w:rPr>
        <w:t>at records the</w:t>
      </w:r>
      <w:r w:rsidRPr="00FC49EF">
        <w:rPr>
          <w:rFonts w:ascii="Lora" w:hAnsi="Lora"/>
          <w:i w:val="0"/>
          <w:sz w:val="25"/>
          <w:szCs w:val="25"/>
        </w:rPr>
        <w:t xml:space="preserve"> largest central portion of the plasma </w:t>
      </w:r>
      <w:r>
        <w:rPr>
          <w:rFonts w:ascii="Lora" w:hAnsi="Lora"/>
          <w:i w:val="0"/>
          <w:sz w:val="25"/>
          <w:szCs w:val="25"/>
        </w:rPr>
        <w:t>in</w:t>
      </w:r>
      <w:r w:rsidRPr="00FC49EF">
        <w:rPr>
          <w:rFonts w:ascii="Lora" w:hAnsi="Lora"/>
          <w:i w:val="0"/>
          <w:sz w:val="25"/>
          <w:szCs w:val="25"/>
        </w:rPr>
        <w:t xml:space="preserve"> visible light</w:t>
      </w:r>
      <w:r>
        <w:rPr>
          <w:rFonts w:ascii="Lora" w:hAnsi="Lora"/>
          <w:i w:val="0"/>
          <w:sz w:val="25"/>
          <w:szCs w:val="25"/>
        </w:rPr>
        <w:t>, or with an interpherometric H-alpha filter in front of the CCD</w:t>
      </w:r>
      <w:r w:rsidRPr="00FC49EF">
        <w:rPr>
          <w:rFonts w:ascii="Lora" w:hAnsi="Lora"/>
          <w:i w:val="0"/>
          <w:sz w:val="25"/>
          <w:szCs w:val="25"/>
        </w:rPr>
        <w:t xml:space="preserve"> </w:t>
      </w:r>
      <w:r>
        <w:rPr>
          <w:rFonts w:ascii="Lora" w:hAnsi="Lora"/>
          <w:i w:val="0"/>
          <w:sz w:val="25"/>
          <w:szCs w:val="25"/>
        </w:rPr>
        <w:t>has</w:t>
      </w:r>
      <w:r w:rsidRPr="00FC49EF">
        <w:rPr>
          <w:rFonts w:ascii="Lora" w:hAnsi="Lora"/>
          <w:i w:val="0"/>
          <w:sz w:val="25"/>
          <w:szCs w:val="25"/>
        </w:rPr>
        <w:t xml:space="preserve"> full image</w:t>
      </w:r>
      <w:r>
        <w:rPr>
          <w:rFonts w:ascii="Lora" w:hAnsi="Lora"/>
          <w:i w:val="0"/>
          <w:sz w:val="25"/>
          <w:szCs w:val="25"/>
        </w:rPr>
        <w:t xml:space="preserve">s of </w:t>
      </w:r>
      <w:r w:rsidRPr="00FC49EF">
        <w:rPr>
          <w:rFonts w:ascii="Lora" w:hAnsi="Lora"/>
          <w:i w:val="0"/>
          <w:sz w:val="25"/>
          <w:szCs w:val="25"/>
        </w:rPr>
        <w:t>1024•1024 pixels</w:t>
      </w:r>
      <w:r>
        <w:rPr>
          <w:rFonts w:ascii="Lora" w:hAnsi="Lora"/>
          <w:i w:val="0"/>
          <w:sz w:val="25"/>
          <w:szCs w:val="25"/>
        </w:rPr>
        <w:t xml:space="preserve"> and </w:t>
      </w:r>
      <w:r w:rsidRPr="00FC49EF">
        <w:rPr>
          <w:rFonts w:ascii="Lora" w:hAnsi="Lora"/>
          <w:i w:val="0"/>
          <w:sz w:val="25"/>
          <w:szCs w:val="25"/>
        </w:rPr>
        <w:t>sampling rate of ~3kHz.</w:t>
      </w:r>
    </w:p>
    <w:p w:rsidR="000039FA" w:rsidRPr="00F76DD0" w:rsidRDefault="000D567B" w:rsidP="002B5BF1">
      <w:pPr>
        <w:spacing w:line="408" w:lineRule="auto"/>
        <w:jc w:val="both"/>
        <w:rPr>
          <w:rFonts w:ascii="Lora" w:hAnsi="Lora"/>
          <w:i w:val="0"/>
          <w:sz w:val="25"/>
          <w:szCs w:val="25"/>
        </w:rPr>
      </w:pPr>
      <w:r w:rsidRPr="00F76DD0">
        <w:rPr>
          <w:rFonts w:ascii="Lora" w:hAnsi="Lora"/>
          <w:i w:val="0"/>
          <w:sz w:val="25"/>
          <w:szCs w:val="25"/>
        </w:rPr>
        <w:t>A radiation survey monitor has been used to verify the presence of hard x-rays radiation emission during the formation of the plasma arch and of torus configuration. The monitor u</w:t>
      </w:r>
      <w:r w:rsidR="00214973">
        <w:rPr>
          <w:rFonts w:ascii="Lora" w:hAnsi="Lora"/>
          <w:i w:val="0"/>
          <w:sz w:val="25"/>
          <w:szCs w:val="25"/>
        </w:rPr>
        <w:t>sed was a Keithley gamma x ray </w:t>
      </w:r>
      <w:r w:rsidRPr="00F76DD0">
        <w:rPr>
          <w:rFonts w:ascii="Lora" w:hAnsi="Lora"/>
          <w:i w:val="0"/>
          <w:sz w:val="25"/>
          <w:szCs w:val="25"/>
        </w:rPr>
        <w:t>ionization chamber with an energy measuring range from about 20 keV up to 3 MeV. The integral of the total dose was measured during some pulses in a position near a glass window facing the</w:t>
      </w:r>
      <w:r w:rsidR="00214973">
        <w:rPr>
          <w:rFonts w:ascii="Lora" w:hAnsi="Lora"/>
          <w:i w:val="0"/>
          <w:sz w:val="25"/>
          <w:szCs w:val="25"/>
        </w:rPr>
        <w:t xml:space="preserve"> plasma arch center column but </w:t>
      </w:r>
      <w:r w:rsidRPr="00F76DD0">
        <w:rPr>
          <w:rFonts w:ascii="Lora" w:hAnsi="Lora"/>
          <w:i w:val="0"/>
          <w:sz w:val="25"/>
          <w:szCs w:val="25"/>
        </w:rPr>
        <w:t>signals above the background were never detected.</w:t>
      </w:r>
    </w:p>
    <w:p w:rsidR="000D567B" w:rsidRDefault="000D567B" w:rsidP="002B5BF1">
      <w:pPr>
        <w:spacing w:line="408" w:lineRule="auto"/>
        <w:jc w:val="both"/>
        <w:rPr>
          <w:rFonts w:ascii="Lora" w:hAnsi="Lora"/>
          <w:i w:val="0"/>
          <w:sz w:val="25"/>
          <w:szCs w:val="25"/>
        </w:rPr>
      </w:pPr>
    </w:p>
    <w:p w:rsidR="000039FA" w:rsidRDefault="000039FA">
      <w:pPr>
        <w:spacing w:line="276" w:lineRule="auto"/>
        <w:rPr>
          <w:rFonts w:ascii="Lora" w:hAnsi="Lora"/>
          <w:i w:val="0"/>
          <w:sz w:val="25"/>
          <w:szCs w:val="25"/>
        </w:rPr>
      </w:pPr>
      <w:r>
        <w:rPr>
          <w:rFonts w:ascii="Lora" w:hAnsi="Lora"/>
          <w:i w:val="0"/>
          <w:sz w:val="25"/>
          <w:szCs w:val="25"/>
        </w:rPr>
        <w:br w:type="page"/>
      </w:r>
    </w:p>
    <w:p w:rsidR="000039FA" w:rsidRDefault="000039FA" w:rsidP="000039FA">
      <w:pPr>
        <w:spacing w:line="360" w:lineRule="auto"/>
        <w:rPr>
          <w:rFonts w:ascii="Lora" w:hAnsi="Lora"/>
          <w:i w:val="0"/>
          <w:color w:val="auto"/>
          <w:kern w:val="24"/>
          <w:sz w:val="36"/>
          <w:szCs w:val="36"/>
        </w:rPr>
      </w:pPr>
      <w:r w:rsidRPr="00BC5D64">
        <w:rPr>
          <w:rFonts w:ascii="Lora" w:hAnsi="Lora"/>
          <w:i w:val="0"/>
          <w:color w:val="auto"/>
          <w:kern w:val="24"/>
          <w:sz w:val="36"/>
          <w:szCs w:val="36"/>
        </w:rPr>
        <w:lastRenderedPageBreak/>
        <w:t>References</w:t>
      </w:r>
    </w:p>
    <w:p w:rsidR="00FE0BA5" w:rsidRPr="00BC5D64" w:rsidRDefault="00FE0BA5" w:rsidP="00FE0BA5">
      <w:pPr>
        <w:tabs>
          <w:tab w:val="num" w:pos="720"/>
        </w:tabs>
        <w:spacing w:line="408" w:lineRule="auto"/>
        <w:rPr>
          <w:rFonts w:ascii="Lora" w:hAnsi="Lora"/>
          <w:i w:val="0"/>
          <w:color w:val="auto"/>
          <w:sz w:val="25"/>
          <w:szCs w:val="25"/>
        </w:rPr>
      </w:pPr>
      <w:r>
        <w:rPr>
          <w:rFonts w:ascii="Lora" w:hAnsi="Lora"/>
          <w:i w:val="0"/>
          <w:color w:val="auto"/>
          <w:sz w:val="36"/>
          <w:szCs w:val="36"/>
        </w:rPr>
        <w:t>1</w:t>
      </w:r>
      <w:r>
        <w:rPr>
          <w:rFonts w:ascii="Lora" w:hAnsi="Lora"/>
          <w:i w:val="0"/>
          <w:color w:val="auto"/>
          <w:sz w:val="25"/>
          <w:szCs w:val="25"/>
        </w:rPr>
        <w:tab/>
      </w:r>
      <w:r w:rsidRPr="00BC5D64">
        <w:rPr>
          <w:rFonts w:ascii="Lora" w:hAnsi="Lora"/>
          <w:i w:val="0"/>
          <w:color w:val="auto"/>
          <w:sz w:val="25"/>
          <w:szCs w:val="25"/>
        </w:rPr>
        <w:t xml:space="preserve"> J. Wesson, </w:t>
      </w:r>
      <w:r w:rsidRPr="00BC5D64">
        <w:rPr>
          <w:rFonts w:ascii="Lora" w:hAnsi="Lora"/>
          <w:color w:val="auto"/>
          <w:sz w:val="25"/>
          <w:szCs w:val="25"/>
        </w:rPr>
        <w:t>Tokamaks, 4th ed.</w:t>
      </w:r>
      <w:r>
        <w:rPr>
          <w:rFonts w:ascii="Lora" w:hAnsi="Lora"/>
          <w:i w:val="0"/>
          <w:color w:val="auto"/>
          <w:sz w:val="25"/>
          <w:szCs w:val="25"/>
        </w:rPr>
        <w:t>,</w:t>
      </w:r>
      <w:r w:rsidRPr="00BC5D64">
        <w:rPr>
          <w:rFonts w:ascii="Lora" w:hAnsi="Lora"/>
          <w:i w:val="0"/>
          <w:color w:val="auto"/>
          <w:sz w:val="25"/>
          <w:szCs w:val="25"/>
        </w:rPr>
        <w:t xml:space="preserve"> Oxford University Press, Oxford</w:t>
      </w:r>
      <w:r>
        <w:rPr>
          <w:rFonts w:ascii="Lora" w:hAnsi="Lora"/>
          <w:i w:val="0"/>
          <w:color w:val="auto"/>
          <w:sz w:val="25"/>
          <w:szCs w:val="25"/>
        </w:rPr>
        <w:t xml:space="preserve"> (</w:t>
      </w:r>
      <w:r w:rsidRPr="00BC5D64">
        <w:rPr>
          <w:rFonts w:ascii="Lora" w:hAnsi="Lora"/>
          <w:i w:val="0"/>
          <w:color w:val="auto"/>
          <w:sz w:val="25"/>
          <w:szCs w:val="25"/>
        </w:rPr>
        <w:t>2011)</w:t>
      </w:r>
    </w:p>
    <w:p w:rsidR="00FE0BA5" w:rsidRPr="00FE0BA5" w:rsidRDefault="00FE0BA5" w:rsidP="00FE0BA5">
      <w:pPr>
        <w:tabs>
          <w:tab w:val="num" w:pos="720"/>
        </w:tabs>
        <w:spacing w:line="408" w:lineRule="auto"/>
        <w:ind w:left="720" w:hanging="720"/>
        <w:rPr>
          <w:rFonts w:ascii="Lora" w:hAnsi="Lora"/>
          <w:i w:val="0"/>
          <w:color w:val="auto"/>
          <w:sz w:val="25"/>
          <w:szCs w:val="25"/>
        </w:rPr>
      </w:pPr>
      <w:r>
        <w:rPr>
          <w:rFonts w:ascii="Lora" w:hAnsi="Lora"/>
          <w:i w:val="0"/>
          <w:color w:val="auto"/>
          <w:sz w:val="36"/>
          <w:szCs w:val="36"/>
        </w:rPr>
        <w:t>2</w:t>
      </w:r>
      <w:r>
        <w:rPr>
          <w:rFonts w:ascii="Lora" w:hAnsi="Lora"/>
          <w:i w:val="0"/>
          <w:color w:val="auto"/>
          <w:sz w:val="36"/>
          <w:szCs w:val="36"/>
        </w:rPr>
        <w:tab/>
      </w:r>
      <w:r w:rsidRPr="00BC5D64">
        <w:rPr>
          <w:rFonts w:ascii="Lora" w:hAnsi="Lora"/>
          <w:i w:val="0"/>
          <w:color w:val="auto"/>
          <w:sz w:val="25"/>
          <w:szCs w:val="25"/>
        </w:rPr>
        <w:t xml:space="preserve">D.H. Crandall, , C.W. Hartman, Y.K.M. Peng, A.L. Hoffman, R.A. Krakowski, J.D. Sethian, A.E. Robson, </w:t>
      </w:r>
      <w:r w:rsidRPr="00BC5D64">
        <w:rPr>
          <w:rFonts w:ascii="Lora" w:hAnsi="Lora"/>
          <w:i w:val="0"/>
          <w:color w:val="auto"/>
          <w:sz w:val="25"/>
          <w:szCs w:val="25"/>
          <w:lang w:val="en"/>
        </w:rPr>
        <w:t xml:space="preserve">Reversed field pinch, Compact Toroids, and Dense Z-pinch, </w:t>
      </w:r>
      <w:r w:rsidRPr="00BC5D64">
        <w:rPr>
          <w:rFonts w:ascii="Lora" w:hAnsi="Lora"/>
          <w:color w:val="auto"/>
          <w:sz w:val="25"/>
          <w:szCs w:val="25"/>
        </w:rPr>
        <w:t>J Fusion Energ</w:t>
      </w:r>
      <w:r>
        <w:rPr>
          <w:rFonts w:ascii="Lora" w:hAnsi="Lora"/>
          <w:color w:val="auto"/>
          <w:sz w:val="25"/>
          <w:szCs w:val="25"/>
        </w:rPr>
        <w:t>y</w:t>
      </w:r>
      <w:r>
        <w:rPr>
          <w:rFonts w:ascii="Lora" w:hAnsi="Lora"/>
          <w:i w:val="0"/>
          <w:color w:val="auto"/>
          <w:sz w:val="25"/>
          <w:szCs w:val="25"/>
        </w:rPr>
        <w:t xml:space="preserve"> </w:t>
      </w:r>
      <w:r w:rsidRPr="00BC5D64">
        <w:rPr>
          <w:rFonts w:ascii="Lora" w:hAnsi="Lora"/>
          <w:b/>
          <w:i w:val="0"/>
          <w:color w:val="auto"/>
          <w:sz w:val="25"/>
          <w:szCs w:val="25"/>
        </w:rPr>
        <w:t>8</w:t>
      </w:r>
      <w:r>
        <w:rPr>
          <w:rFonts w:ascii="Lora" w:hAnsi="Lora"/>
          <w:i w:val="0"/>
          <w:color w:val="auto"/>
          <w:sz w:val="25"/>
          <w:szCs w:val="25"/>
        </w:rPr>
        <w:t xml:space="preserve">, </w:t>
      </w:r>
      <w:r w:rsidRPr="00BC5D64">
        <w:rPr>
          <w:rFonts w:ascii="Lora" w:hAnsi="Lora"/>
          <w:i w:val="0"/>
          <w:color w:val="auto"/>
          <w:sz w:val="25"/>
          <w:szCs w:val="25"/>
        </w:rPr>
        <w:t>9–25</w:t>
      </w:r>
      <w:r>
        <w:rPr>
          <w:rFonts w:ascii="Lora" w:hAnsi="Lora"/>
          <w:i w:val="0"/>
          <w:color w:val="auto"/>
          <w:sz w:val="25"/>
          <w:szCs w:val="25"/>
        </w:rPr>
        <w:t xml:space="preserve"> (1989)</w:t>
      </w:r>
    </w:p>
    <w:p w:rsidR="000039FA" w:rsidRPr="00BC5D64" w:rsidRDefault="00FE0BA5" w:rsidP="000039FA">
      <w:pPr>
        <w:tabs>
          <w:tab w:val="num" w:pos="720"/>
        </w:tabs>
        <w:spacing w:line="408" w:lineRule="auto"/>
        <w:ind w:left="720" w:hanging="720"/>
        <w:rPr>
          <w:rFonts w:ascii="Lora" w:hAnsi="Lora"/>
          <w:i w:val="0"/>
          <w:color w:val="auto"/>
          <w:sz w:val="25"/>
          <w:szCs w:val="25"/>
        </w:rPr>
      </w:pPr>
      <w:r>
        <w:rPr>
          <w:rFonts w:ascii="Lora" w:hAnsi="Lora"/>
          <w:i w:val="0"/>
          <w:color w:val="auto"/>
          <w:kern w:val="24"/>
          <w:sz w:val="36"/>
          <w:szCs w:val="36"/>
        </w:rPr>
        <w:t>3</w:t>
      </w:r>
      <w:r w:rsidR="000039FA">
        <w:rPr>
          <w:rFonts w:ascii="Lora" w:hAnsi="Lora"/>
          <w:i w:val="0"/>
          <w:color w:val="auto"/>
          <w:kern w:val="24"/>
          <w:sz w:val="25"/>
          <w:szCs w:val="25"/>
        </w:rPr>
        <w:tab/>
      </w:r>
      <w:r w:rsidR="000039FA" w:rsidRPr="00BC5D64">
        <w:rPr>
          <w:rFonts w:ascii="Lora" w:hAnsi="Lora"/>
          <w:i w:val="0"/>
          <w:color w:val="auto"/>
          <w:sz w:val="25"/>
          <w:szCs w:val="25"/>
        </w:rPr>
        <w:t>J. Manickam, Allen H. Boozer, and Stefan Gerhardt, Kink modes and surface currents associated with vertical displacement e</w:t>
      </w:r>
      <w:r w:rsidR="000039FA">
        <w:rPr>
          <w:rFonts w:ascii="Lora" w:hAnsi="Lora"/>
          <w:i w:val="0"/>
          <w:color w:val="auto"/>
          <w:sz w:val="25"/>
          <w:szCs w:val="25"/>
        </w:rPr>
        <w:t xml:space="preserve">vents, </w:t>
      </w:r>
      <w:r w:rsidR="000039FA" w:rsidRPr="00BC5D64">
        <w:rPr>
          <w:rFonts w:ascii="Lora" w:hAnsi="Lora"/>
          <w:color w:val="auto"/>
          <w:sz w:val="25"/>
          <w:szCs w:val="25"/>
        </w:rPr>
        <w:t>Phys. Plasmas</w:t>
      </w:r>
      <w:r w:rsidR="000039FA">
        <w:rPr>
          <w:rFonts w:ascii="Lora" w:hAnsi="Lora"/>
          <w:i w:val="0"/>
          <w:color w:val="auto"/>
          <w:sz w:val="25"/>
          <w:szCs w:val="25"/>
        </w:rPr>
        <w:t xml:space="preserve"> </w:t>
      </w:r>
      <w:r w:rsidR="000039FA" w:rsidRPr="00BC5D64">
        <w:rPr>
          <w:rFonts w:ascii="Lora" w:hAnsi="Lora"/>
          <w:b/>
          <w:i w:val="0"/>
          <w:color w:val="auto"/>
          <w:sz w:val="25"/>
          <w:szCs w:val="25"/>
        </w:rPr>
        <w:t>19</w:t>
      </w:r>
      <w:r w:rsidR="000039FA">
        <w:rPr>
          <w:rFonts w:ascii="Lora" w:hAnsi="Lora"/>
          <w:i w:val="0"/>
          <w:color w:val="auto"/>
          <w:sz w:val="25"/>
          <w:szCs w:val="25"/>
        </w:rPr>
        <w:t>, 082103 (</w:t>
      </w:r>
      <w:r w:rsidR="000039FA" w:rsidRPr="00BC5D64">
        <w:rPr>
          <w:rFonts w:ascii="Lora" w:hAnsi="Lora"/>
          <w:i w:val="0"/>
          <w:color w:val="auto"/>
          <w:sz w:val="25"/>
          <w:szCs w:val="25"/>
        </w:rPr>
        <w:t xml:space="preserve"> 2012</w:t>
      </w:r>
      <w:r w:rsidR="000039FA">
        <w:rPr>
          <w:rFonts w:ascii="Lora" w:hAnsi="Lora"/>
          <w:i w:val="0"/>
          <w:color w:val="auto"/>
          <w:sz w:val="25"/>
          <w:szCs w:val="25"/>
        </w:rPr>
        <w:t>)</w:t>
      </w:r>
    </w:p>
    <w:p w:rsidR="000039FA" w:rsidRPr="00BC5D64" w:rsidRDefault="00FE0BA5" w:rsidP="000039FA">
      <w:pPr>
        <w:spacing w:line="408" w:lineRule="auto"/>
        <w:rPr>
          <w:rFonts w:ascii="Lora" w:eastAsia="Times New Roman" w:hAnsi="Lora" w:cs="Times New Roman"/>
          <w:bCs/>
          <w:i w:val="0"/>
          <w:color w:val="auto"/>
          <w:sz w:val="25"/>
          <w:szCs w:val="25"/>
        </w:rPr>
      </w:pPr>
      <w:r>
        <w:rPr>
          <w:rFonts w:ascii="Lora" w:hAnsi="Lora"/>
          <w:i w:val="0"/>
          <w:color w:val="auto"/>
          <w:kern w:val="24"/>
          <w:sz w:val="36"/>
          <w:szCs w:val="36"/>
        </w:rPr>
        <w:t>4</w:t>
      </w:r>
      <w:r w:rsidR="000039FA">
        <w:rPr>
          <w:rFonts w:ascii="Lora" w:eastAsia="Times New Roman" w:hAnsi="Lora" w:cs="Times New Roman"/>
          <w:i w:val="0"/>
          <w:color w:val="auto"/>
          <w:sz w:val="25"/>
          <w:szCs w:val="25"/>
        </w:rPr>
        <w:tab/>
      </w:r>
      <w:r w:rsidR="000039FA" w:rsidRPr="00BC5D64">
        <w:rPr>
          <w:rFonts w:ascii="Lora" w:eastAsia="Times New Roman" w:hAnsi="Lora" w:cs="Times New Roman"/>
          <w:i w:val="0"/>
          <w:color w:val="auto"/>
          <w:sz w:val="25"/>
          <w:szCs w:val="25"/>
        </w:rPr>
        <w:t xml:space="preserve">Allen H. Boozer, </w:t>
      </w:r>
      <w:r w:rsidR="000039FA" w:rsidRPr="00BC5D64">
        <w:rPr>
          <w:rFonts w:ascii="Lora" w:eastAsia="Times New Roman" w:hAnsi="Lora" w:cs="Times New Roman"/>
          <w:bCs/>
          <w:i w:val="0"/>
          <w:color w:val="auto"/>
          <w:sz w:val="25"/>
          <w:szCs w:val="25"/>
        </w:rPr>
        <w:t>What is a stellarator</w:t>
      </w:r>
      <w:proofErr w:type="gramStart"/>
      <w:r w:rsidR="000039FA" w:rsidRPr="00BC5D64">
        <w:rPr>
          <w:rFonts w:ascii="Lora" w:eastAsia="Times New Roman" w:hAnsi="Lora" w:cs="Times New Roman"/>
          <w:bCs/>
          <w:i w:val="0"/>
          <w:color w:val="auto"/>
          <w:sz w:val="25"/>
          <w:szCs w:val="25"/>
        </w:rPr>
        <w:t>?,</w:t>
      </w:r>
      <w:proofErr w:type="gramEnd"/>
      <w:r w:rsidR="000039FA" w:rsidRPr="00BC5D64">
        <w:rPr>
          <w:rFonts w:ascii="Lora" w:eastAsia="Times New Roman" w:hAnsi="Lora" w:cs="Times New Roman"/>
          <w:bCs/>
          <w:i w:val="0"/>
          <w:color w:val="auto"/>
          <w:sz w:val="25"/>
          <w:szCs w:val="25"/>
        </w:rPr>
        <w:t xml:space="preserve"> </w:t>
      </w:r>
      <w:r w:rsidR="000039FA" w:rsidRPr="00BC5D64">
        <w:rPr>
          <w:rFonts w:ascii="Lora" w:eastAsia="Times New Roman" w:hAnsi="Lora" w:cs="Times New Roman"/>
          <w:bCs/>
          <w:color w:val="auto"/>
          <w:sz w:val="25"/>
          <w:szCs w:val="25"/>
        </w:rPr>
        <w:t>Physics of Plasmas</w:t>
      </w:r>
      <w:r w:rsidR="000039FA" w:rsidRPr="00BC5D64">
        <w:rPr>
          <w:rFonts w:ascii="Lora" w:eastAsia="Times New Roman" w:hAnsi="Lora" w:cs="Times New Roman"/>
          <w:bCs/>
          <w:i w:val="0"/>
          <w:color w:val="auto"/>
          <w:sz w:val="25"/>
          <w:szCs w:val="25"/>
        </w:rPr>
        <w:t> </w:t>
      </w:r>
      <w:r w:rsidR="000039FA" w:rsidRPr="00BC5D64">
        <w:rPr>
          <w:rFonts w:ascii="Lora" w:eastAsia="Times New Roman" w:hAnsi="Lora" w:cs="Times New Roman"/>
          <w:b/>
          <w:bCs/>
          <w:i w:val="0"/>
          <w:color w:val="auto"/>
          <w:sz w:val="25"/>
          <w:szCs w:val="25"/>
        </w:rPr>
        <w:t>5</w:t>
      </w:r>
      <w:r w:rsidR="000039FA" w:rsidRPr="00BC5D64">
        <w:rPr>
          <w:rFonts w:ascii="Lora" w:eastAsia="Times New Roman" w:hAnsi="Lora" w:cs="Times New Roman"/>
          <w:bCs/>
          <w:i w:val="0"/>
          <w:color w:val="auto"/>
          <w:sz w:val="25"/>
          <w:szCs w:val="25"/>
        </w:rPr>
        <w:t>, 1647 (1998)</w:t>
      </w:r>
    </w:p>
    <w:p w:rsidR="000039FA" w:rsidRDefault="00FE0BA5" w:rsidP="000039FA">
      <w:pPr>
        <w:spacing w:line="408" w:lineRule="auto"/>
        <w:ind w:left="720" w:hanging="720"/>
        <w:jc w:val="both"/>
        <w:rPr>
          <w:rFonts w:ascii="Lora" w:hAnsi="Lora"/>
          <w:i w:val="0"/>
          <w:color w:val="auto"/>
          <w:kern w:val="24"/>
          <w:sz w:val="25"/>
          <w:szCs w:val="25"/>
        </w:rPr>
      </w:pPr>
      <w:r>
        <w:rPr>
          <w:rFonts w:ascii="Lora" w:hAnsi="Lora"/>
          <w:i w:val="0"/>
          <w:color w:val="auto"/>
          <w:kern w:val="24"/>
          <w:sz w:val="36"/>
          <w:szCs w:val="36"/>
        </w:rPr>
        <w:t>5</w:t>
      </w:r>
      <w:r w:rsidR="000039FA">
        <w:rPr>
          <w:rFonts w:ascii="Lora" w:hAnsi="Lora"/>
          <w:i w:val="0"/>
          <w:color w:val="auto"/>
          <w:sz w:val="25"/>
          <w:szCs w:val="25"/>
        </w:rPr>
        <w:tab/>
      </w:r>
      <w:r w:rsidR="000039FA" w:rsidRPr="00BC5D64">
        <w:rPr>
          <w:rFonts w:ascii="Lora" w:hAnsi="Lora"/>
          <w:i w:val="0"/>
          <w:color w:val="auto"/>
          <w:sz w:val="25"/>
          <w:szCs w:val="25"/>
        </w:rPr>
        <w:t xml:space="preserve">F. Alladio, A. Mancuso, P. Micozzi, L. Pieroni, C. Alessandrini, G. Apruzzese, L. Bettinali, P. Buratti, A. Coletti, P. Costa, C. Crescenzi, A. Cucchiaro, R. De Angelis, T. Fortunato, D. Frigione, M. Gasparotto, G. Gatti, R. Giovagnoli, L.A. Grosso, G. Maddaluno, G. Maffia, S. Mantovani, G. Monari, C. Nardi, S. Papastergiou, M. Pillon, A. Pizzuto, M. Roccella, F. Rogier, M. Santinelli, L. Semeraro, A. Sibio, B. Tilia, O. Tudisco, L. Zannelli, V. Zanza, </w:t>
      </w:r>
      <w:r w:rsidR="000039FA" w:rsidRPr="00BC5D64">
        <w:rPr>
          <w:rFonts w:ascii="Lora" w:hAnsi="Lora"/>
          <w:color w:val="auto"/>
          <w:sz w:val="25"/>
          <w:szCs w:val="25"/>
        </w:rPr>
        <w:t>PROTO-SPHERA</w:t>
      </w:r>
      <w:r w:rsidR="000039FA" w:rsidRPr="00BC5D64">
        <w:rPr>
          <w:rFonts w:ascii="Lora" w:hAnsi="Lora"/>
          <w:i w:val="0"/>
          <w:color w:val="auto"/>
          <w:sz w:val="25"/>
          <w:szCs w:val="25"/>
        </w:rPr>
        <w:t>, ENEA, Serie Energia, Associazione Euratom-ENEA sulla Fusione, RT/ERG/FUS/2001/14</w:t>
      </w:r>
      <w:r w:rsidR="000039FA" w:rsidRPr="00BC5D64">
        <w:rPr>
          <w:rFonts w:ascii="Lora" w:hAnsi="Lora"/>
          <w:i w:val="0"/>
          <w:caps/>
          <w:color w:val="auto"/>
          <w:sz w:val="25"/>
          <w:szCs w:val="25"/>
        </w:rPr>
        <w:t xml:space="preserve">, </w:t>
      </w:r>
      <w:r w:rsidR="000039FA" w:rsidRPr="00BC5D64">
        <w:rPr>
          <w:rFonts w:ascii="Lora" w:eastAsia="Cambria" w:hAnsi="Lora"/>
          <w:i w:val="0"/>
          <w:color w:val="auto"/>
          <w:sz w:val="25"/>
          <w:szCs w:val="25"/>
        </w:rPr>
        <w:t xml:space="preserve">ISSN: </w:t>
      </w:r>
      <w:r w:rsidR="000039FA" w:rsidRPr="00BC5D64">
        <w:rPr>
          <w:rFonts w:ascii="Lora" w:hAnsi="Lora"/>
          <w:i w:val="0"/>
          <w:color w:val="auto"/>
          <w:kern w:val="24"/>
          <w:sz w:val="25"/>
          <w:szCs w:val="25"/>
        </w:rPr>
        <w:t>1124-7932</w:t>
      </w:r>
      <w:r w:rsidR="000039FA">
        <w:rPr>
          <w:rFonts w:ascii="Lora" w:hAnsi="Lora"/>
          <w:i w:val="0"/>
          <w:color w:val="auto"/>
          <w:kern w:val="24"/>
          <w:sz w:val="25"/>
          <w:szCs w:val="25"/>
        </w:rPr>
        <w:t xml:space="preserve"> (2001)</w:t>
      </w:r>
    </w:p>
    <w:p w:rsidR="00FE0BA5" w:rsidRPr="00BC5D64" w:rsidRDefault="00FE0BA5" w:rsidP="00FE0BA5">
      <w:pPr>
        <w:spacing w:line="408" w:lineRule="auto"/>
        <w:ind w:left="720" w:hanging="720"/>
        <w:rPr>
          <w:rFonts w:ascii="Lora" w:hAnsi="Lora"/>
          <w:i w:val="0"/>
          <w:color w:val="auto"/>
          <w:sz w:val="25"/>
          <w:szCs w:val="25"/>
        </w:rPr>
      </w:pPr>
      <w:r>
        <w:rPr>
          <w:rFonts w:ascii="Lora" w:hAnsi="Lora"/>
          <w:i w:val="0"/>
          <w:color w:val="auto"/>
          <w:sz w:val="36"/>
          <w:szCs w:val="36"/>
        </w:rPr>
        <w:t>6</w:t>
      </w:r>
      <w:r>
        <w:rPr>
          <w:rFonts w:ascii="Lora" w:hAnsi="Lora"/>
          <w:i w:val="0"/>
          <w:color w:val="auto"/>
          <w:sz w:val="36"/>
          <w:szCs w:val="36"/>
        </w:rPr>
        <w:tab/>
      </w:r>
      <w:r w:rsidRPr="00BC5D64">
        <w:rPr>
          <w:rFonts w:ascii="Lora" w:hAnsi="Lora"/>
          <w:i w:val="0"/>
          <w:color w:val="auto"/>
          <w:sz w:val="25"/>
          <w:szCs w:val="25"/>
        </w:rPr>
        <w:t xml:space="preserve">M. Tuszewski, Field Reversed Configurations, </w:t>
      </w:r>
      <w:r w:rsidRPr="00BC5D64">
        <w:rPr>
          <w:rFonts w:ascii="Lora" w:hAnsi="Lora"/>
          <w:color w:val="auto"/>
          <w:sz w:val="25"/>
          <w:szCs w:val="25"/>
        </w:rPr>
        <w:t>Nucl. Fus</w:t>
      </w:r>
      <w:r>
        <w:rPr>
          <w:rFonts w:ascii="Lora" w:hAnsi="Lora"/>
          <w:color w:val="auto"/>
          <w:sz w:val="25"/>
          <w:szCs w:val="25"/>
        </w:rPr>
        <w:t>ion</w:t>
      </w:r>
      <w:r w:rsidRPr="00BC5D64">
        <w:rPr>
          <w:rFonts w:ascii="Lora" w:hAnsi="Lora"/>
          <w:i w:val="0"/>
          <w:color w:val="auto"/>
          <w:sz w:val="25"/>
          <w:szCs w:val="25"/>
        </w:rPr>
        <w:t xml:space="preserve"> </w:t>
      </w:r>
      <w:r w:rsidRPr="00BC5D64">
        <w:rPr>
          <w:rFonts w:ascii="Lora" w:hAnsi="Lora"/>
          <w:b/>
          <w:i w:val="0"/>
          <w:color w:val="auto"/>
          <w:sz w:val="25"/>
          <w:szCs w:val="25"/>
        </w:rPr>
        <w:t>28</w:t>
      </w:r>
      <w:r>
        <w:rPr>
          <w:rFonts w:ascii="Lora" w:hAnsi="Lora"/>
          <w:i w:val="0"/>
          <w:color w:val="auto"/>
          <w:sz w:val="25"/>
          <w:szCs w:val="25"/>
        </w:rPr>
        <w:t xml:space="preserve">, </w:t>
      </w:r>
      <w:r w:rsidRPr="00BC5D64">
        <w:rPr>
          <w:rFonts w:ascii="Lora" w:hAnsi="Lora"/>
          <w:i w:val="0"/>
          <w:color w:val="auto"/>
          <w:sz w:val="25"/>
          <w:szCs w:val="25"/>
        </w:rPr>
        <w:t>2033</w:t>
      </w:r>
      <w:r>
        <w:rPr>
          <w:rFonts w:ascii="Lora" w:hAnsi="Lora"/>
          <w:i w:val="0"/>
          <w:color w:val="auto"/>
          <w:sz w:val="25"/>
          <w:szCs w:val="25"/>
        </w:rPr>
        <w:t xml:space="preserve"> (</w:t>
      </w:r>
      <w:r w:rsidRPr="00BC5D64">
        <w:rPr>
          <w:rFonts w:ascii="Lora" w:hAnsi="Lora"/>
          <w:i w:val="0"/>
          <w:color w:val="auto"/>
          <w:sz w:val="25"/>
          <w:szCs w:val="25"/>
        </w:rPr>
        <w:t>1988</w:t>
      </w:r>
      <w:r>
        <w:rPr>
          <w:rFonts w:ascii="Lora" w:hAnsi="Lora"/>
          <w:i w:val="0"/>
          <w:color w:val="auto"/>
          <w:sz w:val="25"/>
          <w:szCs w:val="25"/>
        </w:rPr>
        <w:t>)</w:t>
      </w:r>
    </w:p>
    <w:p w:rsidR="00FE0BA5" w:rsidRPr="00FE0BA5" w:rsidRDefault="00FE0BA5" w:rsidP="00FE0BA5">
      <w:pPr>
        <w:spacing w:line="408" w:lineRule="auto"/>
        <w:ind w:left="720" w:hanging="720"/>
        <w:rPr>
          <w:rFonts w:ascii="Lora" w:hAnsi="Lora"/>
          <w:i w:val="0"/>
          <w:color w:val="auto"/>
          <w:sz w:val="25"/>
          <w:szCs w:val="25"/>
        </w:rPr>
      </w:pPr>
      <w:r>
        <w:rPr>
          <w:rFonts w:ascii="Lora" w:hAnsi="Lora"/>
          <w:i w:val="0"/>
          <w:color w:val="auto"/>
          <w:sz w:val="36"/>
          <w:szCs w:val="36"/>
        </w:rPr>
        <w:lastRenderedPageBreak/>
        <w:t>7</w:t>
      </w:r>
      <w:r w:rsidRPr="00BC5D64">
        <w:rPr>
          <w:rFonts w:ascii="Lora" w:hAnsi="Lora"/>
          <w:i w:val="0"/>
          <w:color w:val="auto"/>
          <w:sz w:val="36"/>
          <w:szCs w:val="36"/>
        </w:rPr>
        <w:t xml:space="preserve"> </w:t>
      </w:r>
      <w:r>
        <w:rPr>
          <w:rFonts w:ascii="Lora" w:hAnsi="Lora"/>
          <w:i w:val="0"/>
          <w:color w:val="auto"/>
          <w:sz w:val="25"/>
          <w:szCs w:val="25"/>
        </w:rPr>
        <w:tab/>
      </w:r>
      <w:r w:rsidRPr="00BC5D64">
        <w:rPr>
          <w:rFonts w:ascii="Lora" w:hAnsi="Lora"/>
          <w:i w:val="0"/>
          <w:color w:val="auto"/>
          <w:sz w:val="25"/>
          <w:szCs w:val="25"/>
        </w:rPr>
        <w:t>F. Rogier</w:t>
      </w:r>
      <w:r w:rsidRPr="00BC5D64">
        <w:rPr>
          <w:rFonts w:ascii="Lora" w:hAnsi="Lora"/>
          <w:i w:val="0"/>
          <w:iCs/>
          <w:color w:val="auto"/>
          <w:sz w:val="25"/>
          <w:szCs w:val="25"/>
        </w:rPr>
        <w:t>, </w:t>
      </w:r>
      <w:r w:rsidRPr="00BC5D64">
        <w:rPr>
          <w:rFonts w:ascii="Lora" w:hAnsi="Lora"/>
          <w:i w:val="0"/>
          <w:color w:val="auto"/>
          <w:sz w:val="25"/>
          <w:szCs w:val="25"/>
        </w:rPr>
        <w:t>G. Bracco</w:t>
      </w:r>
      <w:r w:rsidRPr="00BC5D64">
        <w:rPr>
          <w:rFonts w:ascii="Lora" w:hAnsi="Lora"/>
          <w:i w:val="0"/>
          <w:iCs/>
          <w:color w:val="auto"/>
          <w:sz w:val="25"/>
          <w:szCs w:val="25"/>
        </w:rPr>
        <w:t>, </w:t>
      </w:r>
      <w:r w:rsidRPr="00BC5D64">
        <w:rPr>
          <w:rFonts w:ascii="Lora" w:hAnsi="Lora"/>
          <w:i w:val="0"/>
          <w:color w:val="auto"/>
          <w:sz w:val="25"/>
          <w:szCs w:val="25"/>
        </w:rPr>
        <w:t>A. Mancuso</w:t>
      </w:r>
      <w:r w:rsidRPr="00BC5D64">
        <w:rPr>
          <w:rFonts w:ascii="Lora" w:hAnsi="Lora"/>
          <w:i w:val="0"/>
          <w:iCs/>
          <w:color w:val="auto"/>
          <w:sz w:val="25"/>
          <w:szCs w:val="25"/>
        </w:rPr>
        <w:t>, </w:t>
      </w:r>
      <w:r w:rsidRPr="00BC5D64">
        <w:rPr>
          <w:rFonts w:ascii="Lora" w:hAnsi="Lora"/>
          <w:i w:val="0"/>
          <w:color w:val="auto"/>
          <w:sz w:val="25"/>
          <w:szCs w:val="25"/>
        </w:rPr>
        <w:t>P. Micozzi</w:t>
      </w:r>
      <w:r w:rsidRPr="00BC5D64">
        <w:rPr>
          <w:rFonts w:ascii="Lora" w:hAnsi="Lora"/>
          <w:i w:val="0"/>
          <w:iCs/>
          <w:color w:val="auto"/>
          <w:sz w:val="25"/>
          <w:szCs w:val="25"/>
        </w:rPr>
        <w:t>, and F.Alladio</w:t>
      </w:r>
      <w:r w:rsidRPr="00BC5D64">
        <w:rPr>
          <w:rFonts w:ascii="Lora" w:hAnsi="Lora"/>
          <w:i w:val="0"/>
          <w:color w:val="auto"/>
          <w:sz w:val="25"/>
          <w:szCs w:val="25"/>
        </w:rPr>
        <w:t xml:space="preserve">, Simply Connected High-Beta Magnetic Configurations, </w:t>
      </w:r>
      <w:r w:rsidRPr="00BC5D64">
        <w:rPr>
          <w:rFonts w:ascii="Lora" w:hAnsi="Lora"/>
          <w:color w:val="auto"/>
          <w:sz w:val="25"/>
          <w:szCs w:val="25"/>
        </w:rPr>
        <w:t>11TH INTERNATIONAL CONGRESS ON PLASMA PHYSICS: ICPP 2002, AIP Conference Proceedings</w:t>
      </w:r>
      <w:r w:rsidRPr="00BC5D64">
        <w:rPr>
          <w:rFonts w:ascii="Lora" w:hAnsi="Lora"/>
          <w:i w:val="0"/>
          <w:color w:val="auto"/>
          <w:sz w:val="25"/>
          <w:szCs w:val="25"/>
        </w:rPr>
        <w:t> </w:t>
      </w:r>
      <w:r w:rsidRPr="00BC5D64">
        <w:rPr>
          <w:rFonts w:ascii="Lora" w:hAnsi="Lora"/>
          <w:b/>
          <w:bCs/>
          <w:i w:val="0"/>
          <w:color w:val="auto"/>
          <w:sz w:val="25"/>
          <w:szCs w:val="25"/>
        </w:rPr>
        <w:t>669</w:t>
      </w:r>
      <w:r>
        <w:rPr>
          <w:rFonts w:ascii="Lora" w:hAnsi="Lora"/>
          <w:i w:val="0"/>
          <w:color w:val="auto"/>
          <w:sz w:val="25"/>
          <w:szCs w:val="25"/>
        </w:rPr>
        <w:t>, 557 (2003)</w:t>
      </w:r>
    </w:p>
    <w:p w:rsidR="000039FA" w:rsidRPr="00BC5D64" w:rsidRDefault="000039FA" w:rsidP="000039FA">
      <w:pPr>
        <w:widowControl w:val="0"/>
        <w:autoSpaceDE w:val="0"/>
        <w:autoSpaceDN w:val="0"/>
        <w:adjustRightInd w:val="0"/>
        <w:spacing w:line="408" w:lineRule="auto"/>
        <w:ind w:left="720" w:hanging="720"/>
        <w:jc w:val="both"/>
        <w:rPr>
          <w:rFonts w:ascii="Lora" w:hAnsi="Lora"/>
          <w:i w:val="0"/>
          <w:caps/>
          <w:color w:val="auto"/>
          <w:sz w:val="25"/>
          <w:szCs w:val="25"/>
        </w:rPr>
      </w:pPr>
      <w:r w:rsidRPr="00BC5D64">
        <w:rPr>
          <w:rFonts w:ascii="Lora" w:hAnsi="Lora"/>
          <w:i w:val="0"/>
          <w:color w:val="auto"/>
          <w:kern w:val="24"/>
          <w:sz w:val="36"/>
          <w:szCs w:val="36"/>
        </w:rPr>
        <w:t>8</w:t>
      </w:r>
      <w:r w:rsidRPr="00BC5D64">
        <w:rPr>
          <w:rFonts w:ascii="Lora" w:hAnsi="Lora"/>
          <w:i w:val="0"/>
          <w:color w:val="auto"/>
          <w:kern w:val="24"/>
          <w:sz w:val="25"/>
          <w:szCs w:val="25"/>
        </w:rPr>
        <w:t xml:space="preserve"> </w:t>
      </w:r>
      <w:r>
        <w:rPr>
          <w:rFonts w:ascii="Lora" w:hAnsi="Lora"/>
          <w:i w:val="0"/>
          <w:color w:val="auto"/>
          <w:kern w:val="24"/>
          <w:sz w:val="25"/>
          <w:szCs w:val="25"/>
        </w:rPr>
        <w:tab/>
      </w:r>
      <w:r w:rsidRPr="00BC5D64">
        <w:rPr>
          <w:rFonts w:ascii="Lora" w:hAnsi="Lora"/>
          <w:i w:val="0"/>
          <w:color w:val="auto"/>
          <w:sz w:val="25"/>
          <w:szCs w:val="25"/>
        </w:rPr>
        <w:t>F. Alladio, P. Costa, A. Mancuso, P. Micozzi, S. Papastergiou</w:t>
      </w:r>
      <w:r w:rsidRPr="00BC5D64">
        <w:rPr>
          <w:rFonts w:ascii="Lora" w:hAnsi="Lora"/>
          <w:i w:val="0"/>
          <w:caps/>
          <w:color w:val="auto"/>
          <w:sz w:val="25"/>
          <w:szCs w:val="25"/>
        </w:rPr>
        <w:t xml:space="preserve"> </w:t>
      </w:r>
      <w:r w:rsidRPr="00BC5D64">
        <w:rPr>
          <w:rFonts w:ascii="Lora" w:hAnsi="Lora"/>
          <w:i w:val="0"/>
          <w:color w:val="auto"/>
          <w:sz w:val="25"/>
          <w:szCs w:val="25"/>
        </w:rPr>
        <w:t>and F. Rogier</w:t>
      </w:r>
      <w:bookmarkStart w:id="1" w:name="OLE_LINK16"/>
      <w:r w:rsidRPr="00BC5D64">
        <w:rPr>
          <w:rFonts w:ascii="Lora" w:hAnsi="Lora"/>
          <w:i w:val="0"/>
          <w:caps/>
          <w:color w:val="auto"/>
          <w:sz w:val="25"/>
          <w:szCs w:val="25"/>
        </w:rPr>
        <w:t xml:space="preserve">, </w:t>
      </w:r>
      <w:r w:rsidRPr="00BC5D64">
        <w:rPr>
          <w:rFonts w:ascii="Lora" w:hAnsi="Lora"/>
          <w:i w:val="0"/>
          <w:color w:val="auto"/>
          <w:sz w:val="25"/>
          <w:szCs w:val="25"/>
        </w:rPr>
        <w:t>Design of the PROTO-SPHERA experiment and of its first step (MULTI-PINCH)</w:t>
      </w:r>
      <w:bookmarkEnd w:id="1"/>
      <w:r w:rsidRPr="00BC5D64">
        <w:rPr>
          <w:rFonts w:ascii="Lora" w:hAnsi="Lora"/>
          <w:i w:val="0"/>
          <w:caps/>
          <w:color w:val="auto"/>
          <w:sz w:val="25"/>
          <w:szCs w:val="25"/>
        </w:rPr>
        <w:t xml:space="preserve">, </w:t>
      </w:r>
      <w:r w:rsidRPr="00BC5D64">
        <w:rPr>
          <w:rFonts w:ascii="Lora" w:hAnsi="Lora"/>
          <w:color w:val="auto"/>
          <w:sz w:val="25"/>
          <w:szCs w:val="25"/>
        </w:rPr>
        <w:t>Nucl. Fusion</w:t>
      </w:r>
      <w:r w:rsidRPr="00BC5D64">
        <w:rPr>
          <w:rFonts w:ascii="Lora" w:hAnsi="Lora"/>
          <w:i w:val="0"/>
          <w:color w:val="auto"/>
          <w:sz w:val="25"/>
          <w:szCs w:val="25"/>
        </w:rPr>
        <w:t xml:space="preserve"> </w:t>
      </w:r>
      <w:r w:rsidRPr="00BC5D64">
        <w:rPr>
          <w:rFonts w:ascii="Lora" w:hAnsi="Lora"/>
          <w:b/>
          <w:i w:val="0"/>
          <w:color w:val="auto"/>
          <w:sz w:val="25"/>
          <w:szCs w:val="25"/>
        </w:rPr>
        <w:t>46</w:t>
      </w:r>
      <w:r>
        <w:rPr>
          <w:rFonts w:ascii="Lora" w:hAnsi="Lora"/>
          <w:i w:val="0"/>
          <w:color w:val="auto"/>
          <w:sz w:val="25"/>
          <w:szCs w:val="25"/>
        </w:rPr>
        <w:t xml:space="preserve">, </w:t>
      </w:r>
      <w:r w:rsidRPr="00BC5D64">
        <w:rPr>
          <w:rFonts w:ascii="Lora" w:hAnsi="Lora"/>
          <w:i w:val="0"/>
          <w:color w:val="auto"/>
          <w:sz w:val="25"/>
          <w:szCs w:val="25"/>
        </w:rPr>
        <w:t>S613–S624</w:t>
      </w:r>
      <w:r>
        <w:rPr>
          <w:rFonts w:ascii="Lora" w:hAnsi="Lora"/>
          <w:i w:val="0"/>
          <w:color w:val="auto"/>
          <w:sz w:val="25"/>
          <w:szCs w:val="25"/>
        </w:rPr>
        <w:t xml:space="preserve"> </w:t>
      </w:r>
      <w:r w:rsidRPr="00BC5D64">
        <w:rPr>
          <w:rFonts w:ascii="Lora" w:hAnsi="Lora"/>
          <w:i w:val="0"/>
          <w:color w:val="auto"/>
          <w:sz w:val="25"/>
          <w:szCs w:val="25"/>
        </w:rPr>
        <w:t>(2006)</w:t>
      </w:r>
    </w:p>
    <w:p w:rsidR="000039FA" w:rsidRPr="00BC5D64" w:rsidRDefault="000039FA" w:rsidP="000039FA">
      <w:pPr>
        <w:spacing w:line="408" w:lineRule="auto"/>
        <w:ind w:left="720" w:hanging="720"/>
        <w:jc w:val="both"/>
        <w:rPr>
          <w:rFonts w:ascii="Lora" w:eastAsia="Times New Roman" w:hAnsi="Lora" w:cs="Times New Roman"/>
          <w:i w:val="0"/>
          <w:color w:val="auto"/>
          <w:sz w:val="25"/>
          <w:szCs w:val="25"/>
        </w:rPr>
      </w:pPr>
      <w:r w:rsidRPr="00BC5D64">
        <w:rPr>
          <w:rFonts w:ascii="Lora" w:hAnsi="Lora"/>
          <w:i w:val="0"/>
          <w:color w:val="auto"/>
          <w:kern w:val="24"/>
          <w:sz w:val="36"/>
          <w:szCs w:val="36"/>
        </w:rPr>
        <w:t>9</w:t>
      </w:r>
      <w:r>
        <w:rPr>
          <w:rFonts w:ascii="Lora" w:hAnsi="Lora"/>
          <w:i w:val="0"/>
          <w:color w:val="auto"/>
          <w:kern w:val="24"/>
          <w:sz w:val="25"/>
          <w:szCs w:val="25"/>
        </w:rPr>
        <w:tab/>
      </w:r>
      <w:r w:rsidRPr="00BC5D64">
        <w:rPr>
          <w:rFonts w:ascii="Lora" w:eastAsia="Times New Roman" w:hAnsi="Lora" w:cs="Times New Roman"/>
          <w:i w:val="0"/>
          <w:color w:val="auto"/>
          <w:sz w:val="25"/>
          <w:szCs w:val="25"/>
        </w:rPr>
        <w:t>A</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Lampasi, G</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Maffia, F</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Alladio, L</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Boncagni, F</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Causa, E</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Giovannozzi, L</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A</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Grosso, A</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Mancuso, P</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Micozzi, V</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Piergotti, G</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Rocchi, A</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Sibio, B</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Tilia and V</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 xml:space="preserve"> Zanza, Progress of the Plasma Centerpost for the PROTO-SPHERA Spherical Tokamak, </w:t>
      </w:r>
      <w:r w:rsidRPr="00BC5D64">
        <w:rPr>
          <w:rFonts w:ascii="Lora" w:eastAsia="Times New Roman" w:hAnsi="Lora" w:cs="Times New Roman"/>
          <w:iCs/>
          <w:color w:val="auto"/>
          <w:sz w:val="25"/>
          <w:szCs w:val="25"/>
        </w:rPr>
        <w:t>Energies</w:t>
      </w:r>
      <w:r w:rsidRPr="00BC5D64">
        <w:rPr>
          <w:rFonts w:ascii="Lora" w:eastAsia="Times New Roman" w:hAnsi="Lora" w:cs="Times New Roman"/>
          <w:color w:val="auto"/>
          <w:sz w:val="25"/>
          <w:szCs w:val="25"/>
        </w:rPr>
        <w:t> </w:t>
      </w:r>
      <w:r w:rsidRPr="00996C45">
        <w:rPr>
          <w:rFonts w:ascii="Lora" w:eastAsia="Times New Roman" w:hAnsi="Lora" w:cs="Times New Roman"/>
          <w:b/>
          <w:i w:val="0"/>
          <w:iCs/>
          <w:color w:val="auto"/>
          <w:sz w:val="25"/>
          <w:szCs w:val="25"/>
        </w:rPr>
        <w:t>9</w:t>
      </w:r>
      <w:r w:rsidRPr="00BC5D64">
        <w:rPr>
          <w:rFonts w:ascii="Lora" w:eastAsia="Times New Roman" w:hAnsi="Lora" w:cs="Times New Roman"/>
          <w:i w:val="0"/>
          <w:color w:val="auto"/>
          <w:sz w:val="25"/>
          <w:szCs w:val="25"/>
        </w:rPr>
        <w:t>(7), 508</w:t>
      </w:r>
      <w:r>
        <w:rPr>
          <w:rFonts w:ascii="Lora" w:eastAsia="Times New Roman" w:hAnsi="Lora" w:cs="Times New Roman"/>
          <w:i w:val="0"/>
          <w:color w:val="auto"/>
          <w:sz w:val="25"/>
          <w:szCs w:val="25"/>
        </w:rPr>
        <w:t xml:space="preserve"> (</w:t>
      </w:r>
      <w:r w:rsidRPr="00BC5D64">
        <w:rPr>
          <w:rFonts w:ascii="Lora" w:eastAsia="Times New Roman" w:hAnsi="Lora" w:cs="Times New Roman"/>
          <w:bCs/>
          <w:i w:val="0"/>
          <w:color w:val="auto"/>
          <w:sz w:val="25"/>
          <w:szCs w:val="25"/>
        </w:rPr>
        <w:t>2016</w:t>
      </w:r>
      <w:r>
        <w:rPr>
          <w:rFonts w:ascii="Lora" w:eastAsia="Times New Roman" w:hAnsi="Lora" w:cs="Times New Roman"/>
          <w:bCs/>
          <w:i w:val="0"/>
          <w:color w:val="auto"/>
          <w:sz w:val="25"/>
          <w:szCs w:val="25"/>
        </w:rPr>
        <w:t>)</w:t>
      </w:r>
    </w:p>
    <w:p w:rsidR="000039FA" w:rsidRPr="00BC5D64" w:rsidRDefault="000039FA" w:rsidP="000039FA">
      <w:pPr>
        <w:spacing w:line="408" w:lineRule="auto"/>
        <w:ind w:left="720" w:hanging="720"/>
        <w:jc w:val="both"/>
        <w:rPr>
          <w:rFonts w:ascii="Lora" w:eastAsia="Times New Roman" w:hAnsi="Lora" w:cs="Times New Roman"/>
          <w:i w:val="0"/>
          <w:color w:val="auto"/>
          <w:sz w:val="25"/>
          <w:szCs w:val="25"/>
        </w:rPr>
      </w:pPr>
      <w:r w:rsidRPr="00BC5D64">
        <w:rPr>
          <w:rFonts w:ascii="Lora" w:hAnsi="Lora"/>
          <w:i w:val="0"/>
          <w:color w:val="auto"/>
          <w:kern w:val="24"/>
          <w:sz w:val="36"/>
          <w:szCs w:val="36"/>
        </w:rPr>
        <w:t>10</w:t>
      </w:r>
      <w:r>
        <w:rPr>
          <w:rFonts w:ascii="Lora" w:hAnsi="Lora"/>
          <w:i w:val="0"/>
          <w:color w:val="auto"/>
          <w:kern w:val="24"/>
          <w:sz w:val="25"/>
          <w:szCs w:val="25"/>
        </w:rPr>
        <w:tab/>
      </w:r>
      <w:r w:rsidRPr="00BC5D64">
        <w:rPr>
          <w:rFonts w:ascii="Lora" w:eastAsia="Times New Roman" w:hAnsi="Lora" w:cs="Times New Roman"/>
          <w:i w:val="0"/>
          <w:color w:val="auto"/>
          <w:sz w:val="25"/>
          <w:szCs w:val="25"/>
          <w:bdr w:val="none" w:sz="0" w:space="0" w:color="auto" w:frame="1"/>
          <w:lang w:eastAsia="en-US"/>
        </w:rPr>
        <w:t>A. Sykes</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E. Del Bosco</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R.J. Colchin</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G. Cunningham</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R. Duck</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T. Edlington</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D.H.J. Goodall</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M.P. Gryaznevich</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J. Holt</w:t>
      </w:r>
      <w:r w:rsidRPr="00BC5D64">
        <w:rPr>
          <w:rFonts w:ascii="Lora" w:eastAsia="Times New Roman" w:hAnsi="Lora" w:cs="Times New Roman"/>
          <w:i w:val="0"/>
          <w:color w:val="auto"/>
          <w:sz w:val="25"/>
          <w:szCs w:val="25"/>
          <w:lang w:eastAsia="en-US"/>
        </w:rPr>
        <w:t>, </w:t>
      </w:r>
      <w:r w:rsidRPr="00BC5D64">
        <w:rPr>
          <w:rFonts w:ascii="Lora" w:eastAsia="Times New Roman" w:hAnsi="Lora" w:cs="Times New Roman"/>
          <w:i w:val="0"/>
          <w:color w:val="auto"/>
          <w:sz w:val="25"/>
          <w:szCs w:val="25"/>
          <w:bdr w:val="none" w:sz="0" w:space="0" w:color="auto" w:frame="1"/>
          <w:lang w:eastAsia="en-US"/>
        </w:rPr>
        <w:t>J. Hugill, J. Li, S.J. Manhood, B.J. Parham, D.C. Robinson, T.N. Todd and M.F. Turner</w:t>
      </w:r>
      <w:r w:rsidRPr="00BC5D64">
        <w:rPr>
          <w:rFonts w:ascii="Lora" w:eastAsia="Times New Roman" w:hAnsi="Lora" w:cs="Times New Roman"/>
          <w:i w:val="0"/>
          <w:color w:val="auto"/>
          <w:sz w:val="25"/>
          <w:szCs w:val="25"/>
          <w:lang w:eastAsia="en-US"/>
        </w:rPr>
        <w:t xml:space="preserve">, </w:t>
      </w:r>
      <w:r w:rsidRPr="00BC5D64">
        <w:rPr>
          <w:rFonts w:ascii="Lora" w:eastAsia="Times New Roman" w:hAnsi="Lora" w:cs="Times New Roman"/>
          <w:i w:val="0"/>
          <w:color w:val="auto"/>
          <w:sz w:val="25"/>
          <w:szCs w:val="25"/>
        </w:rPr>
        <w:t>First results from the START experiment</w:t>
      </w:r>
      <w:r w:rsidRPr="00BC5D64">
        <w:rPr>
          <w:rFonts w:ascii="Lora" w:hAnsi="Lora"/>
          <w:i w:val="0"/>
          <w:color w:val="auto"/>
          <w:sz w:val="25"/>
          <w:szCs w:val="25"/>
        </w:rPr>
        <w:t xml:space="preserve">, </w:t>
      </w:r>
      <w:r w:rsidRPr="00996C45">
        <w:rPr>
          <w:rFonts w:ascii="Lora" w:hAnsi="Lora"/>
          <w:color w:val="auto"/>
          <w:sz w:val="25"/>
          <w:szCs w:val="25"/>
        </w:rPr>
        <w:t>Nucl. Fusion</w:t>
      </w:r>
      <w:r w:rsidRPr="00BC5D64">
        <w:rPr>
          <w:rFonts w:ascii="Lora" w:hAnsi="Lora"/>
          <w:i w:val="0"/>
          <w:color w:val="auto"/>
          <w:sz w:val="25"/>
          <w:szCs w:val="25"/>
        </w:rPr>
        <w:t xml:space="preserve"> </w:t>
      </w:r>
      <w:r w:rsidRPr="00996C45">
        <w:rPr>
          <w:rFonts w:ascii="Lora" w:hAnsi="Lora"/>
          <w:b/>
          <w:i w:val="0"/>
          <w:color w:val="auto"/>
          <w:sz w:val="25"/>
          <w:szCs w:val="25"/>
        </w:rPr>
        <w:t>32</w:t>
      </w:r>
      <w:r w:rsidRPr="00996C45">
        <w:rPr>
          <w:rFonts w:ascii="Lora" w:hAnsi="Lora"/>
          <w:i w:val="0"/>
          <w:color w:val="auto"/>
          <w:sz w:val="25"/>
          <w:szCs w:val="25"/>
        </w:rPr>
        <w:t xml:space="preserve">, </w:t>
      </w:r>
      <w:r w:rsidRPr="00BC5D64">
        <w:rPr>
          <w:rFonts w:ascii="Lora" w:hAnsi="Lora"/>
          <w:i w:val="0"/>
          <w:color w:val="auto"/>
          <w:sz w:val="25"/>
          <w:szCs w:val="25"/>
        </w:rPr>
        <w:t>694</w:t>
      </w:r>
      <w:r>
        <w:rPr>
          <w:rFonts w:ascii="Lora" w:hAnsi="Lora"/>
          <w:i w:val="0"/>
          <w:color w:val="auto"/>
          <w:sz w:val="25"/>
          <w:szCs w:val="25"/>
        </w:rPr>
        <w:t xml:space="preserve"> </w:t>
      </w:r>
      <w:r w:rsidRPr="00BC5D64">
        <w:rPr>
          <w:rFonts w:ascii="Lora" w:hAnsi="Lora"/>
          <w:i w:val="0"/>
          <w:color w:val="auto"/>
          <w:sz w:val="25"/>
          <w:szCs w:val="25"/>
        </w:rPr>
        <w:t>(1992)</w:t>
      </w:r>
    </w:p>
    <w:p w:rsidR="000039FA" w:rsidRPr="00BC5D64" w:rsidRDefault="000039FA" w:rsidP="000039FA">
      <w:pPr>
        <w:spacing w:line="408" w:lineRule="auto"/>
        <w:ind w:left="720" w:hanging="720"/>
        <w:jc w:val="both"/>
        <w:rPr>
          <w:rFonts w:ascii="Lora" w:hAnsi="Lora"/>
          <w:i w:val="0"/>
          <w:color w:val="auto"/>
          <w:sz w:val="25"/>
          <w:szCs w:val="25"/>
        </w:rPr>
      </w:pPr>
      <w:r w:rsidRPr="00996C45">
        <w:rPr>
          <w:rFonts w:ascii="Lora" w:hAnsi="Lora"/>
          <w:i w:val="0"/>
          <w:color w:val="auto"/>
          <w:kern w:val="24"/>
          <w:sz w:val="36"/>
          <w:szCs w:val="36"/>
        </w:rPr>
        <w:t>11</w:t>
      </w:r>
      <w:r>
        <w:rPr>
          <w:rFonts w:ascii="Lora" w:hAnsi="Lora"/>
          <w:i w:val="0"/>
          <w:color w:val="auto"/>
          <w:kern w:val="24"/>
          <w:sz w:val="25"/>
          <w:szCs w:val="25"/>
        </w:rPr>
        <w:tab/>
      </w:r>
      <w:r w:rsidRPr="00BC5D64">
        <w:rPr>
          <w:rFonts w:ascii="Lora" w:hAnsi="Lora"/>
          <w:i w:val="0"/>
          <w:color w:val="auto"/>
          <w:sz w:val="25"/>
          <w:szCs w:val="25"/>
        </w:rPr>
        <w:t>F. Alladio, L.A. Grosso, A. Ma</w:t>
      </w:r>
      <w:r>
        <w:rPr>
          <w:rFonts w:ascii="Lora" w:hAnsi="Lora"/>
          <w:i w:val="0"/>
          <w:color w:val="auto"/>
          <w:sz w:val="25"/>
          <w:szCs w:val="25"/>
        </w:rPr>
        <w:t>ncuso, S. Mantovani, P. Micozzi</w:t>
      </w:r>
      <w:r w:rsidRPr="00BC5D64">
        <w:rPr>
          <w:rFonts w:ascii="Lora" w:hAnsi="Lora"/>
          <w:i w:val="0"/>
          <w:color w:val="auto"/>
          <w:sz w:val="25"/>
          <w:szCs w:val="25"/>
        </w:rPr>
        <w:t>, G. Apruzzese, L. Bettinali, P. Buratti, R. De Angelis, G. Gatti, G. Monari, M. Pillon, A. Sibio, B. Tilia, O. Tudisco</w:t>
      </w:r>
      <w:r w:rsidRPr="00BC5D64">
        <w:rPr>
          <w:rFonts w:ascii="Lora" w:hAnsi="Lora"/>
          <w:i w:val="0"/>
          <w:caps/>
          <w:color w:val="auto"/>
          <w:sz w:val="25"/>
          <w:szCs w:val="25"/>
        </w:rPr>
        <w:t xml:space="preserve">, </w:t>
      </w:r>
      <w:r w:rsidRPr="00BC5D64">
        <w:rPr>
          <w:rFonts w:ascii="Lora" w:hAnsi="Lora"/>
          <w:i w:val="0"/>
          <w:color w:val="auto"/>
          <w:sz w:val="25"/>
          <w:szCs w:val="25"/>
        </w:rPr>
        <w:t xml:space="preserve">Results of Proto-Pinch Testbench for the Proto-Sphera experiment, </w:t>
      </w:r>
      <w:r w:rsidRPr="00996C45">
        <w:rPr>
          <w:rFonts w:ascii="Lora" w:hAnsi="Lora"/>
          <w:color w:val="auto"/>
          <w:sz w:val="25"/>
          <w:szCs w:val="25"/>
        </w:rPr>
        <w:t>Proc. of the 27th EPS Conference on Contr. Fusion and Plasma Phys. Budapest, 12-16 June 2000</w:t>
      </w:r>
      <w:r>
        <w:rPr>
          <w:rFonts w:ascii="Lora" w:hAnsi="Lora"/>
          <w:color w:val="auto"/>
          <w:sz w:val="25"/>
          <w:szCs w:val="25"/>
        </w:rPr>
        <w:t>,</w:t>
      </w:r>
      <w:r w:rsidRPr="00BC5D64">
        <w:rPr>
          <w:rFonts w:ascii="Lora" w:hAnsi="Lora"/>
          <w:i w:val="0"/>
          <w:color w:val="auto"/>
          <w:sz w:val="25"/>
          <w:szCs w:val="25"/>
        </w:rPr>
        <w:t xml:space="preserve"> ECA V</w:t>
      </w:r>
      <w:r>
        <w:rPr>
          <w:rFonts w:ascii="Lora" w:hAnsi="Lora"/>
          <w:i w:val="0"/>
          <w:color w:val="auto"/>
          <w:sz w:val="25"/>
          <w:szCs w:val="25"/>
        </w:rPr>
        <w:t xml:space="preserve">ol. 24B, </w:t>
      </w:r>
      <w:r w:rsidRPr="00BC5D64">
        <w:rPr>
          <w:rFonts w:ascii="Lora" w:hAnsi="Lora"/>
          <w:i w:val="0"/>
          <w:color w:val="auto"/>
          <w:sz w:val="25"/>
          <w:szCs w:val="25"/>
        </w:rPr>
        <w:t>161-164</w:t>
      </w:r>
      <w:r>
        <w:rPr>
          <w:rFonts w:ascii="Lora" w:hAnsi="Lora"/>
          <w:i w:val="0"/>
          <w:color w:val="auto"/>
          <w:sz w:val="25"/>
          <w:szCs w:val="25"/>
        </w:rPr>
        <w:t xml:space="preserve"> </w:t>
      </w:r>
      <w:r w:rsidRPr="00BC5D64">
        <w:rPr>
          <w:rFonts w:ascii="Lora" w:hAnsi="Lora"/>
          <w:i w:val="0"/>
          <w:color w:val="auto"/>
          <w:sz w:val="25"/>
          <w:szCs w:val="25"/>
        </w:rPr>
        <w:t>(2000)</w:t>
      </w:r>
    </w:p>
    <w:p w:rsidR="000039FA" w:rsidRPr="00D82BBE" w:rsidRDefault="000039FA" w:rsidP="000039FA">
      <w:pPr>
        <w:spacing w:line="408" w:lineRule="auto"/>
        <w:ind w:left="720" w:hanging="720"/>
        <w:jc w:val="both"/>
        <w:rPr>
          <w:rFonts w:ascii="Lora" w:hAnsi="Lora"/>
          <w:i w:val="0"/>
          <w:color w:val="auto"/>
          <w:sz w:val="25"/>
          <w:szCs w:val="25"/>
        </w:rPr>
      </w:pPr>
      <w:r w:rsidRPr="00996C45">
        <w:rPr>
          <w:rFonts w:ascii="Lora" w:hAnsi="Lora"/>
          <w:i w:val="0"/>
          <w:color w:val="auto"/>
          <w:sz w:val="36"/>
          <w:szCs w:val="36"/>
        </w:rPr>
        <w:lastRenderedPageBreak/>
        <w:t>12</w:t>
      </w:r>
      <w:r w:rsidR="00DD79F9">
        <w:rPr>
          <w:rFonts w:ascii="Lora" w:hAnsi="Lora"/>
          <w:i w:val="0"/>
          <w:color w:val="auto"/>
          <w:sz w:val="25"/>
          <w:szCs w:val="25"/>
        </w:rPr>
        <w:tab/>
      </w:r>
      <w:r w:rsidRPr="00D82BBE">
        <w:rPr>
          <w:rFonts w:ascii="Lora" w:hAnsi="Lora"/>
          <w:color w:val="auto"/>
          <w:sz w:val="25"/>
          <w:szCs w:val="25"/>
          <w:vertAlign w:val="superscript"/>
        </w:rPr>
        <w:t xml:space="preserve"> </w:t>
      </w:r>
      <w:r w:rsidRPr="00D82BBE">
        <w:rPr>
          <w:rFonts w:ascii="Lora" w:hAnsi="Lora"/>
          <w:i w:val="0"/>
          <w:color w:val="auto"/>
          <w:sz w:val="25"/>
          <w:szCs w:val="25"/>
        </w:rPr>
        <w:t>O. Tudisco</w:t>
      </w:r>
      <w:r w:rsidRPr="00D82BBE">
        <w:rPr>
          <w:rFonts w:ascii="Lora" w:hAnsi="Lora"/>
          <w:i w:val="0"/>
          <w:iCs/>
          <w:color w:val="auto"/>
          <w:sz w:val="25"/>
          <w:szCs w:val="25"/>
        </w:rPr>
        <w:t>, </w:t>
      </w:r>
      <w:r w:rsidRPr="00D82BBE">
        <w:rPr>
          <w:rFonts w:ascii="Lora" w:hAnsi="Lora"/>
          <w:i w:val="0"/>
          <w:color w:val="auto"/>
          <w:sz w:val="25"/>
          <w:szCs w:val="25"/>
        </w:rPr>
        <w:t>A. Lucca Fabris</w:t>
      </w:r>
      <w:r w:rsidRPr="00D82BBE">
        <w:rPr>
          <w:rFonts w:ascii="Lora" w:hAnsi="Lora"/>
          <w:i w:val="0"/>
          <w:iCs/>
          <w:color w:val="auto"/>
          <w:sz w:val="25"/>
          <w:szCs w:val="25"/>
        </w:rPr>
        <w:t>, </w:t>
      </w:r>
      <w:r w:rsidRPr="00D82BBE">
        <w:rPr>
          <w:rFonts w:ascii="Lora" w:hAnsi="Lora"/>
          <w:i w:val="0"/>
          <w:color w:val="auto"/>
          <w:sz w:val="25"/>
          <w:szCs w:val="25"/>
        </w:rPr>
        <w:t>C. Falcetta</w:t>
      </w:r>
      <w:r w:rsidRPr="00D82BBE">
        <w:rPr>
          <w:rFonts w:ascii="Lora" w:hAnsi="Lora"/>
          <w:i w:val="0"/>
          <w:iCs/>
          <w:color w:val="auto"/>
          <w:sz w:val="25"/>
          <w:szCs w:val="25"/>
        </w:rPr>
        <w:t>, </w:t>
      </w:r>
      <w:r w:rsidRPr="00D82BBE">
        <w:rPr>
          <w:rFonts w:ascii="Lora" w:hAnsi="Lora"/>
          <w:i w:val="0"/>
          <w:color w:val="auto"/>
          <w:sz w:val="25"/>
          <w:szCs w:val="25"/>
        </w:rPr>
        <w:t>L. Accatino</w:t>
      </w:r>
      <w:r w:rsidRPr="00D82BBE">
        <w:rPr>
          <w:rFonts w:ascii="Lora" w:hAnsi="Lora"/>
          <w:i w:val="0"/>
          <w:iCs/>
          <w:color w:val="auto"/>
          <w:sz w:val="25"/>
          <w:szCs w:val="25"/>
        </w:rPr>
        <w:t>, </w:t>
      </w:r>
      <w:r w:rsidRPr="00D82BBE">
        <w:rPr>
          <w:rFonts w:ascii="Lora" w:hAnsi="Lora"/>
          <w:i w:val="0"/>
          <w:color w:val="auto"/>
          <w:sz w:val="25"/>
          <w:szCs w:val="25"/>
        </w:rPr>
        <w:t>R. De Angelis</w:t>
      </w:r>
      <w:r>
        <w:rPr>
          <w:rFonts w:ascii="Lora" w:hAnsi="Lora"/>
          <w:i w:val="0"/>
          <w:iCs/>
          <w:color w:val="auto"/>
          <w:sz w:val="25"/>
          <w:szCs w:val="25"/>
        </w:rPr>
        <w:t xml:space="preserve">, </w:t>
      </w:r>
      <w:r>
        <w:rPr>
          <w:rFonts w:ascii="Lora" w:hAnsi="Lora"/>
          <w:i w:val="0"/>
          <w:color w:val="auto"/>
          <w:sz w:val="25"/>
          <w:szCs w:val="25"/>
        </w:rPr>
        <w:t xml:space="preserve">M. </w:t>
      </w:r>
      <w:r w:rsidRPr="00D82BBE">
        <w:rPr>
          <w:rFonts w:ascii="Lora" w:hAnsi="Lora"/>
          <w:i w:val="0"/>
          <w:color w:val="auto"/>
          <w:sz w:val="25"/>
          <w:szCs w:val="25"/>
        </w:rPr>
        <w:t>Manente</w:t>
      </w:r>
      <w:r w:rsidRPr="00D82BBE">
        <w:rPr>
          <w:rFonts w:ascii="Lora" w:hAnsi="Lora"/>
          <w:i w:val="0"/>
          <w:iCs/>
          <w:color w:val="auto"/>
          <w:sz w:val="25"/>
          <w:szCs w:val="25"/>
        </w:rPr>
        <w:t>,</w:t>
      </w:r>
      <w:r>
        <w:rPr>
          <w:rFonts w:ascii="Lora" w:hAnsi="Lora"/>
          <w:i w:val="0"/>
          <w:iCs/>
          <w:color w:val="auto"/>
          <w:sz w:val="25"/>
          <w:szCs w:val="25"/>
        </w:rPr>
        <w:t xml:space="preserve"> F. Ferri,</w:t>
      </w:r>
      <w:r>
        <w:rPr>
          <w:rFonts w:ascii="Lora" w:hAnsi="Lora"/>
          <w:i w:val="0"/>
          <w:color w:val="auto"/>
          <w:sz w:val="25"/>
          <w:szCs w:val="25"/>
        </w:rPr>
        <w:t xml:space="preserve"> M. </w:t>
      </w:r>
      <w:r w:rsidRPr="00D82BBE">
        <w:rPr>
          <w:rFonts w:ascii="Lora" w:hAnsi="Lora"/>
          <w:i w:val="0"/>
          <w:color w:val="auto"/>
          <w:sz w:val="25"/>
          <w:szCs w:val="25"/>
        </w:rPr>
        <w:t>Florean</w:t>
      </w:r>
      <w:r w:rsidRPr="00D82BBE">
        <w:rPr>
          <w:rFonts w:ascii="Lora" w:hAnsi="Lora"/>
          <w:i w:val="0"/>
          <w:iCs/>
          <w:color w:val="auto"/>
          <w:sz w:val="25"/>
          <w:szCs w:val="25"/>
        </w:rPr>
        <w:t>, </w:t>
      </w:r>
      <w:r>
        <w:rPr>
          <w:rFonts w:ascii="Lora" w:hAnsi="Lora"/>
          <w:i w:val="0"/>
          <w:color w:val="auto"/>
          <w:sz w:val="25"/>
          <w:szCs w:val="25"/>
        </w:rPr>
        <w:t xml:space="preserve">C. </w:t>
      </w:r>
      <w:r w:rsidRPr="00D82BBE">
        <w:rPr>
          <w:rFonts w:ascii="Lora" w:hAnsi="Lora"/>
          <w:i w:val="0"/>
          <w:color w:val="auto"/>
          <w:sz w:val="25"/>
          <w:szCs w:val="25"/>
        </w:rPr>
        <w:t>Neri</w:t>
      </w:r>
      <w:r w:rsidRPr="00D82BBE">
        <w:rPr>
          <w:rFonts w:ascii="Lora" w:hAnsi="Lora"/>
          <w:i w:val="0"/>
          <w:iCs/>
          <w:color w:val="auto"/>
          <w:sz w:val="25"/>
          <w:szCs w:val="25"/>
        </w:rPr>
        <w:t>, </w:t>
      </w:r>
      <w:r>
        <w:rPr>
          <w:rFonts w:ascii="Lora" w:hAnsi="Lora"/>
          <w:i w:val="0"/>
          <w:color w:val="auto"/>
          <w:sz w:val="25"/>
          <w:szCs w:val="25"/>
        </w:rPr>
        <w:t xml:space="preserve">C. </w:t>
      </w:r>
      <w:r w:rsidRPr="00D82BBE">
        <w:rPr>
          <w:rFonts w:ascii="Lora" w:hAnsi="Lora"/>
          <w:i w:val="0"/>
          <w:color w:val="auto"/>
          <w:sz w:val="25"/>
          <w:szCs w:val="25"/>
        </w:rPr>
        <w:t>Mazzotta</w:t>
      </w:r>
      <w:r w:rsidRPr="00D82BBE">
        <w:rPr>
          <w:rFonts w:ascii="Lora" w:hAnsi="Lora"/>
          <w:i w:val="0"/>
          <w:iCs/>
          <w:color w:val="auto"/>
          <w:sz w:val="25"/>
          <w:szCs w:val="25"/>
        </w:rPr>
        <w:t>, </w:t>
      </w:r>
      <w:r w:rsidRPr="00D82BBE">
        <w:rPr>
          <w:rFonts w:ascii="Lora" w:hAnsi="Lora"/>
          <w:i w:val="0"/>
          <w:color w:val="auto"/>
          <w:sz w:val="25"/>
          <w:szCs w:val="25"/>
        </w:rPr>
        <w:t>D.</w:t>
      </w:r>
      <w:r>
        <w:rPr>
          <w:rFonts w:ascii="Lora" w:hAnsi="Lora"/>
          <w:i w:val="0"/>
          <w:color w:val="auto"/>
          <w:sz w:val="25"/>
          <w:szCs w:val="25"/>
        </w:rPr>
        <w:t xml:space="preserve"> </w:t>
      </w:r>
      <w:r w:rsidRPr="00D82BBE">
        <w:rPr>
          <w:rFonts w:ascii="Lora" w:hAnsi="Lora"/>
          <w:i w:val="0"/>
          <w:color w:val="auto"/>
          <w:sz w:val="25"/>
          <w:szCs w:val="25"/>
        </w:rPr>
        <w:t>Pavarin</w:t>
      </w:r>
      <w:r w:rsidRPr="00D82BBE">
        <w:rPr>
          <w:rFonts w:ascii="Lora" w:hAnsi="Lora"/>
          <w:i w:val="0"/>
          <w:iCs/>
          <w:color w:val="auto"/>
          <w:sz w:val="25"/>
          <w:szCs w:val="25"/>
        </w:rPr>
        <w:t>, </w:t>
      </w:r>
      <w:r>
        <w:rPr>
          <w:rFonts w:ascii="Lora" w:hAnsi="Lora"/>
          <w:i w:val="0"/>
          <w:color w:val="auto"/>
          <w:sz w:val="25"/>
          <w:szCs w:val="25"/>
        </w:rPr>
        <w:t xml:space="preserve">F. </w:t>
      </w:r>
      <w:r w:rsidRPr="00D82BBE">
        <w:rPr>
          <w:rFonts w:ascii="Lora" w:hAnsi="Lora"/>
          <w:i w:val="0"/>
          <w:color w:val="auto"/>
          <w:sz w:val="25"/>
          <w:szCs w:val="25"/>
        </w:rPr>
        <w:t>Pollastrone</w:t>
      </w:r>
      <w:r w:rsidRPr="00D82BBE">
        <w:rPr>
          <w:rFonts w:ascii="Lora" w:hAnsi="Lora"/>
          <w:i w:val="0"/>
          <w:iCs/>
          <w:color w:val="auto"/>
          <w:sz w:val="25"/>
          <w:szCs w:val="25"/>
        </w:rPr>
        <w:t>, </w:t>
      </w:r>
      <w:r w:rsidRPr="00D82BBE">
        <w:rPr>
          <w:rFonts w:ascii="Lora" w:hAnsi="Lora"/>
          <w:i w:val="0"/>
          <w:color w:val="auto"/>
          <w:sz w:val="25"/>
          <w:szCs w:val="25"/>
        </w:rPr>
        <w:t>G. Rocchi</w:t>
      </w:r>
      <w:r w:rsidRPr="00D82BBE">
        <w:rPr>
          <w:rFonts w:ascii="Lora" w:hAnsi="Lora"/>
          <w:i w:val="0"/>
          <w:iCs/>
          <w:color w:val="auto"/>
          <w:sz w:val="25"/>
          <w:szCs w:val="25"/>
        </w:rPr>
        <w:t>, </w:t>
      </w:r>
      <w:r w:rsidRPr="00D82BBE">
        <w:rPr>
          <w:rFonts w:ascii="Lora" w:hAnsi="Lora"/>
          <w:i w:val="0"/>
          <w:color w:val="auto"/>
          <w:sz w:val="25"/>
          <w:szCs w:val="25"/>
        </w:rPr>
        <w:t>A. Selmo</w:t>
      </w:r>
      <w:r w:rsidRPr="00D82BBE">
        <w:rPr>
          <w:rFonts w:ascii="Lora" w:hAnsi="Lora"/>
          <w:i w:val="0"/>
          <w:iCs/>
          <w:color w:val="auto"/>
          <w:sz w:val="25"/>
          <w:szCs w:val="25"/>
        </w:rPr>
        <w:t>, </w:t>
      </w:r>
      <w:r w:rsidRPr="00D82BBE">
        <w:rPr>
          <w:rFonts w:ascii="Lora" w:hAnsi="Lora"/>
          <w:i w:val="0"/>
          <w:color w:val="auto"/>
          <w:sz w:val="25"/>
          <w:szCs w:val="25"/>
        </w:rPr>
        <w:t>L. Tasinato</w:t>
      </w:r>
      <w:r w:rsidRPr="00D82BBE">
        <w:rPr>
          <w:rFonts w:ascii="Lora" w:hAnsi="Lora"/>
          <w:i w:val="0"/>
          <w:iCs/>
          <w:color w:val="auto"/>
          <w:sz w:val="25"/>
          <w:szCs w:val="25"/>
        </w:rPr>
        <w:t>, </w:t>
      </w:r>
      <w:r w:rsidRPr="00D82BBE">
        <w:rPr>
          <w:rFonts w:ascii="Lora" w:hAnsi="Lora"/>
          <w:i w:val="0"/>
          <w:color w:val="auto"/>
          <w:sz w:val="25"/>
          <w:szCs w:val="25"/>
        </w:rPr>
        <w:t>F. Trezzolani</w:t>
      </w:r>
      <w:r w:rsidRPr="00D82BBE">
        <w:rPr>
          <w:rFonts w:ascii="Lora" w:hAnsi="Lora"/>
          <w:i w:val="0"/>
          <w:iCs/>
          <w:color w:val="auto"/>
          <w:sz w:val="25"/>
          <w:szCs w:val="25"/>
        </w:rPr>
        <w:t>, and </w:t>
      </w:r>
      <w:r w:rsidRPr="00D82BBE">
        <w:rPr>
          <w:rFonts w:ascii="Lora" w:hAnsi="Lora"/>
          <w:i w:val="0"/>
          <w:color w:val="auto"/>
          <w:sz w:val="25"/>
          <w:szCs w:val="25"/>
        </w:rPr>
        <w:t>A. A. Tuccillo,</w:t>
      </w:r>
      <w:r w:rsidRPr="00BC5D64">
        <w:rPr>
          <w:rFonts w:ascii="Lora" w:hAnsi="Lora"/>
          <w:i w:val="0"/>
          <w:color w:val="auto"/>
          <w:sz w:val="25"/>
          <w:szCs w:val="25"/>
        </w:rPr>
        <w:t xml:space="preserve"> </w:t>
      </w:r>
      <w:r w:rsidRPr="00D82BBE">
        <w:rPr>
          <w:rFonts w:ascii="Lora" w:hAnsi="Lora"/>
          <w:bCs/>
          <w:i w:val="0"/>
          <w:color w:val="auto"/>
          <w:sz w:val="25"/>
          <w:szCs w:val="25"/>
        </w:rPr>
        <w:t>A microwave interferometer for small and tenuous plasma density measurements</w:t>
      </w:r>
      <w:r>
        <w:rPr>
          <w:rFonts w:ascii="Lora" w:hAnsi="Lora"/>
          <w:bCs/>
          <w:i w:val="0"/>
          <w:color w:val="auto"/>
          <w:sz w:val="25"/>
          <w:szCs w:val="25"/>
        </w:rPr>
        <w:t xml:space="preserve">, </w:t>
      </w:r>
      <w:r w:rsidRPr="009C5AE7">
        <w:rPr>
          <w:rFonts w:ascii="Lora" w:hAnsi="Lora"/>
          <w:bCs/>
          <w:color w:val="auto"/>
          <w:sz w:val="25"/>
          <w:szCs w:val="25"/>
        </w:rPr>
        <w:t>Review of Scientific Instruments </w:t>
      </w:r>
      <w:r w:rsidRPr="009C5AE7">
        <w:rPr>
          <w:rFonts w:ascii="Lora" w:hAnsi="Lora"/>
          <w:b/>
          <w:bCs/>
          <w:color w:val="auto"/>
          <w:sz w:val="25"/>
          <w:szCs w:val="25"/>
        </w:rPr>
        <w:t>84</w:t>
      </w:r>
      <w:r w:rsidRPr="009C5AE7">
        <w:rPr>
          <w:rFonts w:ascii="Lora" w:hAnsi="Lora"/>
          <w:bCs/>
          <w:color w:val="auto"/>
          <w:sz w:val="25"/>
          <w:szCs w:val="25"/>
        </w:rPr>
        <w:t>, 033505 (2013</w:t>
      </w:r>
      <w:r>
        <w:rPr>
          <w:rFonts w:ascii="Lora" w:hAnsi="Lora"/>
          <w:bCs/>
          <w:color w:val="auto"/>
          <w:sz w:val="25"/>
          <w:szCs w:val="25"/>
        </w:rPr>
        <w:t>)</w:t>
      </w:r>
    </w:p>
    <w:p w:rsidR="000039FA" w:rsidRPr="00BC5D64" w:rsidRDefault="000039FA" w:rsidP="000039FA">
      <w:pPr>
        <w:spacing w:line="408" w:lineRule="auto"/>
        <w:ind w:left="720" w:hanging="720"/>
        <w:jc w:val="both"/>
        <w:rPr>
          <w:rFonts w:ascii="Lora" w:hAnsi="Lora"/>
          <w:i w:val="0"/>
          <w:color w:val="auto"/>
          <w:kern w:val="24"/>
          <w:sz w:val="25"/>
          <w:szCs w:val="25"/>
        </w:rPr>
      </w:pPr>
      <w:r w:rsidRPr="00996C45">
        <w:rPr>
          <w:rFonts w:ascii="Lora" w:hAnsi="Lora"/>
          <w:i w:val="0"/>
          <w:color w:val="auto"/>
          <w:kern w:val="24"/>
          <w:sz w:val="36"/>
          <w:szCs w:val="36"/>
        </w:rPr>
        <w:t>13</w:t>
      </w:r>
      <w:r>
        <w:rPr>
          <w:rFonts w:ascii="Lora" w:hAnsi="Lora"/>
          <w:i w:val="0"/>
          <w:color w:val="auto"/>
          <w:kern w:val="24"/>
          <w:sz w:val="25"/>
          <w:szCs w:val="25"/>
          <w:vertAlign w:val="superscript"/>
        </w:rPr>
        <w:tab/>
      </w:r>
      <w:r w:rsidR="00214973">
        <w:rPr>
          <w:rFonts w:ascii="Lora" w:hAnsi="Lora"/>
          <w:i w:val="0"/>
          <w:color w:val="auto"/>
          <w:kern w:val="24"/>
          <w:sz w:val="25"/>
          <w:szCs w:val="25"/>
        </w:rPr>
        <w:t xml:space="preserve">F. Brandi, </w:t>
      </w:r>
      <w:r w:rsidRPr="00BC5D64">
        <w:rPr>
          <w:rFonts w:ascii="Lora" w:hAnsi="Lora"/>
          <w:i w:val="0"/>
          <w:color w:val="auto"/>
          <w:kern w:val="24"/>
          <w:sz w:val="25"/>
          <w:szCs w:val="25"/>
        </w:rPr>
        <w:t xml:space="preserve">F. Giammanco, W. S. Harris, T. Roche, E. Trask, and F. J. Wessel, Electron density measurements of a field-reversed configuration plasma using a novel compact ultrastable second-harmonic interferometer, </w:t>
      </w:r>
      <w:r w:rsidRPr="00996C45">
        <w:rPr>
          <w:rFonts w:ascii="Lora" w:hAnsi="Lora"/>
          <w:color w:val="auto"/>
          <w:kern w:val="24"/>
          <w:sz w:val="25"/>
          <w:szCs w:val="25"/>
        </w:rPr>
        <w:t>Review of Scientific Instruments</w:t>
      </w:r>
      <w:r w:rsidRPr="00BC5D64">
        <w:rPr>
          <w:rFonts w:ascii="Lora" w:hAnsi="Lora"/>
          <w:i w:val="0"/>
          <w:color w:val="auto"/>
          <w:kern w:val="24"/>
          <w:sz w:val="25"/>
          <w:szCs w:val="25"/>
        </w:rPr>
        <w:t xml:space="preserve"> </w:t>
      </w:r>
      <w:r w:rsidRPr="00996C45">
        <w:rPr>
          <w:rFonts w:ascii="Lora" w:hAnsi="Lora"/>
          <w:b/>
          <w:i w:val="0"/>
          <w:color w:val="auto"/>
          <w:kern w:val="24"/>
          <w:sz w:val="25"/>
          <w:szCs w:val="25"/>
        </w:rPr>
        <w:t>80</w:t>
      </w:r>
      <w:r w:rsidRPr="00BC5D64">
        <w:rPr>
          <w:rFonts w:ascii="Lora" w:hAnsi="Lora"/>
          <w:i w:val="0"/>
          <w:color w:val="auto"/>
          <w:kern w:val="24"/>
          <w:sz w:val="25"/>
          <w:szCs w:val="25"/>
        </w:rPr>
        <w:t xml:space="preserve">, 113501 </w:t>
      </w:r>
      <w:r>
        <w:rPr>
          <w:rFonts w:ascii="Lora" w:hAnsi="Lora"/>
          <w:i w:val="0"/>
          <w:color w:val="auto"/>
          <w:kern w:val="24"/>
          <w:sz w:val="25"/>
          <w:szCs w:val="25"/>
        </w:rPr>
        <w:t>(</w:t>
      </w:r>
      <w:r w:rsidRPr="00BC5D64">
        <w:rPr>
          <w:rFonts w:ascii="Lora" w:hAnsi="Lora"/>
          <w:i w:val="0"/>
          <w:color w:val="auto"/>
          <w:kern w:val="24"/>
          <w:sz w:val="25"/>
          <w:szCs w:val="25"/>
        </w:rPr>
        <w:t>2009</w:t>
      </w:r>
      <w:r>
        <w:rPr>
          <w:rFonts w:ascii="Lora" w:hAnsi="Lora"/>
          <w:i w:val="0"/>
          <w:color w:val="auto"/>
          <w:kern w:val="24"/>
          <w:sz w:val="25"/>
          <w:szCs w:val="25"/>
        </w:rPr>
        <w:t>)</w:t>
      </w:r>
    </w:p>
    <w:p w:rsidR="000039FA" w:rsidRPr="00BC5D64" w:rsidRDefault="000039FA" w:rsidP="000039FA">
      <w:pPr>
        <w:spacing w:line="408" w:lineRule="auto"/>
        <w:ind w:left="675" w:hanging="675"/>
        <w:jc w:val="both"/>
        <w:rPr>
          <w:rFonts w:ascii="Lora" w:hAnsi="Lora"/>
          <w:i w:val="0"/>
          <w:color w:val="auto"/>
          <w:kern w:val="24"/>
          <w:sz w:val="25"/>
          <w:szCs w:val="25"/>
        </w:rPr>
      </w:pPr>
      <w:r w:rsidRPr="00996C45">
        <w:rPr>
          <w:rFonts w:ascii="Lora" w:hAnsi="Lora"/>
          <w:i w:val="0"/>
          <w:color w:val="auto"/>
          <w:kern w:val="24"/>
          <w:sz w:val="36"/>
          <w:szCs w:val="36"/>
        </w:rPr>
        <w:t>1</w:t>
      </w:r>
      <w:r>
        <w:rPr>
          <w:rFonts w:ascii="Lora" w:hAnsi="Lora"/>
          <w:i w:val="0"/>
          <w:color w:val="auto"/>
          <w:kern w:val="24"/>
          <w:sz w:val="36"/>
          <w:szCs w:val="36"/>
        </w:rPr>
        <w:t>4</w:t>
      </w:r>
      <w:r>
        <w:rPr>
          <w:rFonts w:ascii="Lora" w:hAnsi="Lora"/>
          <w:i w:val="0"/>
          <w:color w:val="auto"/>
          <w:kern w:val="24"/>
          <w:sz w:val="36"/>
          <w:szCs w:val="36"/>
        </w:rPr>
        <w:tab/>
      </w:r>
      <w:r w:rsidRPr="00BC5D64">
        <w:rPr>
          <w:rFonts w:ascii="Lora" w:hAnsi="Lora"/>
          <w:i w:val="0"/>
          <w:color w:val="auto"/>
          <w:kern w:val="24"/>
          <w:sz w:val="25"/>
          <w:szCs w:val="25"/>
        </w:rPr>
        <w:t xml:space="preserve">T. Del Rosso, F. Giammanco, M. G. Anderson, F. Conti, A. Balvis, I. Isakov, V. Matvienko, G. Strashnoy, W. Waggoner, L. Bonelli, E. Paganini, and M. W. Binderbauer, Long-path second-harmonic interferometer with nanosecond time resolution: reliable diagnostic tool for electron density measurement in pulsed plasma devices, </w:t>
      </w:r>
      <w:r w:rsidRPr="00996C45">
        <w:rPr>
          <w:rFonts w:ascii="Lora" w:hAnsi="Lora"/>
          <w:color w:val="auto"/>
          <w:kern w:val="24"/>
          <w:sz w:val="25"/>
          <w:szCs w:val="25"/>
        </w:rPr>
        <w:t>Optics Letters</w:t>
      </w:r>
      <w:r>
        <w:rPr>
          <w:rFonts w:ascii="Lora" w:hAnsi="Lora"/>
          <w:i w:val="0"/>
          <w:color w:val="auto"/>
          <w:kern w:val="24"/>
          <w:sz w:val="25"/>
          <w:szCs w:val="25"/>
        </w:rPr>
        <w:t xml:space="preserve"> </w:t>
      </w:r>
      <w:r w:rsidRPr="00996C45">
        <w:rPr>
          <w:rFonts w:ascii="Lora" w:hAnsi="Lora"/>
          <w:b/>
          <w:i w:val="0"/>
          <w:color w:val="auto"/>
          <w:kern w:val="24"/>
          <w:sz w:val="25"/>
          <w:szCs w:val="25"/>
        </w:rPr>
        <w:t>37</w:t>
      </w:r>
      <w:r w:rsidR="00214973">
        <w:rPr>
          <w:rFonts w:ascii="Lora" w:hAnsi="Lora"/>
          <w:i w:val="0"/>
          <w:color w:val="auto"/>
          <w:kern w:val="24"/>
          <w:sz w:val="25"/>
          <w:szCs w:val="25"/>
        </w:rPr>
        <w:t xml:space="preserve">, No. 18 </w:t>
      </w:r>
      <w:r w:rsidRPr="00BC5D64">
        <w:rPr>
          <w:rFonts w:ascii="Lora" w:hAnsi="Lora"/>
          <w:i w:val="0"/>
          <w:color w:val="auto"/>
          <w:kern w:val="24"/>
          <w:sz w:val="25"/>
          <w:szCs w:val="25"/>
        </w:rPr>
        <w:t>3855</w:t>
      </w:r>
      <w:r>
        <w:rPr>
          <w:rFonts w:ascii="Lora" w:hAnsi="Lora"/>
          <w:i w:val="0"/>
          <w:color w:val="auto"/>
          <w:kern w:val="24"/>
          <w:sz w:val="25"/>
          <w:szCs w:val="25"/>
        </w:rPr>
        <w:t xml:space="preserve"> (2011)</w:t>
      </w:r>
    </w:p>
    <w:p w:rsidR="000039FA" w:rsidRDefault="000039FA" w:rsidP="000039FA">
      <w:pPr>
        <w:spacing w:line="408" w:lineRule="auto"/>
        <w:ind w:left="675" w:hanging="675"/>
        <w:jc w:val="both"/>
        <w:rPr>
          <w:rFonts w:ascii="Lora" w:eastAsia="Times New Roman" w:hAnsi="Lora" w:cs="Times New Roman"/>
          <w:i w:val="0"/>
          <w:color w:val="auto"/>
          <w:sz w:val="25"/>
          <w:szCs w:val="25"/>
        </w:rPr>
      </w:pPr>
      <w:r w:rsidRPr="00996C45">
        <w:rPr>
          <w:rFonts w:ascii="Lora" w:hAnsi="Lora"/>
          <w:i w:val="0"/>
          <w:color w:val="auto"/>
          <w:sz w:val="36"/>
          <w:szCs w:val="36"/>
        </w:rPr>
        <w:t>1</w:t>
      </w:r>
      <w:r w:rsidR="00997C57">
        <w:rPr>
          <w:rFonts w:ascii="Lora" w:hAnsi="Lora"/>
          <w:i w:val="0"/>
          <w:color w:val="auto"/>
          <w:sz w:val="36"/>
          <w:szCs w:val="36"/>
        </w:rPr>
        <w:t>5</w:t>
      </w:r>
      <w:r>
        <w:rPr>
          <w:rFonts w:ascii="Lora" w:eastAsia="Times New Roman" w:hAnsi="Lora" w:cs="Times New Roman"/>
          <w:bCs/>
          <w:i w:val="0"/>
          <w:color w:val="auto"/>
          <w:sz w:val="25"/>
          <w:szCs w:val="25"/>
        </w:rPr>
        <w:tab/>
      </w:r>
      <w:r w:rsidRPr="00BC5D64">
        <w:rPr>
          <w:rFonts w:ascii="Lora" w:eastAsia="Times New Roman" w:hAnsi="Lora" w:cs="Times New Roman"/>
          <w:bCs/>
          <w:i w:val="0"/>
          <w:color w:val="auto"/>
          <w:sz w:val="25"/>
          <w:szCs w:val="25"/>
        </w:rPr>
        <w:t>H. A. B</w:t>
      </w:r>
      <w:r>
        <w:rPr>
          <w:rFonts w:ascii="Lora" w:eastAsia="Times New Roman" w:hAnsi="Lora" w:cs="Times New Roman"/>
          <w:bCs/>
          <w:i w:val="0"/>
          <w:color w:val="auto"/>
          <w:sz w:val="25"/>
          <w:szCs w:val="25"/>
        </w:rPr>
        <w:t>ethe and C. L. Critchfield, The f</w:t>
      </w:r>
      <w:r w:rsidRPr="00BC5D64">
        <w:rPr>
          <w:rFonts w:ascii="Lora" w:eastAsia="Times New Roman" w:hAnsi="Lora" w:cs="Times New Roman"/>
          <w:bCs/>
          <w:i w:val="0"/>
          <w:color w:val="auto"/>
          <w:sz w:val="25"/>
          <w:szCs w:val="25"/>
        </w:rPr>
        <w:t xml:space="preserve">ormation of Deuterons by Proton </w:t>
      </w:r>
      <w:r>
        <w:rPr>
          <w:rFonts w:ascii="Lora" w:eastAsia="Times New Roman" w:hAnsi="Lora" w:cs="Times New Roman"/>
          <w:bCs/>
          <w:i w:val="0"/>
          <w:color w:val="auto"/>
          <w:sz w:val="25"/>
          <w:szCs w:val="25"/>
        </w:rPr>
        <w:t>c</w:t>
      </w:r>
      <w:r w:rsidRPr="00BC5D64">
        <w:rPr>
          <w:rFonts w:ascii="Lora" w:eastAsia="Times New Roman" w:hAnsi="Lora" w:cs="Times New Roman"/>
          <w:bCs/>
          <w:i w:val="0"/>
          <w:color w:val="auto"/>
          <w:sz w:val="25"/>
          <w:szCs w:val="25"/>
        </w:rPr>
        <w:t xml:space="preserve">ombination, </w:t>
      </w:r>
      <w:r w:rsidRPr="00996C45">
        <w:rPr>
          <w:rFonts w:ascii="Lora" w:eastAsia="Times New Roman" w:hAnsi="Lora" w:cs="Times New Roman"/>
          <w:color w:val="auto"/>
          <w:sz w:val="25"/>
          <w:szCs w:val="25"/>
        </w:rPr>
        <w:t>Phys. Rev.</w:t>
      </w:r>
      <w:r w:rsidRPr="00BC5D64">
        <w:rPr>
          <w:rFonts w:ascii="Lora" w:eastAsia="Times New Roman" w:hAnsi="Lora" w:cs="Times New Roman"/>
          <w:i w:val="0"/>
          <w:color w:val="auto"/>
          <w:sz w:val="25"/>
          <w:szCs w:val="25"/>
        </w:rPr>
        <w:t> </w:t>
      </w:r>
      <w:r w:rsidRPr="00996C45">
        <w:rPr>
          <w:rFonts w:ascii="Lora" w:eastAsia="Times New Roman" w:hAnsi="Lora" w:cs="Times New Roman"/>
          <w:b/>
          <w:i w:val="0"/>
          <w:color w:val="auto"/>
          <w:sz w:val="25"/>
          <w:szCs w:val="25"/>
        </w:rPr>
        <w:t>54</w:t>
      </w:r>
      <w:r w:rsidRPr="00BC5D64">
        <w:rPr>
          <w:rFonts w:ascii="Lora" w:eastAsia="Times New Roman" w:hAnsi="Lora" w:cs="Times New Roman"/>
          <w:i w:val="0"/>
          <w:color w:val="auto"/>
          <w:sz w:val="25"/>
          <w:szCs w:val="25"/>
        </w:rPr>
        <w:t xml:space="preserve">, 248 </w:t>
      </w:r>
      <w:r>
        <w:rPr>
          <w:rFonts w:ascii="Lora" w:eastAsia="Times New Roman" w:hAnsi="Lora" w:cs="Times New Roman"/>
          <w:i w:val="0"/>
          <w:color w:val="auto"/>
          <w:sz w:val="25"/>
          <w:szCs w:val="25"/>
        </w:rPr>
        <w:t>(</w:t>
      </w:r>
      <w:r w:rsidRPr="00BC5D64">
        <w:rPr>
          <w:rFonts w:ascii="Lora" w:eastAsia="Times New Roman" w:hAnsi="Lora" w:cs="Times New Roman"/>
          <w:i w:val="0"/>
          <w:color w:val="auto"/>
          <w:sz w:val="25"/>
          <w:szCs w:val="25"/>
        </w:rPr>
        <w:t>1938</w:t>
      </w:r>
      <w:r>
        <w:rPr>
          <w:rFonts w:ascii="Lora" w:eastAsia="Times New Roman" w:hAnsi="Lora" w:cs="Times New Roman"/>
          <w:i w:val="0"/>
          <w:color w:val="auto"/>
          <w:sz w:val="25"/>
          <w:szCs w:val="25"/>
        </w:rPr>
        <w:t>)</w:t>
      </w:r>
    </w:p>
    <w:p w:rsidR="00997C57" w:rsidRPr="00BC5D64" w:rsidRDefault="00997C57" w:rsidP="00997C57">
      <w:pPr>
        <w:spacing w:line="408" w:lineRule="auto"/>
        <w:ind w:left="675" w:hanging="675"/>
        <w:jc w:val="both"/>
        <w:rPr>
          <w:rFonts w:ascii="Lora" w:hAnsi="Lora" w:cs="Times New Roman"/>
          <w:i w:val="0"/>
          <w:color w:val="auto"/>
          <w:sz w:val="25"/>
          <w:szCs w:val="25"/>
        </w:rPr>
      </w:pPr>
      <w:r w:rsidRPr="00996C45">
        <w:rPr>
          <w:rFonts w:ascii="Lora" w:hAnsi="Lora"/>
          <w:i w:val="0"/>
          <w:color w:val="auto"/>
          <w:sz w:val="36"/>
          <w:szCs w:val="36"/>
        </w:rPr>
        <w:t>1</w:t>
      </w:r>
      <w:r>
        <w:rPr>
          <w:rFonts w:ascii="Lora" w:hAnsi="Lora"/>
          <w:i w:val="0"/>
          <w:color w:val="auto"/>
          <w:sz w:val="36"/>
          <w:szCs w:val="36"/>
        </w:rPr>
        <w:t>6</w:t>
      </w:r>
      <w:r>
        <w:rPr>
          <w:rFonts w:ascii="Lora" w:hAnsi="Lora" w:cs="Times New Roman"/>
          <w:i w:val="0"/>
          <w:color w:val="auto"/>
          <w:sz w:val="25"/>
          <w:szCs w:val="25"/>
        </w:rPr>
        <w:tab/>
      </w:r>
      <w:r w:rsidRPr="00BC5D64">
        <w:rPr>
          <w:rFonts w:ascii="Lora" w:hAnsi="Lora" w:cs="Times New Roman"/>
          <w:i w:val="0"/>
          <w:color w:val="auto"/>
          <w:sz w:val="25"/>
          <w:szCs w:val="25"/>
        </w:rPr>
        <w:t xml:space="preserve">V. Lazic, A. De Ninno, Calibration approach for extremely variable laser induced plasmas and a strategy to reduce the matrix effect in general, </w:t>
      </w:r>
      <w:r w:rsidRPr="00996C45">
        <w:rPr>
          <w:rFonts w:ascii="Lora" w:hAnsi="Lora" w:cs="Times New Roman"/>
          <w:color w:val="auto"/>
          <w:sz w:val="25"/>
          <w:szCs w:val="25"/>
        </w:rPr>
        <w:t>Spectrochimica Acta Part B</w:t>
      </w:r>
      <w:r w:rsidRPr="00BC5D64">
        <w:rPr>
          <w:rFonts w:ascii="Lora" w:hAnsi="Lora" w:cs="Times New Roman"/>
          <w:i w:val="0"/>
          <w:color w:val="auto"/>
          <w:sz w:val="25"/>
          <w:szCs w:val="25"/>
        </w:rPr>
        <w:t xml:space="preserve"> </w:t>
      </w:r>
      <w:r w:rsidRPr="00996C45">
        <w:rPr>
          <w:rFonts w:ascii="Lora" w:hAnsi="Lora" w:cs="Times New Roman"/>
          <w:b/>
          <w:i w:val="0"/>
          <w:color w:val="auto"/>
          <w:sz w:val="25"/>
          <w:szCs w:val="25"/>
        </w:rPr>
        <w:t>137</w:t>
      </w:r>
      <w:r>
        <w:rPr>
          <w:rFonts w:ascii="Lora" w:hAnsi="Lora" w:cs="Times New Roman"/>
          <w:i w:val="0"/>
          <w:color w:val="auto"/>
          <w:sz w:val="25"/>
          <w:szCs w:val="25"/>
        </w:rPr>
        <w:t xml:space="preserve">, </w:t>
      </w:r>
      <w:r w:rsidRPr="00BC5D64">
        <w:rPr>
          <w:rFonts w:ascii="Lora" w:hAnsi="Lora" w:cs="Times New Roman"/>
          <w:i w:val="0"/>
          <w:color w:val="auto"/>
          <w:sz w:val="25"/>
          <w:szCs w:val="25"/>
        </w:rPr>
        <w:t>28–38</w:t>
      </w:r>
      <w:r w:rsidRPr="00996C45">
        <w:rPr>
          <w:rFonts w:ascii="Lora" w:hAnsi="Lora" w:cs="Times New Roman"/>
          <w:i w:val="0"/>
          <w:color w:val="auto"/>
          <w:sz w:val="25"/>
          <w:szCs w:val="25"/>
        </w:rPr>
        <w:t xml:space="preserve"> </w:t>
      </w:r>
      <w:r w:rsidRPr="00BC5D64">
        <w:rPr>
          <w:rFonts w:ascii="Lora" w:hAnsi="Lora" w:cs="Times New Roman"/>
          <w:i w:val="0"/>
          <w:color w:val="auto"/>
          <w:sz w:val="25"/>
          <w:szCs w:val="25"/>
        </w:rPr>
        <w:t>(2017)</w:t>
      </w:r>
    </w:p>
    <w:p w:rsidR="000039FA" w:rsidRDefault="000039FA" w:rsidP="000039FA">
      <w:pPr>
        <w:spacing w:line="408" w:lineRule="auto"/>
        <w:ind w:left="675" w:hanging="675"/>
        <w:jc w:val="both"/>
        <w:rPr>
          <w:rFonts w:ascii="Lora" w:eastAsia="Times New Roman" w:hAnsi="Lora" w:cs="Times New Roman"/>
          <w:i w:val="0"/>
          <w:iCs/>
          <w:color w:val="auto"/>
          <w:sz w:val="25"/>
          <w:szCs w:val="25"/>
        </w:rPr>
      </w:pPr>
      <w:r w:rsidRPr="00996C45">
        <w:rPr>
          <w:rFonts w:ascii="Lora" w:hAnsi="Lora"/>
          <w:i w:val="0"/>
          <w:color w:val="auto"/>
          <w:sz w:val="36"/>
          <w:szCs w:val="36"/>
        </w:rPr>
        <w:lastRenderedPageBreak/>
        <w:t>17</w:t>
      </w:r>
      <w:r>
        <w:rPr>
          <w:rFonts w:ascii="Lora" w:hAnsi="Lora"/>
          <w:i w:val="0"/>
          <w:color w:val="auto"/>
          <w:sz w:val="36"/>
          <w:szCs w:val="36"/>
        </w:rPr>
        <w:tab/>
      </w:r>
      <w:r w:rsidRPr="00BC5D64">
        <w:rPr>
          <w:rFonts w:ascii="Lora" w:eastAsia="Times New Roman" w:hAnsi="Lora" w:cs="Times New Roman"/>
          <w:i w:val="0"/>
          <w:iCs/>
          <w:color w:val="auto"/>
          <w:sz w:val="25"/>
          <w:szCs w:val="25"/>
        </w:rPr>
        <w:t>D.L. Murphree</w:t>
      </w:r>
      <w:r w:rsidRPr="00BC5D64">
        <w:rPr>
          <w:rFonts w:ascii="Lora" w:eastAsia="Times New Roman" w:hAnsi="Lora" w:cs="Times New Roman"/>
          <w:i w:val="0"/>
          <w:iCs/>
          <w:color w:val="auto"/>
          <w:sz w:val="25"/>
          <w:szCs w:val="25"/>
          <w:shd w:val="clear" w:color="auto" w:fill="F6F6F6"/>
        </w:rPr>
        <w:t>, </w:t>
      </w:r>
      <w:r w:rsidRPr="00BC5D64">
        <w:rPr>
          <w:rFonts w:ascii="Lora" w:eastAsia="Times New Roman" w:hAnsi="Lora" w:cs="Times New Roman"/>
          <w:i w:val="0"/>
          <w:iCs/>
          <w:color w:val="auto"/>
          <w:sz w:val="25"/>
          <w:szCs w:val="25"/>
        </w:rPr>
        <w:t xml:space="preserve">R.P. </w:t>
      </w:r>
      <w:r w:rsidRPr="00D66361">
        <w:rPr>
          <w:rFonts w:ascii="Lora" w:eastAsia="Times New Roman" w:hAnsi="Lora" w:cs="Times New Roman"/>
          <w:i w:val="0"/>
          <w:iCs/>
          <w:color w:val="auto"/>
          <w:sz w:val="25"/>
          <w:szCs w:val="25"/>
        </w:rPr>
        <w:t>Carter</w:t>
      </w:r>
      <w:r>
        <w:rPr>
          <w:rFonts w:ascii="Lora" w:eastAsia="Times New Roman" w:hAnsi="Lora" w:cs="Times New Roman"/>
          <w:i w:val="0"/>
          <w:iCs/>
          <w:color w:val="auto"/>
          <w:sz w:val="25"/>
          <w:szCs w:val="25"/>
        </w:rPr>
        <w:t xml:space="preserve">, </w:t>
      </w:r>
      <w:r w:rsidRPr="003E7CE5">
        <w:rPr>
          <w:rFonts w:ascii="Lora" w:eastAsia="Times New Roman" w:hAnsi="Lora" w:cs="Times New Roman"/>
          <w:i w:val="0"/>
          <w:iCs/>
          <w:color w:val="auto"/>
          <w:sz w:val="25"/>
          <w:szCs w:val="25"/>
        </w:rPr>
        <w:t xml:space="preserve">Observations on magnetically induced anodic arc region behavior, </w:t>
      </w:r>
      <w:r w:rsidRPr="003E7CE5">
        <w:rPr>
          <w:rFonts w:ascii="Lora" w:eastAsia="Times New Roman" w:hAnsi="Lora" w:cs="Times New Roman"/>
          <w:iCs/>
          <w:color w:val="auto"/>
          <w:sz w:val="25"/>
          <w:szCs w:val="25"/>
        </w:rPr>
        <w:t>Journal of Applied Physics</w:t>
      </w:r>
      <w:r w:rsidRPr="003E7CE5">
        <w:rPr>
          <w:rFonts w:ascii="Lora" w:eastAsia="Times New Roman" w:hAnsi="Lora" w:cs="Times New Roman"/>
          <w:i w:val="0"/>
          <w:iCs/>
          <w:color w:val="auto"/>
          <w:sz w:val="25"/>
          <w:szCs w:val="25"/>
        </w:rPr>
        <w:t xml:space="preserve"> </w:t>
      </w:r>
      <w:r w:rsidRPr="003E7CE5">
        <w:rPr>
          <w:rFonts w:ascii="Lora" w:eastAsia="Times New Roman" w:hAnsi="Lora" w:cs="Times New Roman"/>
          <w:b/>
          <w:i w:val="0"/>
          <w:iCs/>
          <w:color w:val="auto"/>
          <w:sz w:val="25"/>
          <w:szCs w:val="25"/>
        </w:rPr>
        <w:t>45</w:t>
      </w:r>
      <w:r w:rsidRPr="003E7CE5">
        <w:rPr>
          <w:rFonts w:ascii="Lora" w:eastAsia="Times New Roman" w:hAnsi="Lora" w:cs="Times New Roman"/>
          <w:i w:val="0"/>
          <w:iCs/>
          <w:color w:val="auto"/>
          <w:sz w:val="25"/>
          <w:szCs w:val="25"/>
        </w:rPr>
        <w:t>, 1915 (1974)</w:t>
      </w:r>
    </w:p>
    <w:p w:rsidR="000039FA" w:rsidRPr="009C5AE7" w:rsidRDefault="000039FA" w:rsidP="000039FA">
      <w:pPr>
        <w:spacing w:line="408" w:lineRule="auto"/>
        <w:ind w:left="675" w:hanging="675"/>
        <w:jc w:val="both"/>
        <w:rPr>
          <w:rFonts w:ascii="Lora" w:hAnsi="Lora"/>
          <w:color w:val="auto"/>
          <w:sz w:val="25"/>
          <w:szCs w:val="25"/>
        </w:rPr>
      </w:pPr>
      <w:r w:rsidRPr="00D66361">
        <w:rPr>
          <w:rFonts w:ascii="Lora" w:hAnsi="Lora"/>
          <w:i w:val="0"/>
          <w:color w:val="auto"/>
          <w:sz w:val="36"/>
          <w:szCs w:val="36"/>
        </w:rPr>
        <w:t>18</w:t>
      </w:r>
      <w:r w:rsidRPr="00D66361">
        <w:rPr>
          <w:rFonts w:ascii="Lora" w:hAnsi="Lora"/>
          <w:i w:val="0"/>
          <w:color w:val="auto"/>
          <w:sz w:val="25"/>
          <w:szCs w:val="25"/>
        </w:rPr>
        <w:tab/>
        <w:t>H.C. Miller, A review of anode phenomena in vacuum arces,</w:t>
      </w:r>
      <w:r>
        <w:rPr>
          <w:rFonts w:ascii="Lora" w:hAnsi="Lora"/>
          <w:i w:val="0"/>
          <w:color w:val="auto"/>
          <w:sz w:val="25"/>
          <w:szCs w:val="25"/>
        </w:rPr>
        <w:t xml:space="preserve"> </w:t>
      </w:r>
      <w:r w:rsidRPr="009C5AE7">
        <w:rPr>
          <w:rFonts w:ascii="Lora" w:hAnsi="Lora"/>
          <w:color w:val="auto"/>
          <w:sz w:val="25"/>
          <w:szCs w:val="25"/>
        </w:rPr>
        <w:t>Contributions to Plasma Physics</w:t>
      </w:r>
      <w:r>
        <w:rPr>
          <w:rFonts w:ascii="Lora" w:hAnsi="Lora"/>
          <w:color w:val="auto"/>
          <w:sz w:val="25"/>
          <w:szCs w:val="25"/>
        </w:rPr>
        <w:t xml:space="preserve"> </w:t>
      </w:r>
      <w:r w:rsidRPr="009C5AE7">
        <w:rPr>
          <w:rFonts w:ascii="Lora" w:hAnsi="Lora"/>
          <w:b/>
          <w:i w:val="0"/>
          <w:color w:val="auto"/>
          <w:sz w:val="25"/>
          <w:szCs w:val="25"/>
        </w:rPr>
        <w:t>23</w:t>
      </w:r>
      <w:r>
        <w:rPr>
          <w:rFonts w:ascii="Lora" w:hAnsi="Lora"/>
          <w:i w:val="0"/>
          <w:color w:val="auto"/>
          <w:sz w:val="25"/>
          <w:szCs w:val="25"/>
        </w:rPr>
        <w:t xml:space="preserve">, </w:t>
      </w:r>
      <w:r w:rsidRPr="009C5AE7">
        <w:rPr>
          <w:rFonts w:ascii="Lora" w:hAnsi="Lora"/>
          <w:color w:val="auto"/>
          <w:sz w:val="25"/>
          <w:szCs w:val="25"/>
        </w:rPr>
        <w:t>223-249</w:t>
      </w:r>
      <w:r>
        <w:rPr>
          <w:rFonts w:ascii="Lora" w:hAnsi="Lora"/>
          <w:i w:val="0"/>
          <w:color w:val="auto"/>
          <w:sz w:val="25"/>
          <w:szCs w:val="25"/>
        </w:rPr>
        <w:t xml:space="preserve"> (</w:t>
      </w:r>
      <w:r w:rsidRPr="00BC5D64">
        <w:rPr>
          <w:rFonts w:ascii="Lora" w:hAnsi="Lora"/>
          <w:i w:val="0"/>
          <w:color w:val="auto"/>
          <w:sz w:val="25"/>
          <w:szCs w:val="25"/>
        </w:rPr>
        <w:t>198</w:t>
      </w:r>
      <w:r>
        <w:rPr>
          <w:rFonts w:ascii="Lora" w:hAnsi="Lora"/>
          <w:i w:val="0"/>
          <w:color w:val="auto"/>
          <w:sz w:val="25"/>
          <w:szCs w:val="25"/>
        </w:rPr>
        <w:t>9)</w:t>
      </w:r>
    </w:p>
    <w:p w:rsidR="000039FA" w:rsidRPr="00BC5D64" w:rsidRDefault="000039FA" w:rsidP="000039FA">
      <w:pPr>
        <w:spacing w:line="408" w:lineRule="auto"/>
        <w:ind w:left="720" w:hanging="720"/>
        <w:jc w:val="both"/>
        <w:rPr>
          <w:rFonts w:ascii="Lora" w:eastAsia="Times New Roman" w:hAnsi="Lora" w:cs="Times New Roman"/>
          <w:i w:val="0"/>
          <w:color w:val="auto"/>
          <w:sz w:val="25"/>
          <w:szCs w:val="25"/>
        </w:rPr>
      </w:pPr>
      <w:r w:rsidRPr="00996C45">
        <w:rPr>
          <w:rFonts w:ascii="Lora" w:eastAsia="Times New Roman" w:hAnsi="Lora" w:cs="Times New Roman"/>
          <w:i w:val="0"/>
          <w:color w:val="auto"/>
          <w:sz w:val="36"/>
          <w:szCs w:val="36"/>
        </w:rPr>
        <w:t>19</w:t>
      </w:r>
      <w:r>
        <w:rPr>
          <w:rFonts w:ascii="Lora" w:eastAsia="Times New Roman" w:hAnsi="Lora" w:cs="Times New Roman"/>
          <w:i w:val="0"/>
          <w:color w:val="auto"/>
          <w:sz w:val="25"/>
          <w:szCs w:val="25"/>
        </w:rPr>
        <w:tab/>
      </w:r>
      <w:r w:rsidRPr="00BC5D64">
        <w:rPr>
          <w:rFonts w:ascii="Lora" w:eastAsia="Times New Roman" w:hAnsi="Lora" w:cs="Times New Roman"/>
          <w:i w:val="0"/>
          <w:color w:val="auto"/>
          <w:sz w:val="25"/>
          <w:szCs w:val="25"/>
        </w:rPr>
        <w:t xml:space="preserve">F.Alladio and P. Micozzi, Reconstruction of Spherical Torus Equilibria in Absence of Magnetic Measurements in the Central Cavity, </w:t>
      </w:r>
      <w:r w:rsidRPr="00996C45">
        <w:rPr>
          <w:rFonts w:ascii="Lora" w:eastAsia="Times New Roman" w:hAnsi="Lora" w:cs="Times New Roman"/>
          <w:color w:val="auto"/>
          <w:sz w:val="25"/>
          <w:szCs w:val="25"/>
        </w:rPr>
        <w:t xml:space="preserve">Nucl. Fusion </w:t>
      </w:r>
      <w:r w:rsidRPr="00996C45">
        <w:rPr>
          <w:rFonts w:ascii="Lora" w:eastAsia="Times New Roman" w:hAnsi="Lora" w:cs="Times New Roman"/>
          <w:b/>
          <w:i w:val="0"/>
          <w:color w:val="auto"/>
          <w:sz w:val="25"/>
          <w:szCs w:val="25"/>
        </w:rPr>
        <w:t>37</w:t>
      </w:r>
      <w:r w:rsidRPr="00BC5D64">
        <w:rPr>
          <w:rFonts w:ascii="Lora" w:eastAsia="Times New Roman" w:hAnsi="Lora" w:cs="Times New Roman"/>
          <w:i w:val="0"/>
          <w:color w:val="auto"/>
          <w:sz w:val="25"/>
          <w:szCs w:val="25"/>
        </w:rPr>
        <w:t>, 1759</w:t>
      </w:r>
      <w:r>
        <w:rPr>
          <w:rFonts w:ascii="Lora" w:eastAsia="Times New Roman" w:hAnsi="Lora" w:cs="Times New Roman"/>
          <w:i w:val="0"/>
          <w:color w:val="auto"/>
          <w:sz w:val="25"/>
          <w:szCs w:val="25"/>
        </w:rPr>
        <w:t xml:space="preserve"> (</w:t>
      </w:r>
      <w:r w:rsidRPr="00BC5D64">
        <w:rPr>
          <w:rFonts w:ascii="Lora" w:eastAsia="Times New Roman" w:hAnsi="Lora" w:cs="Times New Roman"/>
          <w:i w:val="0"/>
          <w:color w:val="auto"/>
          <w:sz w:val="25"/>
          <w:szCs w:val="25"/>
        </w:rPr>
        <w:t>1997</w:t>
      </w:r>
      <w:r>
        <w:rPr>
          <w:rFonts w:ascii="Lora" w:eastAsia="Times New Roman" w:hAnsi="Lora" w:cs="Times New Roman"/>
          <w:i w:val="0"/>
          <w:color w:val="auto"/>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r w:rsidRPr="00996C45">
        <w:rPr>
          <w:rFonts w:ascii="Lora" w:eastAsia="Times New Roman" w:hAnsi="Lora" w:cs="Times New Roman"/>
          <w:bCs/>
          <w:i w:val="0"/>
          <w:color w:val="auto"/>
          <w:sz w:val="36"/>
          <w:szCs w:val="36"/>
        </w:rPr>
        <w:t>20</w:t>
      </w:r>
      <w:r>
        <w:rPr>
          <w:rFonts w:ascii="Lora" w:hAnsi="Lora"/>
          <w:i w:val="0"/>
          <w:color w:val="auto"/>
          <w:sz w:val="25"/>
          <w:szCs w:val="25"/>
        </w:rPr>
        <w:tab/>
      </w:r>
      <w:r w:rsidRPr="00BC5D64">
        <w:rPr>
          <w:rFonts w:ascii="Lora" w:hAnsi="Lora"/>
          <w:i w:val="0"/>
          <w:color w:val="auto"/>
          <w:sz w:val="25"/>
          <w:szCs w:val="25"/>
        </w:rPr>
        <w:t xml:space="preserve">S. C. Cowley , P. K. Kaw , R. S. Kelly , and R. M. Kulsrud, An analytic solution of high beta equilibrium in a large aspect ratio tokamak, </w:t>
      </w:r>
      <w:r w:rsidRPr="00996C45">
        <w:rPr>
          <w:rFonts w:ascii="Lora" w:hAnsi="Lora"/>
          <w:color w:val="auto"/>
          <w:sz w:val="25"/>
          <w:szCs w:val="25"/>
        </w:rPr>
        <w:t>Physics of Fluids B</w:t>
      </w:r>
      <w:r w:rsidRPr="00BC5D64">
        <w:rPr>
          <w:rFonts w:ascii="Lora" w:hAnsi="Lora"/>
          <w:i w:val="0"/>
          <w:color w:val="auto"/>
          <w:sz w:val="25"/>
          <w:szCs w:val="25"/>
        </w:rPr>
        <w:t xml:space="preserve"> </w:t>
      </w:r>
      <w:r w:rsidRPr="00996C45">
        <w:rPr>
          <w:rFonts w:ascii="Lora" w:hAnsi="Lora"/>
          <w:b/>
          <w:i w:val="0"/>
          <w:color w:val="auto"/>
          <w:sz w:val="25"/>
          <w:szCs w:val="25"/>
        </w:rPr>
        <w:t>3</w:t>
      </w:r>
      <w:r w:rsidRPr="00BC5D64">
        <w:rPr>
          <w:rFonts w:ascii="Lora" w:hAnsi="Lora"/>
          <w:i w:val="0"/>
          <w:color w:val="auto"/>
          <w:sz w:val="25"/>
          <w:szCs w:val="25"/>
        </w:rPr>
        <w:t xml:space="preserve"> , 2066</w:t>
      </w:r>
      <w:r>
        <w:rPr>
          <w:rFonts w:ascii="Lora" w:hAnsi="Lora"/>
          <w:i w:val="0"/>
          <w:color w:val="auto"/>
          <w:sz w:val="25"/>
          <w:szCs w:val="25"/>
        </w:rPr>
        <w:t xml:space="preserve"> (</w:t>
      </w:r>
      <w:r w:rsidRPr="00BC5D64">
        <w:rPr>
          <w:rFonts w:ascii="Lora" w:hAnsi="Lora"/>
          <w:i w:val="0"/>
          <w:color w:val="auto"/>
          <w:sz w:val="25"/>
          <w:szCs w:val="25"/>
        </w:rPr>
        <w:t>1991</w:t>
      </w:r>
      <w:r>
        <w:rPr>
          <w:rFonts w:ascii="Lora" w:hAnsi="Lora"/>
          <w:i w:val="0"/>
          <w:color w:val="auto"/>
          <w:sz w:val="25"/>
          <w:szCs w:val="25"/>
        </w:rPr>
        <w:t>)</w:t>
      </w:r>
    </w:p>
    <w:p w:rsidR="000039FA" w:rsidRPr="00BC5D64" w:rsidRDefault="000039FA" w:rsidP="000039FA">
      <w:pPr>
        <w:spacing w:line="408" w:lineRule="auto"/>
        <w:ind w:left="720" w:hanging="720"/>
        <w:jc w:val="both"/>
        <w:rPr>
          <w:rFonts w:ascii="Lora" w:hAnsi="Lora" w:cs="Times New Roman"/>
          <w:i w:val="0"/>
          <w:color w:val="auto"/>
          <w:sz w:val="25"/>
          <w:szCs w:val="25"/>
        </w:rPr>
      </w:pPr>
      <w:r w:rsidRPr="00996C45">
        <w:rPr>
          <w:rFonts w:ascii="Lora" w:eastAsia="Times New Roman" w:hAnsi="Lora" w:cs="Times New Roman"/>
          <w:i w:val="0"/>
          <w:color w:val="auto"/>
          <w:sz w:val="36"/>
          <w:szCs w:val="36"/>
        </w:rPr>
        <w:t>21</w:t>
      </w:r>
      <w:r>
        <w:rPr>
          <w:rFonts w:ascii="Lora" w:hAnsi="Lora"/>
          <w:i w:val="0"/>
          <w:color w:val="auto"/>
          <w:sz w:val="25"/>
          <w:szCs w:val="25"/>
        </w:rPr>
        <w:tab/>
      </w:r>
      <w:r w:rsidR="00214973">
        <w:rPr>
          <w:rFonts w:ascii="Lora" w:hAnsi="Lora"/>
          <w:i w:val="0"/>
          <w:color w:val="auto"/>
          <w:sz w:val="25"/>
          <w:szCs w:val="25"/>
        </w:rPr>
        <w:t xml:space="preserve">R.D. Stambaugh, L.L. </w:t>
      </w:r>
      <w:r w:rsidRPr="00BC5D64">
        <w:rPr>
          <w:rFonts w:ascii="Lora" w:hAnsi="Lora"/>
          <w:i w:val="0"/>
          <w:color w:val="auto"/>
          <w:sz w:val="25"/>
          <w:szCs w:val="25"/>
        </w:rPr>
        <w:t xml:space="preserve">Lao, E.A. Lazarus, Relation of vertical stability and aspect ratio in Tokamaks, </w:t>
      </w:r>
      <w:r w:rsidRPr="00996C45">
        <w:rPr>
          <w:rFonts w:ascii="Lora" w:hAnsi="Lora" w:cs="Times New Roman"/>
          <w:color w:val="auto"/>
          <w:sz w:val="25"/>
          <w:szCs w:val="25"/>
        </w:rPr>
        <w:t>Nucl. Fusion</w:t>
      </w:r>
      <w:r w:rsidRPr="00996C45">
        <w:rPr>
          <w:rFonts w:ascii="Lora" w:hAnsi="Lora" w:cs="Times New Roman"/>
          <w:b/>
          <w:i w:val="0"/>
          <w:color w:val="auto"/>
          <w:sz w:val="25"/>
          <w:szCs w:val="25"/>
        </w:rPr>
        <w:t xml:space="preserve"> 32</w:t>
      </w:r>
      <w:r w:rsidRPr="00BC5D64">
        <w:rPr>
          <w:rFonts w:ascii="Lora" w:hAnsi="Lora" w:cs="Times New Roman"/>
          <w:i w:val="0"/>
          <w:color w:val="auto"/>
          <w:sz w:val="25"/>
          <w:szCs w:val="25"/>
        </w:rPr>
        <w:t>, 1642-1646</w:t>
      </w:r>
      <w:r>
        <w:rPr>
          <w:rFonts w:ascii="Lora" w:hAnsi="Lora" w:cs="Times New Roman"/>
          <w:i w:val="0"/>
          <w:color w:val="auto"/>
          <w:sz w:val="25"/>
          <w:szCs w:val="25"/>
        </w:rPr>
        <w:t xml:space="preserve"> (</w:t>
      </w:r>
      <w:r w:rsidRPr="00BC5D64">
        <w:rPr>
          <w:rFonts w:ascii="Lora" w:hAnsi="Lora" w:cs="Times New Roman"/>
          <w:i w:val="0"/>
          <w:color w:val="auto"/>
          <w:sz w:val="25"/>
          <w:szCs w:val="25"/>
        </w:rPr>
        <w:t>1992</w:t>
      </w:r>
      <w:r>
        <w:rPr>
          <w:rFonts w:ascii="Lora" w:hAnsi="Lora" w:cs="Times New Roman"/>
          <w:i w:val="0"/>
          <w:color w:val="auto"/>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r w:rsidRPr="00221BC2">
        <w:rPr>
          <w:rFonts w:ascii="Lora" w:eastAsia="Times New Roman" w:hAnsi="Lora" w:cs="Times New Roman"/>
          <w:i w:val="0"/>
          <w:color w:val="auto"/>
          <w:sz w:val="36"/>
          <w:szCs w:val="36"/>
        </w:rPr>
        <w:t>22</w:t>
      </w:r>
      <w:r>
        <w:rPr>
          <w:rFonts w:ascii="Lora" w:hAnsi="Lora"/>
          <w:i w:val="0"/>
          <w:color w:val="auto"/>
          <w:sz w:val="25"/>
          <w:szCs w:val="25"/>
        </w:rPr>
        <w:tab/>
      </w:r>
      <w:r w:rsidRPr="00BC5D64">
        <w:rPr>
          <w:rFonts w:ascii="Lora" w:hAnsi="Lora"/>
          <w:i w:val="0"/>
          <w:color w:val="auto"/>
          <w:sz w:val="25"/>
          <w:szCs w:val="25"/>
        </w:rPr>
        <w:t xml:space="preserve">R. Fitzpatrick, A sharp boundary model for the vertical and kink stability of large aspect-ratio vertically elongated tokamak plasmas, </w:t>
      </w:r>
      <w:r w:rsidRPr="00221BC2">
        <w:rPr>
          <w:rFonts w:ascii="Lora" w:hAnsi="Lora"/>
          <w:color w:val="auto"/>
          <w:sz w:val="25"/>
          <w:szCs w:val="25"/>
        </w:rPr>
        <w:t>Physics of Plasmas</w:t>
      </w:r>
      <w:r w:rsidRPr="00BC5D64">
        <w:rPr>
          <w:rFonts w:ascii="Lora" w:hAnsi="Lora"/>
          <w:i w:val="0"/>
          <w:color w:val="auto"/>
          <w:sz w:val="25"/>
          <w:szCs w:val="25"/>
        </w:rPr>
        <w:t xml:space="preserve"> </w:t>
      </w:r>
      <w:r w:rsidRPr="00221BC2">
        <w:rPr>
          <w:rFonts w:ascii="Lora" w:hAnsi="Lora"/>
          <w:b/>
          <w:i w:val="0"/>
          <w:color w:val="auto"/>
          <w:sz w:val="25"/>
          <w:szCs w:val="25"/>
        </w:rPr>
        <w:t>15</w:t>
      </w:r>
      <w:r w:rsidRPr="00BC5D64">
        <w:rPr>
          <w:rFonts w:ascii="Lora" w:hAnsi="Lora"/>
          <w:i w:val="0"/>
          <w:color w:val="auto"/>
          <w:sz w:val="25"/>
          <w:szCs w:val="25"/>
        </w:rPr>
        <w:t>, 092502 (2008);</w:t>
      </w:r>
    </w:p>
    <w:p w:rsidR="000039FA" w:rsidRPr="00BC5D64" w:rsidRDefault="000039FA" w:rsidP="000039FA">
      <w:pPr>
        <w:spacing w:line="408" w:lineRule="auto"/>
        <w:ind w:left="720" w:hanging="720"/>
        <w:jc w:val="both"/>
        <w:rPr>
          <w:rFonts w:ascii="Lora" w:eastAsia="Times New Roman" w:hAnsi="Lora" w:cs="Times New Roman"/>
          <w:i w:val="0"/>
          <w:color w:val="auto"/>
          <w:sz w:val="25"/>
          <w:szCs w:val="25"/>
        </w:rPr>
      </w:pPr>
      <w:r w:rsidRPr="00221BC2">
        <w:rPr>
          <w:rFonts w:ascii="Lora" w:eastAsia="Times New Roman" w:hAnsi="Lora" w:cs="Times New Roman"/>
          <w:bCs/>
          <w:i w:val="0"/>
          <w:color w:val="auto"/>
          <w:sz w:val="36"/>
          <w:szCs w:val="36"/>
        </w:rPr>
        <w:t>23</w:t>
      </w:r>
      <w:r>
        <w:rPr>
          <w:rFonts w:ascii="Lora" w:eastAsia="Times New Roman" w:hAnsi="Lora" w:cs="Times New Roman"/>
          <w:bCs/>
          <w:i w:val="0"/>
          <w:color w:val="auto"/>
          <w:sz w:val="25"/>
          <w:szCs w:val="25"/>
        </w:rPr>
        <w:tab/>
      </w:r>
      <w:r w:rsidRPr="00BC5D64">
        <w:rPr>
          <w:rFonts w:ascii="Lora" w:eastAsia="Times New Roman" w:hAnsi="Lora" w:cs="Times New Roman"/>
          <w:i w:val="0"/>
          <w:color w:val="auto"/>
          <w:sz w:val="25"/>
          <w:szCs w:val="25"/>
        </w:rPr>
        <w:t xml:space="preserve">G. Maffia, A. Lampasi, and P. Zito, A new generation of pulsed power supplies for experimental physics based on supercapacitors, </w:t>
      </w:r>
      <w:r w:rsidRPr="00221BC2">
        <w:rPr>
          <w:rFonts w:ascii="Lora" w:eastAsia="Times New Roman" w:hAnsi="Lora" w:cs="Times New Roman"/>
          <w:color w:val="auto"/>
          <w:sz w:val="25"/>
          <w:szCs w:val="25"/>
        </w:rPr>
        <w:t>IEEE 15th International Conference on Environment and Electrical Engineering (EEEIC)</w:t>
      </w:r>
      <w:r w:rsidRPr="00BC5D64">
        <w:rPr>
          <w:rFonts w:ascii="Lora" w:eastAsia="Times New Roman" w:hAnsi="Lora" w:cs="Times New Roman"/>
          <w:i w:val="0"/>
          <w:color w:val="auto"/>
          <w:sz w:val="25"/>
          <w:szCs w:val="25"/>
        </w:rPr>
        <w:t>, 1067-1072</w:t>
      </w:r>
      <w:r>
        <w:rPr>
          <w:rFonts w:ascii="Lora" w:eastAsia="Times New Roman" w:hAnsi="Lora" w:cs="Times New Roman"/>
          <w:i w:val="0"/>
          <w:color w:val="auto"/>
          <w:sz w:val="25"/>
          <w:szCs w:val="25"/>
        </w:rPr>
        <w:t xml:space="preserve"> (</w:t>
      </w:r>
      <w:r w:rsidRPr="00BC5D64">
        <w:rPr>
          <w:rFonts w:ascii="Lora" w:eastAsia="Times New Roman" w:hAnsi="Lora" w:cs="Times New Roman"/>
          <w:i w:val="0"/>
          <w:color w:val="auto"/>
          <w:sz w:val="25"/>
          <w:szCs w:val="25"/>
        </w:rPr>
        <w:t>2015</w:t>
      </w:r>
      <w:r>
        <w:rPr>
          <w:rFonts w:ascii="Lora" w:eastAsia="Times New Roman" w:hAnsi="Lora" w:cs="Times New Roman"/>
          <w:i w:val="0"/>
          <w:color w:val="auto"/>
          <w:sz w:val="25"/>
          <w:szCs w:val="25"/>
        </w:rPr>
        <w:t>)</w:t>
      </w:r>
    </w:p>
    <w:p w:rsidR="000039FA" w:rsidRPr="00BC5D64" w:rsidRDefault="000039FA" w:rsidP="000039FA">
      <w:pPr>
        <w:spacing w:line="408" w:lineRule="auto"/>
        <w:ind w:left="720" w:hanging="720"/>
        <w:jc w:val="both"/>
        <w:rPr>
          <w:rFonts w:ascii="Lora" w:hAnsi="Lora" w:cs="è9Uˇ"/>
          <w:i w:val="0"/>
          <w:color w:val="auto"/>
          <w:sz w:val="25"/>
          <w:szCs w:val="25"/>
        </w:rPr>
      </w:pPr>
      <w:r w:rsidRPr="00221BC2">
        <w:rPr>
          <w:rFonts w:ascii="Lora" w:eastAsia="Times New Roman" w:hAnsi="Lora" w:cs="Times New Roman"/>
          <w:i w:val="0"/>
          <w:color w:val="auto"/>
          <w:sz w:val="36"/>
          <w:szCs w:val="36"/>
        </w:rPr>
        <w:lastRenderedPageBreak/>
        <w:t>24</w:t>
      </w:r>
      <w:r>
        <w:rPr>
          <w:rFonts w:ascii="Lora" w:hAnsi="Lora"/>
          <w:i w:val="0"/>
          <w:color w:val="auto"/>
          <w:sz w:val="25"/>
          <w:szCs w:val="25"/>
        </w:rPr>
        <w:tab/>
      </w:r>
      <w:r w:rsidRPr="00BC5D64">
        <w:rPr>
          <w:rFonts w:ascii="Lora" w:hAnsi="Lora"/>
          <w:i w:val="0"/>
          <w:color w:val="auto"/>
          <w:sz w:val="25"/>
          <w:szCs w:val="25"/>
        </w:rPr>
        <w:t xml:space="preserve">J.B. Taylor, </w:t>
      </w:r>
      <w:r w:rsidRPr="00BC5D64">
        <w:rPr>
          <w:rFonts w:ascii="Lora" w:hAnsi="Lora" w:cs="è9Uˇ"/>
          <w:i w:val="0"/>
          <w:color w:val="auto"/>
          <w:sz w:val="25"/>
          <w:szCs w:val="25"/>
        </w:rPr>
        <w:t>Some Stable Plasma Equilibria in Combined Mirror</w:t>
      </w:r>
      <w:r w:rsidRPr="00BC5D64">
        <w:rPr>
          <w:rFonts w:ascii="Cambria Math" w:hAnsi="Cambria Math" w:cs="Cambria Math"/>
          <w:i w:val="0"/>
          <w:color w:val="auto"/>
          <w:sz w:val="25"/>
          <w:szCs w:val="25"/>
        </w:rPr>
        <w:t>‐</w:t>
      </w:r>
      <w:r w:rsidRPr="00BC5D64">
        <w:rPr>
          <w:rFonts w:ascii="Lora" w:hAnsi="Lora" w:cs="è9Uˇ"/>
          <w:i w:val="0"/>
          <w:color w:val="auto"/>
          <w:sz w:val="25"/>
          <w:szCs w:val="25"/>
        </w:rPr>
        <w:t xml:space="preserve">Cusp Fields, </w:t>
      </w:r>
      <w:r w:rsidRPr="00221BC2">
        <w:rPr>
          <w:rFonts w:ascii="Lora" w:hAnsi="Lora" w:cs="è9Uˇ"/>
          <w:color w:val="auto"/>
          <w:sz w:val="25"/>
          <w:szCs w:val="25"/>
        </w:rPr>
        <w:t>Physics of Fluids</w:t>
      </w:r>
      <w:r w:rsidRPr="00BC5D64">
        <w:rPr>
          <w:rFonts w:ascii="Lora" w:hAnsi="Lora" w:cs="è9Uˇ"/>
          <w:i w:val="0"/>
          <w:color w:val="auto"/>
          <w:sz w:val="25"/>
          <w:szCs w:val="25"/>
        </w:rPr>
        <w:t xml:space="preserve"> </w:t>
      </w:r>
      <w:r w:rsidRPr="00221BC2">
        <w:rPr>
          <w:rFonts w:ascii="Lora" w:hAnsi="Lora" w:cs="è9Uˇ"/>
          <w:b/>
          <w:i w:val="0"/>
          <w:color w:val="auto"/>
          <w:sz w:val="25"/>
          <w:szCs w:val="25"/>
        </w:rPr>
        <w:t>6</w:t>
      </w:r>
      <w:r w:rsidRPr="00BC5D64">
        <w:rPr>
          <w:rFonts w:ascii="Lora" w:hAnsi="Lora" w:cs="è9Uˇ"/>
          <w:i w:val="0"/>
          <w:color w:val="auto"/>
          <w:sz w:val="25"/>
          <w:szCs w:val="25"/>
        </w:rPr>
        <w:t>, 1529 (1963)</w:t>
      </w:r>
    </w:p>
    <w:p w:rsidR="000039FA" w:rsidRPr="00BC5D64" w:rsidRDefault="000039FA" w:rsidP="000039FA">
      <w:pPr>
        <w:spacing w:line="408" w:lineRule="auto"/>
        <w:ind w:left="720" w:hanging="720"/>
        <w:jc w:val="both"/>
        <w:rPr>
          <w:rFonts w:ascii="Lora" w:eastAsia="Times New Roman" w:hAnsi="Lora" w:cs="Times New Roman"/>
          <w:i w:val="0"/>
          <w:iCs/>
          <w:color w:val="auto"/>
          <w:sz w:val="25"/>
          <w:szCs w:val="25"/>
        </w:rPr>
      </w:pPr>
      <w:r w:rsidRPr="00221BC2">
        <w:rPr>
          <w:rFonts w:ascii="Lora" w:eastAsia="Times New Roman" w:hAnsi="Lora" w:cs="Times New Roman"/>
          <w:i w:val="0"/>
          <w:color w:val="auto"/>
          <w:sz w:val="36"/>
          <w:szCs w:val="36"/>
        </w:rPr>
        <w:t>25</w:t>
      </w:r>
      <w:r>
        <w:rPr>
          <w:rFonts w:ascii="Lora" w:eastAsia="Times New Roman" w:hAnsi="Lora" w:cs="Times New Roman"/>
          <w:i w:val="0"/>
          <w:iCs/>
          <w:color w:val="auto"/>
          <w:sz w:val="25"/>
          <w:szCs w:val="25"/>
        </w:rPr>
        <w:tab/>
      </w:r>
      <w:r w:rsidRPr="00BC5D64">
        <w:rPr>
          <w:rFonts w:ascii="Lora" w:eastAsia="Times New Roman" w:hAnsi="Lora" w:cs="Times New Roman"/>
          <w:i w:val="0"/>
          <w:iCs/>
          <w:color w:val="auto"/>
          <w:sz w:val="25"/>
          <w:szCs w:val="25"/>
        </w:rPr>
        <w:t>R. Jones, Plasma confinement in an axisymmetric toroidal multipole cusp</w:t>
      </w:r>
      <w:r w:rsidRPr="00221BC2">
        <w:rPr>
          <w:rFonts w:ascii="Lora" w:eastAsia="Times New Roman" w:hAnsi="Lora" w:cs="Times New Roman"/>
          <w:i w:val="0"/>
          <w:iCs/>
          <w:color w:val="auto"/>
          <w:sz w:val="25"/>
          <w:szCs w:val="25"/>
        </w:rPr>
        <w:t>,</w:t>
      </w:r>
      <w:r w:rsidRPr="00221BC2">
        <w:rPr>
          <w:rFonts w:ascii="Lora" w:eastAsia="Times New Roman" w:hAnsi="Lora" w:cs="Times New Roman"/>
          <w:iCs/>
          <w:color w:val="auto"/>
          <w:sz w:val="25"/>
          <w:szCs w:val="25"/>
        </w:rPr>
        <w:t xml:space="preserve"> </w:t>
      </w:r>
      <w:r w:rsidRPr="00221BC2">
        <w:rPr>
          <w:rFonts w:ascii="Lora" w:eastAsia="Times New Roman" w:hAnsi="Lora"/>
          <w:iCs/>
          <w:color w:val="auto"/>
          <w:sz w:val="25"/>
          <w:szCs w:val="25"/>
        </w:rPr>
        <w:t>Il Nuovo Cimento B</w:t>
      </w:r>
      <w:r w:rsidRPr="00BC5D64">
        <w:rPr>
          <w:rFonts w:ascii="Lora" w:eastAsia="Times New Roman" w:hAnsi="Lora" w:cs="Times New Roman"/>
          <w:i w:val="0"/>
          <w:iCs/>
          <w:color w:val="auto"/>
          <w:sz w:val="25"/>
          <w:szCs w:val="25"/>
        </w:rPr>
        <w:t> </w:t>
      </w:r>
      <w:r w:rsidRPr="00221BC2">
        <w:rPr>
          <w:rFonts w:ascii="Lora" w:eastAsia="Times New Roman" w:hAnsi="Lora" w:cs="Times New Roman"/>
          <w:b/>
          <w:i w:val="0"/>
          <w:iCs/>
          <w:color w:val="auto"/>
          <w:sz w:val="25"/>
          <w:szCs w:val="25"/>
        </w:rPr>
        <w:t>78</w:t>
      </w:r>
      <w:r w:rsidRPr="00BC5D64">
        <w:rPr>
          <w:rFonts w:ascii="Lora" w:eastAsia="Times New Roman" w:hAnsi="Lora" w:cs="Times New Roman"/>
          <w:i w:val="0"/>
          <w:iCs/>
          <w:color w:val="auto"/>
          <w:sz w:val="25"/>
          <w:szCs w:val="25"/>
        </w:rPr>
        <w:t>, pp 249–254</w:t>
      </w:r>
      <w:r>
        <w:rPr>
          <w:rFonts w:ascii="Lora" w:eastAsia="Times New Roman" w:hAnsi="Lora" w:cs="Times New Roman"/>
          <w:i w:val="0"/>
          <w:iCs/>
          <w:color w:val="auto"/>
          <w:sz w:val="25"/>
          <w:szCs w:val="25"/>
        </w:rPr>
        <w:t xml:space="preserve"> (</w:t>
      </w:r>
      <w:r w:rsidRPr="00BC5D64">
        <w:rPr>
          <w:rFonts w:ascii="Lora" w:eastAsia="Times New Roman" w:hAnsi="Lora" w:cs="Times New Roman"/>
          <w:i w:val="0"/>
          <w:iCs/>
          <w:color w:val="auto"/>
          <w:sz w:val="25"/>
          <w:szCs w:val="25"/>
        </w:rPr>
        <w:t>1983</w:t>
      </w:r>
      <w:r>
        <w:rPr>
          <w:rFonts w:ascii="Lora" w:eastAsia="Times New Roman" w:hAnsi="Lora" w:cs="Times New Roman"/>
          <w:i w:val="0"/>
          <w:iCs/>
          <w:color w:val="auto"/>
          <w:sz w:val="25"/>
          <w:szCs w:val="25"/>
        </w:rPr>
        <w:t>)</w:t>
      </w:r>
    </w:p>
    <w:p w:rsidR="000039FA" w:rsidRPr="00BC5D64" w:rsidRDefault="000039FA" w:rsidP="008E1941">
      <w:pPr>
        <w:spacing w:line="408" w:lineRule="auto"/>
        <w:ind w:left="720" w:hanging="720"/>
        <w:jc w:val="both"/>
        <w:rPr>
          <w:rFonts w:ascii="Lora" w:eastAsia="Times New Roman" w:hAnsi="Lora" w:cs="Times New Roman"/>
          <w:i w:val="0"/>
          <w:color w:val="auto"/>
          <w:sz w:val="25"/>
          <w:szCs w:val="25"/>
          <w:lang w:eastAsia="en-US"/>
        </w:rPr>
      </w:pPr>
      <w:r w:rsidRPr="00221BC2">
        <w:rPr>
          <w:rFonts w:ascii="Lora" w:eastAsia="Times New Roman" w:hAnsi="Lora" w:cs="Times New Roman"/>
          <w:i w:val="0"/>
          <w:color w:val="auto"/>
          <w:sz w:val="36"/>
          <w:szCs w:val="36"/>
        </w:rPr>
        <w:t>26</w:t>
      </w:r>
      <w:r>
        <w:rPr>
          <w:rFonts w:ascii="Lora" w:eastAsia="Times New Roman" w:hAnsi="Lora" w:cs="Times New Roman"/>
          <w:i w:val="0"/>
          <w:color w:val="auto"/>
          <w:sz w:val="25"/>
          <w:szCs w:val="25"/>
        </w:rPr>
        <w:tab/>
      </w:r>
      <w:r w:rsidRPr="00BC5D64">
        <w:rPr>
          <w:rFonts w:ascii="Lora" w:eastAsia="Times New Roman" w:hAnsi="Lora" w:cs="Times New Roman"/>
          <w:i w:val="0"/>
          <w:color w:val="auto"/>
          <w:sz w:val="25"/>
          <w:szCs w:val="25"/>
        </w:rPr>
        <w:t>J</w:t>
      </w:r>
      <w:r w:rsidRPr="00BC5D64">
        <w:rPr>
          <w:rFonts w:ascii="Lora" w:eastAsia="Times New Roman" w:hAnsi="Lora" w:cs="Times New Roman"/>
          <w:i w:val="0"/>
          <w:color w:val="auto"/>
          <w:sz w:val="25"/>
          <w:szCs w:val="25"/>
          <w:lang w:eastAsia="en-US"/>
        </w:rPr>
        <w:t xml:space="preserve">.B. Taylor, </w:t>
      </w:r>
      <w:r w:rsidR="008E1941" w:rsidRPr="008E1941">
        <w:rPr>
          <w:rFonts w:ascii="Lora" w:eastAsia="Times New Roman" w:hAnsi="Lora" w:cs="Times New Roman"/>
          <w:i w:val="0"/>
          <w:color w:val="auto"/>
          <w:sz w:val="25"/>
          <w:szCs w:val="25"/>
          <w:lang w:eastAsia="en-US"/>
        </w:rPr>
        <w:t>Relaxation of Toroidal Plasma and Generation of Reverse Magnetic Fields</w:t>
      </w:r>
      <w:r w:rsidR="008E1941">
        <w:rPr>
          <w:rFonts w:ascii="Lora" w:eastAsia="Times New Roman" w:hAnsi="Lora" w:cs="Times New Roman"/>
          <w:i w:val="0"/>
          <w:color w:val="auto"/>
          <w:sz w:val="25"/>
          <w:szCs w:val="25"/>
          <w:lang w:eastAsia="en-US"/>
        </w:rPr>
        <w:t xml:space="preserve">, </w:t>
      </w:r>
      <w:r w:rsidRPr="00221BC2">
        <w:rPr>
          <w:rFonts w:ascii="Lora" w:eastAsia="Times New Roman" w:hAnsi="Lora" w:cs="Times New Roman"/>
          <w:color w:val="auto"/>
          <w:sz w:val="25"/>
          <w:szCs w:val="25"/>
          <w:lang w:eastAsia="en-US"/>
        </w:rPr>
        <w:t>Phys. Rev. Lett.</w:t>
      </w:r>
      <w:r w:rsidRPr="00BC5D64">
        <w:rPr>
          <w:rFonts w:ascii="Lora" w:eastAsia="Times New Roman" w:hAnsi="Lora" w:cs="Times New Roman"/>
          <w:i w:val="0"/>
          <w:color w:val="auto"/>
          <w:sz w:val="25"/>
          <w:szCs w:val="25"/>
          <w:lang w:eastAsia="en-US"/>
        </w:rPr>
        <w:t xml:space="preserve"> </w:t>
      </w:r>
      <w:r w:rsidRPr="00221BC2">
        <w:rPr>
          <w:rFonts w:ascii="Lora" w:eastAsia="Times New Roman" w:hAnsi="Lora" w:cs="Times New Roman"/>
          <w:b/>
          <w:i w:val="0"/>
          <w:color w:val="auto"/>
          <w:sz w:val="25"/>
          <w:szCs w:val="25"/>
          <w:lang w:eastAsia="en-US"/>
        </w:rPr>
        <w:t>33</w:t>
      </w:r>
      <w:r w:rsidRPr="00BC5D64">
        <w:rPr>
          <w:rFonts w:ascii="Lora" w:eastAsia="Times New Roman" w:hAnsi="Lora" w:cs="Times New Roman"/>
          <w:i w:val="0"/>
          <w:color w:val="auto"/>
          <w:sz w:val="25"/>
          <w:szCs w:val="25"/>
          <w:lang w:eastAsia="en-US"/>
        </w:rPr>
        <w:t xml:space="preserve">, 1139 </w:t>
      </w:r>
      <w:r>
        <w:rPr>
          <w:rFonts w:ascii="Lora" w:eastAsia="Times New Roman" w:hAnsi="Lora" w:cs="Times New Roman"/>
          <w:i w:val="0"/>
          <w:color w:val="auto"/>
          <w:sz w:val="25"/>
          <w:szCs w:val="25"/>
          <w:lang w:eastAsia="en-US"/>
        </w:rPr>
        <w:t>(</w:t>
      </w:r>
      <w:r w:rsidRPr="00BC5D64">
        <w:rPr>
          <w:rFonts w:ascii="Lora" w:eastAsia="Times New Roman" w:hAnsi="Lora" w:cs="Times New Roman"/>
          <w:i w:val="0"/>
          <w:color w:val="auto"/>
          <w:sz w:val="25"/>
          <w:szCs w:val="25"/>
          <w:lang w:eastAsia="en-US"/>
        </w:rPr>
        <w:t>1974</w:t>
      </w:r>
      <w:r>
        <w:rPr>
          <w:rFonts w:ascii="Lora" w:eastAsia="Times New Roman" w:hAnsi="Lora" w:cs="Times New Roman"/>
          <w:i w:val="0"/>
          <w:color w:val="auto"/>
          <w:sz w:val="25"/>
          <w:szCs w:val="25"/>
          <w:lang w:eastAsia="en-US"/>
        </w:rPr>
        <w:t>)</w:t>
      </w:r>
    </w:p>
    <w:p w:rsidR="000039FA" w:rsidRPr="00BC5D64" w:rsidRDefault="000039FA" w:rsidP="000039FA">
      <w:pPr>
        <w:spacing w:line="408" w:lineRule="auto"/>
        <w:ind w:left="720" w:hanging="720"/>
        <w:jc w:val="both"/>
        <w:rPr>
          <w:rFonts w:ascii="Lora" w:eastAsia="Times New Roman" w:hAnsi="Lora" w:cs="Times New Roman"/>
          <w:i w:val="0"/>
          <w:iCs/>
          <w:color w:val="auto"/>
          <w:sz w:val="25"/>
          <w:szCs w:val="25"/>
        </w:rPr>
      </w:pPr>
      <w:r w:rsidRPr="00221BC2">
        <w:rPr>
          <w:rFonts w:ascii="Lora" w:eastAsia="Times New Roman" w:hAnsi="Lora" w:cs="Times New Roman"/>
          <w:i w:val="0"/>
          <w:color w:val="auto"/>
          <w:sz w:val="36"/>
          <w:szCs w:val="36"/>
        </w:rPr>
        <w:t>27</w:t>
      </w:r>
      <w:r>
        <w:rPr>
          <w:rFonts w:ascii="Lora" w:eastAsia="Times New Roman" w:hAnsi="Lora" w:cs="Times New Roman"/>
          <w:i w:val="0"/>
          <w:color w:val="auto"/>
          <w:sz w:val="36"/>
          <w:szCs w:val="36"/>
        </w:rPr>
        <w:tab/>
      </w:r>
      <w:r w:rsidRPr="00BC5D64">
        <w:rPr>
          <w:rFonts w:ascii="Lora" w:eastAsia="Times New Roman" w:hAnsi="Lora" w:cs="Times New Roman"/>
          <w:i w:val="0"/>
          <w:iCs/>
          <w:color w:val="auto"/>
          <w:sz w:val="25"/>
          <w:szCs w:val="25"/>
        </w:rPr>
        <w:t xml:space="preserve">J.B. Taylor and M.F. Turner, Plasma current drive by helicity injection in relaxed states, </w:t>
      </w:r>
      <w:r w:rsidRPr="00221BC2">
        <w:rPr>
          <w:rFonts w:ascii="Lora" w:eastAsia="Times New Roman" w:hAnsi="Lora" w:cs="Times New Roman"/>
          <w:iCs/>
          <w:color w:val="auto"/>
          <w:sz w:val="25"/>
          <w:szCs w:val="25"/>
        </w:rPr>
        <w:t>Nucl. Fusion</w:t>
      </w:r>
      <w:r w:rsidRPr="00BC5D64">
        <w:rPr>
          <w:rFonts w:ascii="Lora" w:eastAsia="Times New Roman" w:hAnsi="Lora" w:cs="Times New Roman"/>
          <w:i w:val="0"/>
          <w:iCs/>
          <w:color w:val="auto"/>
          <w:sz w:val="25"/>
          <w:szCs w:val="25"/>
        </w:rPr>
        <w:t xml:space="preserve"> </w:t>
      </w:r>
      <w:r w:rsidRPr="00221BC2">
        <w:rPr>
          <w:rFonts w:ascii="Lora" w:eastAsia="Times New Roman" w:hAnsi="Lora" w:cs="Times New Roman"/>
          <w:b/>
          <w:i w:val="0"/>
          <w:iCs/>
          <w:color w:val="auto"/>
          <w:sz w:val="25"/>
          <w:szCs w:val="25"/>
        </w:rPr>
        <w:t>29</w:t>
      </w:r>
      <w:r w:rsidRPr="00BC5D64">
        <w:rPr>
          <w:rFonts w:ascii="Lora" w:eastAsia="Times New Roman" w:hAnsi="Lora" w:cs="Times New Roman"/>
          <w:i w:val="0"/>
          <w:iCs/>
          <w:color w:val="auto"/>
          <w:sz w:val="25"/>
          <w:szCs w:val="25"/>
        </w:rPr>
        <w:t xml:space="preserve">, 219-229 </w:t>
      </w:r>
      <w:r>
        <w:rPr>
          <w:rFonts w:ascii="Lora" w:eastAsia="Times New Roman" w:hAnsi="Lora" w:cs="Times New Roman"/>
          <w:i w:val="0"/>
          <w:iCs/>
          <w:color w:val="auto"/>
          <w:sz w:val="25"/>
          <w:szCs w:val="25"/>
        </w:rPr>
        <w:t>(</w:t>
      </w:r>
      <w:r w:rsidRPr="00BC5D64">
        <w:rPr>
          <w:rFonts w:ascii="Lora" w:eastAsia="Times New Roman" w:hAnsi="Lora" w:cs="Times New Roman"/>
          <w:i w:val="0"/>
          <w:iCs/>
          <w:color w:val="auto"/>
          <w:sz w:val="25"/>
          <w:szCs w:val="25"/>
        </w:rPr>
        <w:t>1989</w:t>
      </w:r>
      <w:r>
        <w:rPr>
          <w:rFonts w:ascii="Lora" w:eastAsia="Times New Roman" w:hAnsi="Lora" w:cs="Times New Roman"/>
          <w:i w:val="0"/>
          <w:iCs/>
          <w:color w:val="auto"/>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proofErr w:type="gramStart"/>
      <w:r w:rsidRPr="00221BC2">
        <w:rPr>
          <w:rFonts w:ascii="Lora" w:hAnsi="Lora"/>
          <w:i w:val="0"/>
          <w:color w:val="auto"/>
          <w:sz w:val="36"/>
          <w:szCs w:val="36"/>
        </w:rPr>
        <w:t>28</w:t>
      </w:r>
      <w:r>
        <w:rPr>
          <w:rFonts w:ascii="Lora" w:hAnsi="Lora"/>
          <w:i w:val="0"/>
          <w:color w:val="auto"/>
          <w:sz w:val="25"/>
          <w:szCs w:val="25"/>
        </w:rPr>
        <w:tab/>
      </w:r>
      <w:r w:rsidRPr="00BC5D64">
        <w:rPr>
          <w:rFonts w:ascii="Lora" w:hAnsi="Lora"/>
          <w:i w:val="0"/>
          <w:color w:val="auto"/>
          <w:sz w:val="25"/>
          <w:szCs w:val="25"/>
        </w:rPr>
        <w:t xml:space="preserve">R.L. Stenzel </w:t>
      </w:r>
      <w:r>
        <w:rPr>
          <w:rFonts w:ascii="Lora" w:hAnsi="Lora"/>
          <w:i w:val="0"/>
          <w:color w:val="auto"/>
          <w:sz w:val="25"/>
          <w:szCs w:val="25"/>
        </w:rPr>
        <w:t>a</w:t>
      </w:r>
      <w:r w:rsidRPr="00BC5D64">
        <w:rPr>
          <w:rFonts w:ascii="Lora" w:hAnsi="Lora"/>
          <w:i w:val="0"/>
          <w:color w:val="auto"/>
          <w:sz w:val="25"/>
          <w:szCs w:val="25"/>
        </w:rPr>
        <w:t>nd W. Gekelman, Magnetic Field Line Reconnection Experiments 1.</w:t>
      </w:r>
      <w:proofErr w:type="gramEnd"/>
      <w:r w:rsidRPr="00BC5D64">
        <w:rPr>
          <w:rFonts w:ascii="Lora" w:hAnsi="Lora"/>
          <w:i w:val="0"/>
          <w:color w:val="auto"/>
          <w:sz w:val="25"/>
          <w:szCs w:val="25"/>
        </w:rPr>
        <w:t xml:space="preserve"> Field Topologies, </w:t>
      </w:r>
      <w:r w:rsidRPr="00221BC2">
        <w:rPr>
          <w:rFonts w:ascii="Lora" w:hAnsi="Lora"/>
          <w:color w:val="auto"/>
          <w:sz w:val="25"/>
          <w:szCs w:val="25"/>
        </w:rPr>
        <w:t>Journal of Geophysical Research</w:t>
      </w:r>
      <w:r>
        <w:rPr>
          <w:rFonts w:ascii="Lora" w:hAnsi="Lora"/>
          <w:i w:val="0"/>
          <w:color w:val="auto"/>
          <w:sz w:val="25"/>
          <w:szCs w:val="25"/>
        </w:rPr>
        <w:t xml:space="preserve"> </w:t>
      </w:r>
      <w:r w:rsidRPr="00221BC2">
        <w:rPr>
          <w:rFonts w:ascii="Lora" w:hAnsi="Lora"/>
          <w:b/>
          <w:i w:val="0"/>
          <w:color w:val="auto"/>
          <w:sz w:val="25"/>
          <w:szCs w:val="25"/>
        </w:rPr>
        <w:t>86</w:t>
      </w:r>
      <w:r w:rsidRPr="00BC5D64">
        <w:rPr>
          <w:rFonts w:ascii="Lora" w:hAnsi="Lora"/>
          <w:i w:val="0"/>
          <w:color w:val="auto"/>
          <w:sz w:val="25"/>
          <w:szCs w:val="25"/>
        </w:rPr>
        <w:t xml:space="preserve">, 649-658, </w:t>
      </w:r>
      <w:r>
        <w:rPr>
          <w:rFonts w:ascii="Lora" w:hAnsi="Lora"/>
          <w:i w:val="0"/>
          <w:color w:val="auto"/>
          <w:sz w:val="25"/>
          <w:szCs w:val="25"/>
        </w:rPr>
        <w:t>(</w:t>
      </w:r>
      <w:r w:rsidRPr="00BC5D64">
        <w:rPr>
          <w:rFonts w:ascii="Lora" w:hAnsi="Lora"/>
          <w:i w:val="0"/>
          <w:color w:val="auto"/>
          <w:sz w:val="25"/>
          <w:szCs w:val="25"/>
        </w:rPr>
        <w:t>1981</w:t>
      </w:r>
      <w:r>
        <w:rPr>
          <w:rFonts w:ascii="Lora" w:hAnsi="Lora"/>
          <w:i w:val="0"/>
          <w:color w:val="auto"/>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29</w:t>
      </w:r>
      <w:r>
        <w:rPr>
          <w:rFonts w:ascii="Lora" w:hAnsi="Lora"/>
          <w:i w:val="0"/>
          <w:color w:val="auto"/>
          <w:sz w:val="25"/>
          <w:szCs w:val="25"/>
        </w:rPr>
        <w:tab/>
      </w:r>
      <w:r w:rsidRPr="00BC5D64">
        <w:rPr>
          <w:rFonts w:ascii="Lora" w:hAnsi="Lora"/>
          <w:i w:val="0"/>
          <w:color w:val="auto"/>
          <w:sz w:val="25"/>
          <w:szCs w:val="25"/>
        </w:rPr>
        <w:t xml:space="preserve">V.E. Parnell, J.M. Smith, T. Neukirch, and E.R. Priest, The structure of three-dimensional magnetic neutral points, </w:t>
      </w:r>
      <w:r w:rsidRPr="00221BC2">
        <w:rPr>
          <w:rFonts w:ascii="Lora" w:hAnsi="Lora"/>
          <w:color w:val="auto"/>
          <w:sz w:val="25"/>
          <w:szCs w:val="25"/>
        </w:rPr>
        <w:t>Phys. Plasmas</w:t>
      </w:r>
      <w:r w:rsidRPr="00BC5D64">
        <w:rPr>
          <w:rFonts w:ascii="Lora" w:hAnsi="Lora"/>
          <w:i w:val="0"/>
          <w:color w:val="auto"/>
          <w:sz w:val="25"/>
          <w:szCs w:val="25"/>
        </w:rPr>
        <w:t xml:space="preserve"> </w:t>
      </w:r>
      <w:r w:rsidRPr="00221BC2">
        <w:rPr>
          <w:rFonts w:ascii="Lora" w:hAnsi="Lora"/>
          <w:b/>
          <w:color w:val="auto"/>
          <w:sz w:val="25"/>
          <w:szCs w:val="25"/>
        </w:rPr>
        <w:t>3</w:t>
      </w:r>
      <w:r w:rsidRPr="00BC5D64">
        <w:rPr>
          <w:rFonts w:ascii="Lora" w:hAnsi="Lora"/>
          <w:i w:val="0"/>
          <w:color w:val="auto"/>
          <w:sz w:val="25"/>
          <w:szCs w:val="25"/>
        </w:rPr>
        <w:t xml:space="preserve">, 759-770 </w:t>
      </w:r>
      <w:r>
        <w:rPr>
          <w:rFonts w:ascii="Lora" w:hAnsi="Lora"/>
          <w:i w:val="0"/>
          <w:color w:val="auto"/>
          <w:sz w:val="25"/>
          <w:szCs w:val="25"/>
        </w:rPr>
        <w:t>(</w:t>
      </w:r>
      <w:r w:rsidRPr="00BC5D64">
        <w:rPr>
          <w:rFonts w:ascii="Lora" w:hAnsi="Lora"/>
          <w:i w:val="0"/>
          <w:color w:val="auto"/>
          <w:sz w:val="25"/>
          <w:szCs w:val="25"/>
        </w:rPr>
        <w:t>1996</w:t>
      </w:r>
      <w:r>
        <w:rPr>
          <w:rFonts w:ascii="Lora" w:hAnsi="Lora"/>
          <w:i w:val="0"/>
          <w:color w:val="auto"/>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30</w:t>
      </w:r>
      <w:r>
        <w:rPr>
          <w:rFonts w:ascii="Lora" w:hAnsi="Lora"/>
          <w:i w:val="0"/>
          <w:color w:val="auto"/>
          <w:sz w:val="36"/>
          <w:szCs w:val="36"/>
        </w:rPr>
        <w:tab/>
      </w:r>
      <w:r w:rsidRPr="00BC5D64">
        <w:rPr>
          <w:rFonts w:ascii="Lora" w:hAnsi="Lora"/>
          <w:i w:val="0"/>
          <w:color w:val="auto"/>
          <w:sz w:val="25"/>
          <w:szCs w:val="25"/>
        </w:rPr>
        <w:t>D. J. Southwood, C. J. Farrijgia And M. A. Saunders, What Are Flux Transfer Events</w:t>
      </w:r>
      <w:proofErr w:type="gramStart"/>
      <w:r w:rsidRPr="00221BC2">
        <w:rPr>
          <w:rFonts w:ascii="Lora" w:hAnsi="Lora"/>
          <w:color w:val="auto"/>
          <w:sz w:val="25"/>
          <w:szCs w:val="25"/>
        </w:rPr>
        <w:t>?,</w:t>
      </w:r>
      <w:proofErr w:type="gramEnd"/>
      <w:r w:rsidRPr="00221BC2">
        <w:rPr>
          <w:rFonts w:ascii="Lora" w:hAnsi="Lora"/>
          <w:color w:val="auto"/>
          <w:sz w:val="25"/>
          <w:szCs w:val="25"/>
        </w:rPr>
        <w:t xml:space="preserve"> Planet. Space Sci.</w:t>
      </w:r>
      <w:r w:rsidRPr="00BC5D64">
        <w:rPr>
          <w:rFonts w:ascii="Lora" w:hAnsi="Lora"/>
          <w:i w:val="0"/>
          <w:color w:val="auto"/>
          <w:sz w:val="25"/>
          <w:szCs w:val="25"/>
        </w:rPr>
        <w:t xml:space="preserve"> </w:t>
      </w:r>
      <w:r w:rsidRPr="00221BC2">
        <w:rPr>
          <w:rFonts w:ascii="Lora" w:hAnsi="Lora"/>
          <w:b/>
          <w:i w:val="0"/>
          <w:color w:val="auto"/>
          <w:sz w:val="25"/>
          <w:szCs w:val="25"/>
        </w:rPr>
        <w:t>36</w:t>
      </w:r>
      <w:r w:rsidRPr="00BC5D64">
        <w:rPr>
          <w:rFonts w:ascii="Lora" w:hAnsi="Lora"/>
          <w:i w:val="0"/>
          <w:color w:val="auto"/>
          <w:sz w:val="25"/>
          <w:szCs w:val="25"/>
        </w:rPr>
        <w:t>, 5</w:t>
      </w:r>
      <w:r>
        <w:rPr>
          <w:rFonts w:ascii="Lora" w:hAnsi="Lora"/>
          <w:i w:val="0"/>
          <w:color w:val="auto"/>
          <w:sz w:val="25"/>
          <w:szCs w:val="25"/>
        </w:rPr>
        <w:t>0</w:t>
      </w:r>
      <w:r w:rsidRPr="00BC5D64">
        <w:rPr>
          <w:rFonts w:ascii="Lora" w:hAnsi="Lora"/>
          <w:i w:val="0"/>
          <w:color w:val="auto"/>
          <w:sz w:val="25"/>
          <w:szCs w:val="25"/>
        </w:rPr>
        <w:t xml:space="preserve">5-508, </w:t>
      </w:r>
      <w:proofErr w:type="gramStart"/>
      <w:r>
        <w:rPr>
          <w:rFonts w:ascii="Lora" w:hAnsi="Lora"/>
          <w:i w:val="0"/>
          <w:color w:val="auto"/>
          <w:sz w:val="25"/>
          <w:szCs w:val="25"/>
        </w:rPr>
        <w:t>(</w:t>
      </w:r>
      <w:proofErr w:type="gramEnd"/>
      <w:r w:rsidRPr="00BC5D64">
        <w:rPr>
          <w:rFonts w:ascii="Lora" w:hAnsi="Lora"/>
          <w:i w:val="0"/>
          <w:color w:val="auto"/>
          <w:sz w:val="25"/>
          <w:szCs w:val="25"/>
        </w:rPr>
        <w:t>1988</w:t>
      </w:r>
      <w:r>
        <w:rPr>
          <w:rFonts w:ascii="Lora" w:hAnsi="Lora"/>
          <w:i w:val="0"/>
          <w:color w:val="auto"/>
          <w:sz w:val="25"/>
          <w:szCs w:val="25"/>
        </w:rPr>
        <w:t>)</w:t>
      </w:r>
    </w:p>
    <w:p w:rsidR="000039FA" w:rsidRPr="00BC5D64" w:rsidRDefault="000039FA" w:rsidP="000039FA">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t>31</w:t>
      </w:r>
      <w:r>
        <w:rPr>
          <w:rFonts w:ascii="Lora" w:eastAsia="Times New Roman" w:hAnsi="Lora" w:cs="Times New Roman"/>
          <w:i w:val="0"/>
          <w:color w:val="auto"/>
          <w:spacing w:val="3"/>
          <w:sz w:val="25"/>
          <w:szCs w:val="25"/>
        </w:rPr>
        <w:tab/>
      </w:r>
      <w:r w:rsidRPr="00BC5D64">
        <w:rPr>
          <w:rFonts w:ascii="Lora" w:eastAsia="Times New Roman" w:hAnsi="Lora" w:cs="Times New Roman"/>
          <w:i w:val="0"/>
          <w:color w:val="auto"/>
          <w:spacing w:val="3"/>
          <w:sz w:val="25"/>
          <w:szCs w:val="25"/>
        </w:rPr>
        <w:t>P. E. Fehlau</w:t>
      </w:r>
      <w:r w:rsidRPr="00BC5D64">
        <w:rPr>
          <w:rStyle w:val="js-separator"/>
          <w:rFonts w:ascii="Lora" w:eastAsia="Times New Roman" w:hAnsi="Lora" w:cs="Times New Roman"/>
          <w:bCs/>
          <w:i w:val="0"/>
          <w:color w:val="auto"/>
          <w:spacing w:val="3"/>
          <w:sz w:val="25"/>
          <w:szCs w:val="25"/>
        </w:rPr>
        <w:t>,</w:t>
      </w:r>
      <w:r w:rsidRPr="00BC5D64">
        <w:rPr>
          <w:rStyle w:val="js-separator"/>
          <w:rFonts w:ascii="Lora" w:eastAsia="Times New Roman" w:hAnsi="Lora" w:cs="Times New Roman"/>
          <w:i w:val="0"/>
          <w:color w:val="auto"/>
          <w:spacing w:val="3"/>
          <w:sz w:val="25"/>
          <w:szCs w:val="25"/>
        </w:rPr>
        <w:t> </w:t>
      </w:r>
      <w:r w:rsidRPr="00BC5D64">
        <w:rPr>
          <w:rFonts w:ascii="Lora" w:eastAsia="Times New Roman" w:hAnsi="Lora" w:cs="Times New Roman"/>
          <w:i w:val="0"/>
          <w:color w:val="auto"/>
          <w:spacing w:val="3"/>
          <w:sz w:val="25"/>
          <w:szCs w:val="25"/>
        </w:rPr>
        <w:t>W. H. Chambers</w:t>
      </w:r>
      <w:r w:rsidRPr="00BC5D64">
        <w:rPr>
          <w:rStyle w:val="js-separator"/>
          <w:rFonts w:ascii="Lora" w:eastAsia="Times New Roman" w:hAnsi="Lora" w:cs="Times New Roman"/>
          <w:i w:val="0"/>
          <w:color w:val="auto"/>
          <w:spacing w:val="3"/>
          <w:sz w:val="25"/>
          <w:szCs w:val="25"/>
        </w:rPr>
        <w:t>, </w:t>
      </w:r>
      <w:r w:rsidRPr="00BC5D64">
        <w:rPr>
          <w:rFonts w:ascii="Lora" w:eastAsia="Times New Roman" w:hAnsi="Lora" w:cs="Times New Roman"/>
          <w:i w:val="0"/>
          <w:color w:val="auto"/>
          <w:spacing w:val="3"/>
          <w:sz w:val="25"/>
          <w:szCs w:val="25"/>
        </w:rPr>
        <w:t>J. C. Fuller</w:t>
      </w:r>
      <w:r w:rsidRPr="00BC5D64">
        <w:rPr>
          <w:rStyle w:val="js-separator"/>
          <w:rFonts w:ascii="Lora" w:eastAsia="Times New Roman" w:hAnsi="Lora" w:cs="Times New Roman"/>
          <w:i w:val="0"/>
          <w:color w:val="auto"/>
          <w:spacing w:val="3"/>
          <w:sz w:val="25"/>
          <w:szCs w:val="25"/>
        </w:rPr>
        <w:t>, </w:t>
      </w:r>
      <w:r w:rsidRPr="00BC5D64">
        <w:rPr>
          <w:rFonts w:ascii="Lora" w:eastAsia="Times New Roman" w:hAnsi="Lora" w:cs="Times New Roman"/>
          <w:i w:val="0"/>
          <w:color w:val="auto"/>
          <w:spacing w:val="3"/>
          <w:sz w:val="25"/>
          <w:szCs w:val="25"/>
        </w:rPr>
        <w:t>W. E. Kunz</w:t>
      </w:r>
      <w:r w:rsidRPr="00BC5D64">
        <w:rPr>
          <w:rStyle w:val="js-separator"/>
          <w:rFonts w:ascii="Lora" w:eastAsia="Times New Roman" w:hAnsi="Lora" w:cs="Times New Roman"/>
          <w:i w:val="0"/>
          <w:color w:val="auto"/>
          <w:spacing w:val="3"/>
          <w:sz w:val="25"/>
          <w:szCs w:val="25"/>
        </w:rPr>
        <w:t>, </w:t>
      </w:r>
      <w:r w:rsidRPr="00BC5D64">
        <w:rPr>
          <w:rFonts w:ascii="Lora" w:eastAsia="Times New Roman" w:hAnsi="Lora" w:cs="Times New Roman"/>
          <w:i w:val="0"/>
          <w:color w:val="auto"/>
          <w:spacing w:val="3"/>
          <w:sz w:val="25"/>
          <w:szCs w:val="25"/>
        </w:rPr>
        <w:t xml:space="preserve">R. W. Milkey </w:t>
      </w:r>
      <w:r w:rsidRPr="00BC5D64">
        <w:rPr>
          <w:rStyle w:val="js-separator"/>
          <w:rFonts w:ascii="Lora" w:eastAsia="Times New Roman" w:hAnsi="Lora" w:cs="Times New Roman"/>
          <w:i w:val="0"/>
          <w:color w:val="auto"/>
          <w:spacing w:val="3"/>
          <w:sz w:val="25"/>
          <w:szCs w:val="25"/>
        </w:rPr>
        <w:t xml:space="preserve">And </w:t>
      </w:r>
      <w:r w:rsidRPr="00BC5D64">
        <w:rPr>
          <w:rFonts w:ascii="Lora" w:eastAsia="Times New Roman" w:hAnsi="Lora" w:cs="Times New Roman"/>
          <w:i w:val="0"/>
          <w:color w:val="auto"/>
          <w:spacing w:val="3"/>
          <w:sz w:val="25"/>
          <w:szCs w:val="25"/>
        </w:rPr>
        <w:t xml:space="preserve">N. K. Blocker, Periodic Solar Flare X-ray Emission, </w:t>
      </w:r>
      <w:r w:rsidRPr="00221BC2">
        <w:rPr>
          <w:rFonts w:ascii="Lora" w:eastAsia="Times New Roman" w:hAnsi="Lora" w:cs="Times New Roman"/>
          <w:iCs/>
          <w:color w:val="auto"/>
          <w:spacing w:val="3"/>
          <w:sz w:val="25"/>
          <w:szCs w:val="25"/>
        </w:rPr>
        <w:t>Nature</w:t>
      </w:r>
      <w:r w:rsidRPr="00BC5D64">
        <w:rPr>
          <w:rFonts w:ascii="Lora" w:eastAsia="Times New Roman" w:hAnsi="Lora" w:cs="Times New Roman"/>
          <w:i w:val="0"/>
          <w:color w:val="auto"/>
          <w:spacing w:val="3"/>
          <w:sz w:val="25"/>
          <w:szCs w:val="25"/>
        </w:rPr>
        <w:t xml:space="preserve"> </w:t>
      </w:r>
      <w:r w:rsidRPr="00221BC2">
        <w:rPr>
          <w:rFonts w:ascii="Lora" w:eastAsia="Times New Roman" w:hAnsi="Lora" w:cs="Times New Roman"/>
          <w:b/>
          <w:i w:val="0"/>
          <w:color w:val="auto"/>
          <w:spacing w:val="3"/>
          <w:sz w:val="25"/>
          <w:szCs w:val="25"/>
        </w:rPr>
        <w:t>232</w:t>
      </w:r>
      <w:r w:rsidR="00214973">
        <w:rPr>
          <w:rFonts w:ascii="Lora" w:eastAsia="Times New Roman" w:hAnsi="Lora" w:cs="Times New Roman"/>
          <w:i w:val="0"/>
          <w:color w:val="auto"/>
          <w:spacing w:val="3"/>
          <w:sz w:val="25"/>
          <w:szCs w:val="25"/>
        </w:rPr>
        <w:t>, 42–43 </w:t>
      </w:r>
      <w:r>
        <w:rPr>
          <w:rFonts w:ascii="Lora" w:eastAsia="Times New Roman" w:hAnsi="Lora" w:cs="Times New Roman"/>
          <w:i w:val="0"/>
          <w:color w:val="auto"/>
          <w:spacing w:val="3"/>
          <w:sz w:val="25"/>
          <w:szCs w:val="25"/>
        </w:rPr>
        <w:t>(</w:t>
      </w:r>
      <w:r w:rsidRPr="00BC5D64">
        <w:rPr>
          <w:rFonts w:ascii="Lora" w:eastAsia="Times New Roman" w:hAnsi="Lora" w:cs="Times New Roman"/>
          <w:i w:val="0"/>
          <w:color w:val="auto"/>
          <w:spacing w:val="3"/>
          <w:sz w:val="25"/>
          <w:szCs w:val="25"/>
        </w:rPr>
        <w:t>1971</w:t>
      </w:r>
      <w:r>
        <w:rPr>
          <w:rFonts w:ascii="Lora" w:eastAsia="Times New Roman" w:hAnsi="Lora" w:cs="Times New Roman"/>
          <w:i w:val="0"/>
          <w:color w:val="auto"/>
          <w:spacing w:val="3"/>
          <w:sz w:val="25"/>
          <w:szCs w:val="25"/>
        </w:rPr>
        <w:t>)</w:t>
      </w:r>
    </w:p>
    <w:p w:rsidR="000039FA" w:rsidRPr="00BC5D64" w:rsidRDefault="000039FA" w:rsidP="000039FA">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lastRenderedPageBreak/>
        <w:t>32</w:t>
      </w:r>
      <w:r>
        <w:rPr>
          <w:rFonts w:ascii="Lora" w:hAnsi="Lora"/>
          <w:i w:val="0"/>
          <w:color w:val="auto"/>
          <w:sz w:val="36"/>
          <w:szCs w:val="36"/>
        </w:rPr>
        <w:tab/>
      </w:r>
      <w:r w:rsidRPr="00BC5D64">
        <w:rPr>
          <w:rFonts w:ascii="Lora" w:eastAsia="Times New Roman" w:hAnsi="Lora" w:cs="Times New Roman"/>
          <w:i w:val="0"/>
          <w:color w:val="auto"/>
          <w:spacing w:val="3"/>
          <w:sz w:val="25"/>
          <w:szCs w:val="25"/>
        </w:rPr>
        <w:t xml:space="preserve">V. Goeler, </w:t>
      </w:r>
      <w:r w:rsidRPr="00BC5D64">
        <w:rPr>
          <w:rFonts w:ascii="Lora" w:eastAsia="Times New Roman" w:hAnsi="Lora" w:cs="Times New Roman"/>
          <w:i w:val="0"/>
          <w:iCs/>
          <w:color w:val="auto"/>
          <w:spacing w:val="3"/>
          <w:sz w:val="25"/>
          <w:szCs w:val="25"/>
        </w:rPr>
        <w:t>et al.</w:t>
      </w:r>
      <w:r w:rsidR="00214973">
        <w:rPr>
          <w:rFonts w:ascii="Lora" w:eastAsia="Times New Roman" w:hAnsi="Lora" w:cs="Times New Roman"/>
          <w:i w:val="0"/>
          <w:color w:val="auto"/>
          <w:spacing w:val="3"/>
          <w:sz w:val="25"/>
          <w:szCs w:val="25"/>
        </w:rPr>
        <w:t> </w:t>
      </w:r>
      <w:r w:rsidRPr="00BC5D64">
        <w:rPr>
          <w:rFonts w:ascii="Lora" w:eastAsia="Times New Roman" w:hAnsi="Lora" w:cs="Times New Roman"/>
          <w:i w:val="0"/>
          <w:color w:val="auto"/>
          <w:spacing w:val="3"/>
          <w:sz w:val="25"/>
          <w:szCs w:val="25"/>
        </w:rPr>
        <w:t>Studies of internal disruptions and m= 1 oscillations in tokamak discharges with soft—x-ray techniques, </w:t>
      </w:r>
      <w:r w:rsidRPr="00221BC2">
        <w:rPr>
          <w:rFonts w:ascii="Lora" w:eastAsia="Times New Roman" w:hAnsi="Lora" w:cs="Times New Roman"/>
          <w:iCs/>
          <w:color w:val="auto"/>
          <w:spacing w:val="3"/>
          <w:sz w:val="25"/>
          <w:szCs w:val="25"/>
        </w:rPr>
        <w:t>Phys</w:t>
      </w:r>
      <w:r>
        <w:rPr>
          <w:rFonts w:ascii="Lora" w:eastAsia="Times New Roman" w:hAnsi="Lora" w:cs="Times New Roman"/>
          <w:iCs/>
          <w:color w:val="auto"/>
          <w:spacing w:val="3"/>
          <w:sz w:val="25"/>
          <w:szCs w:val="25"/>
        </w:rPr>
        <w:t>.</w:t>
      </w:r>
      <w:r w:rsidRPr="00221BC2">
        <w:rPr>
          <w:rFonts w:ascii="Lora" w:eastAsia="Times New Roman" w:hAnsi="Lora" w:cs="Times New Roman"/>
          <w:iCs/>
          <w:color w:val="auto"/>
          <w:spacing w:val="3"/>
          <w:sz w:val="25"/>
          <w:szCs w:val="25"/>
        </w:rPr>
        <w:t xml:space="preserve"> Rev</w:t>
      </w:r>
      <w:r>
        <w:rPr>
          <w:rFonts w:ascii="Lora" w:eastAsia="Times New Roman" w:hAnsi="Lora" w:cs="Times New Roman"/>
          <w:iCs/>
          <w:color w:val="auto"/>
          <w:spacing w:val="3"/>
          <w:sz w:val="25"/>
          <w:szCs w:val="25"/>
        </w:rPr>
        <w:t>.</w:t>
      </w:r>
      <w:r w:rsidRPr="00221BC2">
        <w:rPr>
          <w:rFonts w:ascii="Lora" w:eastAsia="Times New Roman" w:hAnsi="Lora" w:cs="Times New Roman"/>
          <w:iCs/>
          <w:color w:val="auto"/>
          <w:spacing w:val="3"/>
          <w:sz w:val="25"/>
          <w:szCs w:val="25"/>
        </w:rPr>
        <w:t xml:space="preserve"> Lett</w:t>
      </w:r>
      <w:r>
        <w:rPr>
          <w:rFonts w:ascii="Lora" w:eastAsia="Times New Roman" w:hAnsi="Lora" w:cs="Times New Roman"/>
          <w:iCs/>
          <w:color w:val="auto"/>
          <w:spacing w:val="3"/>
          <w:sz w:val="25"/>
          <w:szCs w:val="25"/>
        </w:rPr>
        <w:t>.</w:t>
      </w:r>
      <w:r w:rsidRPr="00BC5D64">
        <w:rPr>
          <w:rFonts w:ascii="Lora" w:eastAsia="Times New Roman" w:hAnsi="Lora" w:cs="Times New Roman"/>
          <w:i w:val="0"/>
          <w:color w:val="auto"/>
          <w:spacing w:val="3"/>
          <w:sz w:val="25"/>
          <w:szCs w:val="25"/>
        </w:rPr>
        <w:t xml:space="preserve"> </w:t>
      </w:r>
      <w:r w:rsidRPr="00221BC2">
        <w:rPr>
          <w:rFonts w:ascii="Lora" w:eastAsia="Times New Roman" w:hAnsi="Lora" w:cs="Times New Roman"/>
          <w:b/>
          <w:i w:val="0"/>
          <w:color w:val="auto"/>
          <w:spacing w:val="3"/>
          <w:sz w:val="25"/>
          <w:szCs w:val="25"/>
        </w:rPr>
        <w:t>20</w:t>
      </w:r>
      <w:r w:rsidRPr="00BC5D64">
        <w:rPr>
          <w:rFonts w:ascii="Lora" w:eastAsia="Times New Roman" w:hAnsi="Lora" w:cs="Times New Roman"/>
          <w:i w:val="0"/>
          <w:color w:val="auto"/>
          <w:spacing w:val="3"/>
          <w:sz w:val="25"/>
          <w:szCs w:val="25"/>
        </w:rPr>
        <w:t>, 1201</w:t>
      </w:r>
      <w:r>
        <w:rPr>
          <w:rFonts w:ascii="Lora" w:eastAsia="Times New Roman" w:hAnsi="Lora" w:cs="Times New Roman"/>
          <w:i w:val="0"/>
          <w:color w:val="auto"/>
          <w:spacing w:val="3"/>
          <w:sz w:val="25"/>
          <w:szCs w:val="25"/>
        </w:rPr>
        <w:t xml:space="preserve"> (</w:t>
      </w:r>
      <w:r w:rsidRPr="00BC5D64">
        <w:rPr>
          <w:rFonts w:ascii="Lora" w:eastAsia="Times New Roman" w:hAnsi="Lora" w:cs="Times New Roman"/>
          <w:i w:val="0"/>
          <w:color w:val="auto"/>
          <w:spacing w:val="3"/>
          <w:sz w:val="25"/>
          <w:szCs w:val="25"/>
        </w:rPr>
        <w:t>1974</w:t>
      </w:r>
      <w:r>
        <w:rPr>
          <w:rFonts w:ascii="Lora" w:eastAsia="Times New Roman" w:hAnsi="Lora" w:cs="Times New Roman"/>
          <w:i w:val="0"/>
          <w:color w:val="auto"/>
          <w:spacing w:val="3"/>
          <w:sz w:val="25"/>
          <w:szCs w:val="25"/>
        </w:rPr>
        <w:t>)</w:t>
      </w:r>
    </w:p>
    <w:p w:rsidR="000039FA" w:rsidRPr="00BC5D64" w:rsidRDefault="000039FA" w:rsidP="000039FA">
      <w:pPr>
        <w:spacing w:line="408" w:lineRule="auto"/>
        <w:ind w:left="720" w:hanging="720"/>
        <w:jc w:val="both"/>
        <w:rPr>
          <w:rFonts w:ascii="Lora" w:eastAsia="Times New Roman" w:hAnsi="Lora" w:cs="Times New Roman"/>
          <w:i w:val="0"/>
          <w:color w:val="auto"/>
          <w:spacing w:val="3"/>
          <w:sz w:val="25"/>
          <w:szCs w:val="25"/>
        </w:rPr>
      </w:pPr>
      <w:r w:rsidRPr="00221BC2">
        <w:rPr>
          <w:rFonts w:ascii="Lora" w:hAnsi="Lora"/>
          <w:i w:val="0"/>
          <w:color w:val="auto"/>
          <w:sz w:val="36"/>
          <w:szCs w:val="36"/>
        </w:rPr>
        <w:t>33</w:t>
      </w:r>
      <w:r>
        <w:rPr>
          <w:rFonts w:ascii="Lora" w:hAnsi="Lora"/>
          <w:i w:val="0"/>
          <w:color w:val="auto"/>
          <w:sz w:val="36"/>
          <w:szCs w:val="36"/>
        </w:rPr>
        <w:tab/>
      </w:r>
      <w:r w:rsidRPr="00BC5D64">
        <w:rPr>
          <w:rFonts w:ascii="Lora" w:eastAsia="Times New Roman" w:hAnsi="Lora" w:cs="Times New Roman"/>
          <w:i w:val="0"/>
          <w:color w:val="auto"/>
          <w:spacing w:val="3"/>
          <w:sz w:val="25"/>
          <w:szCs w:val="25"/>
        </w:rPr>
        <w:t>BB. Kadomtsev, Disruptive instability in tokamaks, </w:t>
      </w:r>
      <w:r w:rsidRPr="00221BC2">
        <w:rPr>
          <w:rFonts w:ascii="Lora" w:eastAsia="Times New Roman" w:hAnsi="Lora" w:cs="Times New Roman"/>
          <w:iCs/>
          <w:color w:val="auto"/>
          <w:spacing w:val="3"/>
          <w:sz w:val="25"/>
          <w:szCs w:val="25"/>
        </w:rPr>
        <w:t>Soviet Journal of Plasma Physics</w:t>
      </w:r>
      <w:r w:rsidRPr="00BC5D64">
        <w:rPr>
          <w:rFonts w:ascii="Lora" w:eastAsia="Times New Roman" w:hAnsi="Lora" w:cs="Times New Roman"/>
          <w:i w:val="0"/>
          <w:color w:val="auto"/>
          <w:spacing w:val="3"/>
          <w:sz w:val="25"/>
          <w:szCs w:val="25"/>
        </w:rPr>
        <w:t xml:space="preserve"> </w:t>
      </w:r>
      <w:r w:rsidRPr="00221BC2">
        <w:rPr>
          <w:rFonts w:ascii="Lora" w:eastAsia="Times New Roman" w:hAnsi="Lora" w:cs="Times New Roman"/>
          <w:b/>
          <w:i w:val="0"/>
          <w:color w:val="auto"/>
          <w:spacing w:val="3"/>
          <w:sz w:val="25"/>
          <w:szCs w:val="25"/>
        </w:rPr>
        <w:t>1</w:t>
      </w:r>
      <w:r w:rsidRPr="00BC5D64">
        <w:rPr>
          <w:rFonts w:ascii="Lora" w:eastAsia="Times New Roman" w:hAnsi="Lora" w:cs="Times New Roman"/>
          <w:i w:val="0"/>
          <w:color w:val="auto"/>
          <w:spacing w:val="3"/>
          <w:sz w:val="25"/>
          <w:szCs w:val="25"/>
        </w:rPr>
        <w:t>, 389-391</w:t>
      </w:r>
      <w:r>
        <w:rPr>
          <w:rFonts w:ascii="Lora" w:eastAsia="Times New Roman" w:hAnsi="Lora" w:cs="Times New Roman"/>
          <w:i w:val="0"/>
          <w:color w:val="auto"/>
          <w:spacing w:val="3"/>
          <w:sz w:val="25"/>
          <w:szCs w:val="25"/>
        </w:rPr>
        <w:t xml:space="preserve"> (</w:t>
      </w:r>
      <w:r w:rsidRPr="00BC5D64">
        <w:rPr>
          <w:rFonts w:ascii="Lora" w:eastAsia="Times New Roman" w:hAnsi="Lora" w:cs="Times New Roman"/>
          <w:i w:val="0"/>
          <w:color w:val="auto"/>
          <w:spacing w:val="3"/>
          <w:sz w:val="25"/>
          <w:szCs w:val="25"/>
        </w:rPr>
        <w:t>1975</w:t>
      </w:r>
      <w:r>
        <w:rPr>
          <w:rFonts w:ascii="Lora" w:eastAsia="Times New Roman" w:hAnsi="Lora" w:cs="Times New Roman"/>
          <w:i w:val="0"/>
          <w:color w:val="auto"/>
          <w:spacing w:val="3"/>
          <w:sz w:val="25"/>
          <w:szCs w:val="25"/>
        </w:rPr>
        <w:t>)</w:t>
      </w:r>
    </w:p>
    <w:p w:rsidR="000039FA" w:rsidRPr="00BC5D64" w:rsidRDefault="000039FA" w:rsidP="000039FA">
      <w:pPr>
        <w:spacing w:line="408" w:lineRule="auto"/>
        <w:ind w:left="720" w:hanging="720"/>
        <w:jc w:val="both"/>
        <w:rPr>
          <w:rFonts w:ascii="Lora" w:hAnsi="Lora"/>
          <w:i w:val="0"/>
          <w:color w:val="auto"/>
          <w:sz w:val="25"/>
          <w:szCs w:val="25"/>
        </w:rPr>
      </w:pPr>
      <w:r w:rsidRPr="00221BC2">
        <w:rPr>
          <w:rFonts w:ascii="Lora" w:hAnsi="Lora"/>
          <w:i w:val="0"/>
          <w:color w:val="auto"/>
          <w:sz w:val="36"/>
          <w:szCs w:val="36"/>
        </w:rPr>
        <w:t>34</w:t>
      </w:r>
      <w:r>
        <w:rPr>
          <w:rFonts w:ascii="Lora" w:hAnsi="Lora" w:cs="Times New Roman"/>
          <w:i w:val="0"/>
          <w:color w:val="auto"/>
          <w:sz w:val="36"/>
          <w:szCs w:val="36"/>
        </w:rPr>
        <w:tab/>
      </w:r>
      <w:r w:rsidRPr="00BC5D64">
        <w:rPr>
          <w:rFonts w:ascii="Lora" w:hAnsi="Lora"/>
          <w:i w:val="0"/>
          <w:color w:val="auto"/>
          <w:sz w:val="25"/>
          <w:szCs w:val="25"/>
        </w:rPr>
        <w:t>F. Wagner, G. Becker, K. Behringer, D. Campbell, A. Eberhagen, W. Engelhardt, G. Fussmann,</w:t>
      </w:r>
      <w:r>
        <w:rPr>
          <w:rFonts w:ascii="Lora" w:hAnsi="Lora"/>
          <w:i w:val="0"/>
          <w:color w:val="auto"/>
          <w:sz w:val="25"/>
          <w:szCs w:val="25"/>
        </w:rPr>
        <w:t xml:space="preserve"> </w:t>
      </w:r>
      <w:r w:rsidRPr="00BC5D64">
        <w:rPr>
          <w:rFonts w:ascii="Lora" w:hAnsi="Lora"/>
          <w:i w:val="0"/>
          <w:color w:val="auto"/>
          <w:sz w:val="25"/>
          <w:szCs w:val="25"/>
        </w:rPr>
        <w:t xml:space="preserve">0. Gehre, J. Gernhardt, G.V. Gierke, G. Haas, M. Huang, F. Karger, M. Keilhacker, Q. Kluber, M. Kornherr, K. Lackner, G. Lisitano, G.G. Lister, H.M. Mayer, D. Meisel, E.R. Müller, H. </w:t>
      </w:r>
      <w:r>
        <w:rPr>
          <w:rFonts w:ascii="Lora" w:hAnsi="Lora"/>
          <w:i w:val="0"/>
          <w:color w:val="auto"/>
          <w:sz w:val="25"/>
          <w:szCs w:val="25"/>
        </w:rPr>
        <w:t xml:space="preserve">Murmann, H. </w:t>
      </w:r>
      <w:r w:rsidRPr="00BC5D64">
        <w:rPr>
          <w:rFonts w:ascii="Lora" w:hAnsi="Lora"/>
          <w:i w:val="0"/>
          <w:color w:val="auto"/>
          <w:sz w:val="25"/>
          <w:szCs w:val="25"/>
        </w:rPr>
        <w:t>Niedermeyer, W. Poschenrieder,</w:t>
      </w:r>
      <w:r>
        <w:rPr>
          <w:rFonts w:ascii="Lora" w:hAnsi="Lora"/>
          <w:i w:val="0"/>
          <w:color w:val="auto"/>
          <w:sz w:val="25"/>
          <w:szCs w:val="25"/>
        </w:rPr>
        <w:t xml:space="preserve"> </w:t>
      </w:r>
      <w:r w:rsidR="00214973">
        <w:rPr>
          <w:rFonts w:ascii="Lora" w:hAnsi="Lora"/>
          <w:i w:val="0"/>
          <w:color w:val="auto"/>
          <w:sz w:val="25"/>
          <w:szCs w:val="25"/>
        </w:rPr>
        <w:t xml:space="preserve">H. Rapp, H. Bohr, F. </w:t>
      </w:r>
      <w:r w:rsidRPr="00BC5D64">
        <w:rPr>
          <w:rFonts w:ascii="Lora" w:hAnsi="Lora"/>
          <w:i w:val="0"/>
          <w:color w:val="auto"/>
          <w:sz w:val="25"/>
          <w:szCs w:val="25"/>
        </w:rPr>
        <w:t>Schnei</w:t>
      </w:r>
      <w:r w:rsidR="00214973">
        <w:rPr>
          <w:rFonts w:ascii="Lora" w:hAnsi="Lora"/>
          <w:i w:val="0"/>
          <w:color w:val="auto"/>
          <w:sz w:val="25"/>
          <w:szCs w:val="25"/>
        </w:rPr>
        <w:t xml:space="preserve">der, G. Siller, E. </w:t>
      </w:r>
      <w:r w:rsidRPr="00BC5D64">
        <w:rPr>
          <w:rFonts w:ascii="Lora" w:hAnsi="Lora"/>
          <w:i w:val="0"/>
          <w:color w:val="auto"/>
          <w:sz w:val="25"/>
          <w:szCs w:val="25"/>
        </w:rPr>
        <w:t>Speth, A. Staebler, K.H. Steuer, G. Venus, O. Vollmer, and Z. Yu., Regime of Im</w:t>
      </w:r>
      <w:r w:rsidR="008E1941">
        <w:rPr>
          <w:rFonts w:ascii="Lora" w:hAnsi="Lora"/>
          <w:i w:val="0"/>
          <w:color w:val="auto"/>
          <w:sz w:val="25"/>
          <w:szCs w:val="25"/>
        </w:rPr>
        <w:t>p</w:t>
      </w:r>
      <w:r w:rsidRPr="00BC5D64">
        <w:rPr>
          <w:rFonts w:ascii="Lora" w:hAnsi="Lora"/>
          <w:i w:val="0"/>
          <w:color w:val="auto"/>
          <w:sz w:val="25"/>
          <w:szCs w:val="25"/>
        </w:rPr>
        <w:t>roved Confinem</w:t>
      </w:r>
      <w:r w:rsidR="008E1941">
        <w:rPr>
          <w:rFonts w:ascii="Lora" w:hAnsi="Lora"/>
          <w:i w:val="0"/>
          <w:color w:val="auto"/>
          <w:sz w:val="25"/>
          <w:szCs w:val="25"/>
        </w:rPr>
        <w:t xml:space="preserve">ent </w:t>
      </w:r>
      <w:r>
        <w:rPr>
          <w:rFonts w:ascii="Lora" w:hAnsi="Lora"/>
          <w:i w:val="0"/>
          <w:color w:val="auto"/>
          <w:sz w:val="25"/>
          <w:szCs w:val="25"/>
        </w:rPr>
        <w:t xml:space="preserve">and High Beta in </w:t>
      </w:r>
      <w:r w:rsidRPr="00BC5D64">
        <w:rPr>
          <w:rFonts w:ascii="Lora" w:hAnsi="Lora"/>
          <w:i w:val="0"/>
          <w:color w:val="auto"/>
          <w:sz w:val="25"/>
          <w:szCs w:val="25"/>
        </w:rPr>
        <w:t>Neutral-Beam</w:t>
      </w:r>
      <w:r>
        <w:rPr>
          <w:rFonts w:ascii="Lora" w:hAnsi="Lora"/>
          <w:i w:val="0"/>
          <w:color w:val="auto"/>
          <w:sz w:val="25"/>
          <w:szCs w:val="25"/>
        </w:rPr>
        <w:t xml:space="preserve">-Heated Divertor Discharges of </w:t>
      </w:r>
      <w:r w:rsidRPr="00BC5D64">
        <w:rPr>
          <w:rFonts w:ascii="Lora" w:hAnsi="Lora"/>
          <w:i w:val="0"/>
          <w:color w:val="auto"/>
          <w:sz w:val="25"/>
          <w:szCs w:val="25"/>
        </w:rPr>
        <w:t xml:space="preserve">the ASDEX Tokamak, </w:t>
      </w:r>
      <w:r w:rsidRPr="00221BC2">
        <w:rPr>
          <w:rFonts w:ascii="Lora" w:hAnsi="Lora"/>
          <w:color w:val="auto"/>
          <w:sz w:val="25"/>
          <w:szCs w:val="25"/>
        </w:rPr>
        <w:t xml:space="preserve">Phys. Rev. Lett. </w:t>
      </w:r>
      <w:r w:rsidRPr="00221BC2">
        <w:rPr>
          <w:rFonts w:ascii="Lora" w:hAnsi="Lora" w:cs="Times New Roman"/>
          <w:b/>
          <w:i w:val="0"/>
          <w:color w:val="auto"/>
          <w:sz w:val="25"/>
          <w:szCs w:val="25"/>
        </w:rPr>
        <w:t>49</w:t>
      </w:r>
      <w:r w:rsidRPr="00BC5D64">
        <w:rPr>
          <w:rFonts w:ascii="Lora" w:hAnsi="Lora" w:cs="Times New Roman"/>
          <w:i w:val="0"/>
          <w:color w:val="auto"/>
          <w:sz w:val="25"/>
          <w:szCs w:val="25"/>
        </w:rPr>
        <w:t>, 1408-1412</w:t>
      </w:r>
      <w:r>
        <w:rPr>
          <w:rFonts w:ascii="Lora" w:hAnsi="Lora" w:cs="Times New Roman"/>
          <w:i w:val="0"/>
          <w:color w:val="auto"/>
          <w:sz w:val="25"/>
          <w:szCs w:val="25"/>
        </w:rPr>
        <w:t xml:space="preserve"> (</w:t>
      </w:r>
      <w:r w:rsidRPr="00BC5D64">
        <w:rPr>
          <w:rFonts w:ascii="Lora" w:hAnsi="Lora" w:cs="Times New Roman"/>
          <w:i w:val="0"/>
          <w:color w:val="auto"/>
          <w:sz w:val="25"/>
          <w:szCs w:val="25"/>
        </w:rPr>
        <w:t>1982</w:t>
      </w:r>
      <w:r>
        <w:rPr>
          <w:rFonts w:ascii="Lora" w:hAnsi="Lora" w:cs="Times New Roman"/>
          <w:i w:val="0"/>
          <w:color w:val="auto"/>
          <w:sz w:val="25"/>
          <w:szCs w:val="25"/>
        </w:rPr>
        <w:t>)</w:t>
      </w:r>
    </w:p>
    <w:p w:rsidR="000039FA" w:rsidRPr="00BC5D64" w:rsidRDefault="000039FA" w:rsidP="000039FA">
      <w:pPr>
        <w:spacing w:line="408" w:lineRule="auto"/>
        <w:ind w:left="720" w:hanging="720"/>
        <w:rPr>
          <w:rFonts w:ascii="Lora" w:hAnsi="Lora"/>
          <w:i w:val="0"/>
          <w:color w:val="auto"/>
          <w:sz w:val="25"/>
          <w:szCs w:val="25"/>
        </w:rPr>
      </w:pPr>
      <w:r w:rsidRPr="00221BC2">
        <w:rPr>
          <w:rFonts w:ascii="Lora" w:hAnsi="Lora"/>
          <w:i w:val="0"/>
          <w:color w:val="auto"/>
          <w:sz w:val="36"/>
          <w:szCs w:val="36"/>
        </w:rPr>
        <w:t xml:space="preserve">35 </w:t>
      </w:r>
      <w:r>
        <w:rPr>
          <w:rFonts w:ascii="Lora" w:hAnsi="Lora"/>
          <w:i w:val="0"/>
          <w:color w:val="auto"/>
          <w:sz w:val="36"/>
          <w:szCs w:val="36"/>
        </w:rPr>
        <w:tab/>
      </w:r>
      <w:r w:rsidRPr="00BC5D64">
        <w:rPr>
          <w:rFonts w:ascii="Lora" w:hAnsi="Lora"/>
          <w:i w:val="0"/>
          <w:color w:val="auto"/>
          <w:sz w:val="25"/>
          <w:szCs w:val="25"/>
        </w:rPr>
        <w:t xml:space="preserve">A. Kirk, H.R. Wilson, R. Akers, N.J. Conway, G.F. Counsell, S.C. Cowley, J. Dowling, B. Dudson, A. Field, F. Lott, B. Lloyd, R. Martin, H. Meyer, M. Price, D. Taylor, M. Walsh and the MAST team, </w:t>
      </w:r>
      <w:r w:rsidRPr="00BC5D64">
        <w:rPr>
          <w:rFonts w:ascii="Lora" w:hAnsi="Lora"/>
          <w:bCs/>
          <w:i w:val="0"/>
          <w:color w:val="auto"/>
          <w:sz w:val="25"/>
          <w:szCs w:val="25"/>
        </w:rPr>
        <w:t xml:space="preserve">Structure of ELMs in MAST and the implications for energy deposition, </w:t>
      </w:r>
      <w:r w:rsidRPr="00221BC2">
        <w:rPr>
          <w:rFonts w:ascii="Lora" w:eastAsia="Times New Roman" w:hAnsi="Lora"/>
          <w:color w:val="auto"/>
          <w:sz w:val="25"/>
          <w:szCs w:val="25"/>
          <w:bdr w:val="none" w:sz="0" w:space="0" w:color="auto" w:frame="1"/>
        </w:rPr>
        <w:t xml:space="preserve">Plasma Phys. Control. Fusion </w:t>
      </w:r>
      <w:r w:rsidRPr="00221BC2">
        <w:rPr>
          <w:rFonts w:ascii="Lora" w:eastAsia="Times New Roman" w:hAnsi="Lora"/>
          <w:b/>
          <w:i w:val="0"/>
          <w:color w:val="auto"/>
          <w:sz w:val="25"/>
          <w:szCs w:val="25"/>
          <w:bdr w:val="none" w:sz="0" w:space="0" w:color="auto" w:frame="1"/>
        </w:rPr>
        <w:t>47</w:t>
      </w:r>
      <w:r>
        <w:rPr>
          <w:rFonts w:ascii="Lora" w:eastAsia="Times New Roman" w:hAnsi="Lora"/>
          <w:i w:val="0"/>
          <w:color w:val="auto"/>
          <w:sz w:val="25"/>
          <w:szCs w:val="25"/>
          <w:bdr w:val="none" w:sz="0" w:space="0" w:color="auto" w:frame="1"/>
        </w:rPr>
        <w:t xml:space="preserve">, </w:t>
      </w:r>
      <w:r w:rsidRPr="00BC5D64">
        <w:rPr>
          <w:rFonts w:ascii="Lora" w:eastAsia="Times New Roman" w:hAnsi="Lora"/>
          <w:i w:val="0"/>
          <w:color w:val="auto"/>
          <w:sz w:val="25"/>
          <w:szCs w:val="25"/>
          <w:bdr w:val="none" w:sz="0" w:space="0" w:color="auto" w:frame="1"/>
        </w:rPr>
        <w:t>315</w:t>
      </w:r>
      <w:r>
        <w:rPr>
          <w:rFonts w:ascii="Lora" w:eastAsia="Times New Roman" w:hAnsi="Lora" w:cs="Times New Roman"/>
          <w:i w:val="0"/>
          <w:color w:val="auto"/>
          <w:sz w:val="25"/>
          <w:szCs w:val="25"/>
        </w:rPr>
        <w:t xml:space="preserve"> (</w:t>
      </w:r>
      <w:r w:rsidRPr="00BC5D64">
        <w:rPr>
          <w:rFonts w:ascii="Lora" w:eastAsia="Times New Roman" w:hAnsi="Lora" w:cs="Times New Roman"/>
          <w:i w:val="0"/>
          <w:color w:val="auto"/>
          <w:sz w:val="25"/>
          <w:szCs w:val="25"/>
        </w:rPr>
        <w:t>2005</w:t>
      </w:r>
      <w:r>
        <w:rPr>
          <w:rFonts w:ascii="Lora" w:eastAsia="Times New Roman" w:hAnsi="Lora" w:cs="Times New Roman"/>
          <w:i w:val="0"/>
          <w:color w:val="auto"/>
          <w:sz w:val="25"/>
          <w:szCs w:val="25"/>
        </w:rPr>
        <w:t>)</w:t>
      </w:r>
    </w:p>
    <w:p w:rsidR="000039FA" w:rsidRPr="00BC5D64" w:rsidRDefault="000039FA" w:rsidP="000039FA">
      <w:pPr>
        <w:spacing w:line="408" w:lineRule="auto"/>
        <w:ind w:left="720" w:hanging="720"/>
        <w:rPr>
          <w:rFonts w:ascii="Lora" w:hAnsi="Lora"/>
          <w:i w:val="0"/>
          <w:color w:val="auto"/>
          <w:sz w:val="25"/>
          <w:szCs w:val="25"/>
        </w:rPr>
      </w:pPr>
      <w:proofErr w:type="gramStart"/>
      <w:r w:rsidRPr="00221BC2">
        <w:rPr>
          <w:rFonts w:ascii="Lora" w:hAnsi="Lora"/>
          <w:i w:val="0"/>
          <w:color w:val="auto"/>
          <w:sz w:val="36"/>
          <w:szCs w:val="36"/>
        </w:rPr>
        <w:lastRenderedPageBreak/>
        <w:t>36</w:t>
      </w:r>
      <w:r>
        <w:rPr>
          <w:rFonts w:ascii="Lora" w:hAnsi="Lora"/>
          <w:i w:val="0"/>
          <w:color w:val="auto"/>
          <w:sz w:val="36"/>
          <w:szCs w:val="36"/>
        </w:rPr>
        <w:tab/>
      </w:r>
      <w:r>
        <w:rPr>
          <w:rFonts w:ascii="Lora" w:hAnsi="Lora"/>
          <w:i w:val="0"/>
          <w:color w:val="auto"/>
          <w:sz w:val="25"/>
          <w:szCs w:val="25"/>
        </w:rPr>
        <w:t xml:space="preserve">R.L. Stenzel, W. </w:t>
      </w:r>
      <w:r w:rsidRPr="00BC5D64">
        <w:rPr>
          <w:rFonts w:ascii="Lora" w:hAnsi="Lora"/>
          <w:i w:val="0"/>
          <w:color w:val="auto"/>
          <w:sz w:val="25"/>
          <w:szCs w:val="25"/>
        </w:rPr>
        <w:t xml:space="preserve">Gekelman, </w:t>
      </w:r>
      <w:r>
        <w:rPr>
          <w:rFonts w:ascii="Lora" w:hAnsi="Lora"/>
          <w:i w:val="0"/>
          <w:color w:val="auto"/>
          <w:sz w:val="25"/>
          <w:szCs w:val="25"/>
        </w:rPr>
        <w:t xml:space="preserve">and N. Wild, </w:t>
      </w:r>
      <w:r w:rsidRPr="00BC5D64">
        <w:rPr>
          <w:rFonts w:ascii="Lora" w:hAnsi="Lora"/>
          <w:i w:val="0"/>
          <w:color w:val="auto"/>
          <w:sz w:val="25"/>
          <w:szCs w:val="25"/>
        </w:rPr>
        <w:t>Magnetic Field Line Reconnection Experiments</w:t>
      </w:r>
      <w:r>
        <w:rPr>
          <w:rFonts w:ascii="Lora" w:hAnsi="Lora"/>
          <w:i w:val="0"/>
          <w:color w:val="auto"/>
          <w:sz w:val="25"/>
          <w:szCs w:val="25"/>
        </w:rPr>
        <w:t xml:space="preserve"> </w:t>
      </w:r>
      <w:r w:rsidRPr="00BC5D64">
        <w:rPr>
          <w:rFonts w:ascii="Lora" w:hAnsi="Lora"/>
          <w:i w:val="0"/>
          <w:color w:val="auto"/>
          <w:sz w:val="25"/>
          <w:szCs w:val="25"/>
        </w:rPr>
        <w:t>4.</w:t>
      </w:r>
      <w:proofErr w:type="gramEnd"/>
      <w:r w:rsidRPr="00BC5D64">
        <w:rPr>
          <w:rFonts w:ascii="Lora" w:hAnsi="Lora"/>
          <w:i w:val="0"/>
          <w:color w:val="auto"/>
          <w:sz w:val="25"/>
          <w:szCs w:val="25"/>
        </w:rPr>
        <w:t xml:space="preserve"> Resistivity, Heating, and Energy Flow, </w:t>
      </w:r>
      <w:r w:rsidRPr="00CA488B">
        <w:rPr>
          <w:rFonts w:ascii="Lora" w:hAnsi="Lora"/>
          <w:color w:val="auto"/>
          <w:sz w:val="25"/>
          <w:szCs w:val="25"/>
        </w:rPr>
        <w:t>Journal of Geophysical Research</w:t>
      </w:r>
      <w:r>
        <w:rPr>
          <w:rFonts w:ascii="Lora" w:hAnsi="Lora"/>
          <w:i w:val="0"/>
          <w:color w:val="auto"/>
          <w:sz w:val="25"/>
          <w:szCs w:val="25"/>
        </w:rPr>
        <w:t xml:space="preserve"> </w:t>
      </w:r>
      <w:r w:rsidRPr="00CA488B">
        <w:rPr>
          <w:rFonts w:ascii="Lora" w:hAnsi="Lora"/>
          <w:b/>
          <w:i w:val="0"/>
          <w:color w:val="auto"/>
          <w:sz w:val="25"/>
          <w:szCs w:val="25"/>
        </w:rPr>
        <w:t>87</w:t>
      </w:r>
      <w:r w:rsidRPr="00BC5D64">
        <w:rPr>
          <w:rFonts w:ascii="Lora" w:hAnsi="Lora"/>
          <w:i w:val="0"/>
          <w:color w:val="auto"/>
          <w:sz w:val="25"/>
          <w:szCs w:val="25"/>
        </w:rPr>
        <w:t>, 111-117</w:t>
      </w:r>
      <w:r>
        <w:rPr>
          <w:rFonts w:ascii="Lora" w:hAnsi="Lora"/>
          <w:i w:val="0"/>
          <w:color w:val="auto"/>
          <w:sz w:val="25"/>
          <w:szCs w:val="25"/>
        </w:rPr>
        <w:t xml:space="preserve"> (</w:t>
      </w:r>
      <w:r w:rsidRPr="00BC5D64">
        <w:rPr>
          <w:rFonts w:ascii="Lora" w:hAnsi="Lora"/>
          <w:i w:val="0"/>
          <w:color w:val="auto"/>
          <w:sz w:val="25"/>
          <w:szCs w:val="25"/>
        </w:rPr>
        <w:t>1982</w:t>
      </w:r>
      <w:r>
        <w:rPr>
          <w:rFonts w:ascii="Lora" w:hAnsi="Lora"/>
          <w:i w:val="0"/>
          <w:color w:val="auto"/>
          <w:sz w:val="25"/>
          <w:szCs w:val="25"/>
        </w:rPr>
        <w:t>)</w:t>
      </w:r>
    </w:p>
    <w:p w:rsidR="000039FA" w:rsidRPr="00BC5D64" w:rsidRDefault="000039FA" w:rsidP="000039FA">
      <w:pPr>
        <w:pStyle w:val="Heading3"/>
        <w:shd w:val="clear" w:color="auto" w:fill="FFFFFF"/>
        <w:spacing w:line="408" w:lineRule="auto"/>
        <w:ind w:left="720" w:hanging="720"/>
        <w:rPr>
          <w:rFonts w:ascii="Lora" w:eastAsia="Times New Roman" w:hAnsi="Lora" w:cs="Times New Roman"/>
          <w:b w:val="0"/>
          <w:i w:val="0"/>
          <w:iCs/>
          <w:color w:val="auto"/>
          <w:sz w:val="25"/>
          <w:szCs w:val="25"/>
        </w:rPr>
      </w:pPr>
      <w:r w:rsidRPr="00CA488B">
        <w:rPr>
          <w:rFonts w:ascii="Lora" w:hAnsi="Lora"/>
          <w:b w:val="0"/>
          <w:i w:val="0"/>
          <w:color w:val="auto"/>
          <w:sz w:val="36"/>
          <w:szCs w:val="36"/>
        </w:rPr>
        <w:t>37</w:t>
      </w:r>
      <w:r>
        <w:rPr>
          <w:rFonts w:ascii="Lora" w:hAnsi="Lora"/>
          <w:b w:val="0"/>
          <w:i w:val="0"/>
          <w:color w:val="auto"/>
          <w:sz w:val="36"/>
          <w:szCs w:val="36"/>
        </w:rPr>
        <w:tab/>
      </w:r>
      <w:r>
        <w:rPr>
          <w:rFonts w:ascii="Lora" w:eastAsia="Times New Roman" w:hAnsi="Lora" w:cs="Times New Roman"/>
          <w:b w:val="0"/>
          <w:i w:val="0"/>
          <w:iCs/>
          <w:color w:val="auto"/>
          <w:sz w:val="25"/>
          <w:szCs w:val="25"/>
        </w:rPr>
        <w:t>E.</w:t>
      </w:r>
      <w:r w:rsidRPr="00BC5D64">
        <w:rPr>
          <w:rFonts w:ascii="Lora" w:eastAsia="Times New Roman" w:hAnsi="Lora" w:cs="Times New Roman"/>
          <w:b w:val="0"/>
          <w:i w:val="0"/>
          <w:iCs/>
          <w:color w:val="auto"/>
          <w:sz w:val="25"/>
          <w:szCs w:val="25"/>
        </w:rPr>
        <w:t>G. Zweibel</w:t>
      </w:r>
      <w:r>
        <w:rPr>
          <w:rFonts w:ascii="Lora" w:eastAsia="Times New Roman" w:hAnsi="Lora" w:cs="Times New Roman"/>
          <w:b w:val="0"/>
          <w:i w:val="0"/>
          <w:iCs/>
          <w:color w:val="auto"/>
          <w:sz w:val="25"/>
          <w:szCs w:val="25"/>
        </w:rPr>
        <w:t xml:space="preserve"> </w:t>
      </w:r>
      <w:r w:rsidRPr="00BC5D64">
        <w:rPr>
          <w:rFonts w:ascii="Lora" w:eastAsia="Times New Roman" w:hAnsi="Lora" w:cs="Times New Roman"/>
          <w:b w:val="0"/>
          <w:i w:val="0"/>
          <w:iCs/>
          <w:color w:val="auto"/>
          <w:sz w:val="25"/>
          <w:szCs w:val="25"/>
        </w:rPr>
        <w:t>and Masaaki Yamada,</w:t>
      </w:r>
      <w:r>
        <w:rPr>
          <w:rFonts w:ascii="Lora" w:eastAsia="Times New Roman" w:hAnsi="Lora" w:cs="Times New Roman"/>
          <w:b w:val="0"/>
          <w:i w:val="0"/>
          <w:iCs/>
          <w:color w:val="auto"/>
          <w:sz w:val="25"/>
          <w:szCs w:val="25"/>
        </w:rPr>
        <w:t xml:space="preserve"> </w:t>
      </w:r>
      <w:r w:rsidRPr="00BC5D64">
        <w:rPr>
          <w:rFonts w:ascii="Lora" w:eastAsia="Times New Roman" w:hAnsi="Lora" w:cs="Times New Roman"/>
          <w:b w:val="0"/>
          <w:i w:val="0"/>
          <w:iCs/>
          <w:color w:val="auto"/>
          <w:sz w:val="25"/>
          <w:szCs w:val="25"/>
        </w:rPr>
        <w:t xml:space="preserve">Magnetic Reconnection in Astrophysical and Laboratory Plasmas, </w:t>
      </w:r>
      <w:r w:rsidRPr="00CA488B">
        <w:rPr>
          <w:rFonts w:ascii="Lora" w:eastAsia="Times New Roman" w:hAnsi="Lora" w:cs="Times New Roman"/>
          <w:b w:val="0"/>
          <w:iCs/>
          <w:color w:val="auto"/>
          <w:sz w:val="25"/>
          <w:szCs w:val="25"/>
        </w:rPr>
        <w:t>Annu. Rev. Astron. Astrophys.</w:t>
      </w:r>
      <w:r>
        <w:rPr>
          <w:rFonts w:ascii="Lora" w:eastAsia="Times New Roman" w:hAnsi="Lora" w:cs="Times New Roman"/>
          <w:b w:val="0"/>
          <w:i w:val="0"/>
          <w:iCs/>
          <w:color w:val="auto"/>
          <w:sz w:val="25"/>
          <w:szCs w:val="25"/>
        </w:rPr>
        <w:t xml:space="preserve"> </w:t>
      </w:r>
      <w:r w:rsidRPr="00CA488B">
        <w:rPr>
          <w:rFonts w:ascii="Lora" w:eastAsia="Times New Roman" w:hAnsi="Lora" w:cs="Times New Roman"/>
          <w:i w:val="0"/>
          <w:iCs/>
          <w:color w:val="auto"/>
          <w:sz w:val="25"/>
          <w:szCs w:val="25"/>
        </w:rPr>
        <w:t>47</w:t>
      </w:r>
      <w:r>
        <w:rPr>
          <w:rFonts w:ascii="Lora" w:eastAsia="Times New Roman" w:hAnsi="Lora" w:cs="Times New Roman"/>
          <w:b w:val="0"/>
          <w:i w:val="0"/>
          <w:iCs/>
          <w:color w:val="auto"/>
          <w:sz w:val="25"/>
          <w:szCs w:val="25"/>
        </w:rPr>
        <w:t xml:space="preserve">, </w:t>
      </w:r>
      <w:r w:rsidRPr="00BC5D64">
        <w:rPr>
          <w:rFonts w:ascii="Lora" w:eastAsia="Times New Roman" w:hAnsi="Lora" w:cs="Times New Roman"/>
          <w:b w:val="0"/>
          <w:i w:val="0"/>
          <w:iCs/>
          <w:color w:val="auto"/>
          <w:sz w:val="25"/>
          <w:szCs w:val="25"/>
        </w:rPr>
        <w:t>291–332</w:t>
      </w:r>
      <w:r>
        <w:rPr>
          <w:rFonts w:ascii="Lora" w:eastAsia="Times New Roman" w:hAnsi="Lora" w:cs="Times New Roman"/>
          <w:b w:val="0"/>
          <w:i w:val="0"/>
          <w:iCs/>
          <w:color w:val="auto"/>
          <w:sz w:val="25"/>
          <w:szCs w:val="25"/>
        </w:rPr>
        <w:t xml:space="preserve"> (</w:t>
      </w:r>
      <w:r w:rsidRPr="00BC5D64">
        <w:rPr>
          <w:rFonts w:ascii="Lora" w:eastAsia="Times New Roman" w:hAnsi="Lora" w:cs="Times New Roman"/>
          <w:b w:val="0"/>
          <w:i w:val="0"/>
          <w:iCs/>
          <w:color w:val="auto"/>
          <w:sz w:val="25"/>
          <w:szCs w:val="25"/>
        </w:rPr>
        <w:t>2009</w:t>
      </w:r>
      <w:r>
        <w:rPr>
          <w:rFonts w:ascii="Lora" w:eastAsia="Times New Roman" w:hAnsi="Lora" w:cs="Times New Roman"/>
          <w:b w:val="0"/>
          <w:i w:val="0"/>
          <w:iCs/>
          <w:color w:val="auto"/>
          <w:sz w:val="25"/>
          <w:szCs w:val="25"/>
        </w:rPr>
        <w:t>)</w:t>
      </w:r>
    </w:p>
    <w:p w:rsidR="000039FA" w:rsidRPr="00BC5D64" w:rsidRDefault="000039FA" w:rsidP="000039FA">
      <w:pPr>
        <w:pStyle w:val="Heading3"/>
        <w:shd w:val="clear" w:color="auto" w:fill="FFFFFF"/>
        <w:spacing w:line="408" w:lineRule="auto"/>
        <w:ind w:left="675" w:hanging="675"/>
        <w:rPr>
          <w:rFonts w:ascii="Lora" w:eastAsia="Times New Roman" w:hAnsi="Lora" w:cs="Times New Roman"/>
          <w:b w:val="0"/>
          <w:i w:val="0"/>
          <w:iCs/>
          <w:color w:val="auto"/>
          <w:sz w:val="25"/>
          <w:szCs w:val="25"/>
        </w:rPr>
      </w:pPr>
      <w:r w:rsidRPr="00CA488B">
        <w:rPr>
          <w:rFonts w:ascii="Lora" w:hAnsi="Lora"/>
          <w:b w:val="0"/>
          <w:i w:val="0"/>
          <w:color w:val="auto"/>
          <w:sz w:val="36"/>
          <w:szCs w:val="36"/>
        </w:rPr>
        <w:t>38</w:t>
      </w:r>
      <w:r>
        <w:rPr>
          <w:rFonts w:ascii="Lora" w:hAnsi="Lora"/>
          <w:b w:val="0"/>
          <w:i w:val="0"/>
          <w:color w:val="auto"/>
          <w:sz w:val="25"/>
          <w:szCs w:val="25"/>
        </w:rPr>
        <w:t xml:space="preserve"> </w:t>
      </w:r>
      <w:r>
        <w:rPr>
          <w:rFonts w:ascii="Lora" w:hAnsi="Lora"/>
          <w:b w:val="0"/>
          <w:i w:val="0"/>
          <w:color w:val="auto"/>
          <w:sz w:val="25"/>
          <w:szCs w:val="25"/>
        </w:rPr>
        <w:tab/>
      </w:r>
      <w:r w:rsidRPr="00BC5D64">
        <w:rPr>
          <w:rFonts w:ascii="Lora" w:eastAsia="Times New Roman" w:hAnsi="Lora" w:cs="Times New Roman"/>
          <w:b w:val="0"/>
          <w:i w:val="0"/>
          <w:iCs/>
          <w:color w:val="auto"/>
          <w:sz w:val="25"/>
          <w:szCs w:val="25"/>
        </w:rPr>
        <w:t>E.G. Zweibel</w:t>
      </w:r>
      <w:r>
        <w:rPr>
          <w:rFonts w:ascii="Lora" w:eastAsia="Times New Roman" w:hAnsi="Lora" w:cs="Times New Roman"/>
          <w:b w:val="0"/>
          <w:i w:val="0"/>
          <w:iCs/>
          <w:color w:val="auto"/>
          <w:sz w:val="25"/>
          <w:szCs w:val="25"/>
        </w:rPr>
        <w:t xml:space="preserve"> and</w:t>
      </w:r>
      <w:r w:rsidRPr="00BC5D64">
        <w:rPr>
          <w:rFonts w:ascii="Lora" w:eastAsia="Times New Roman" w:hAnsi="Lora" w:cs="Times New Roman"/>
          <w:b w:val="0"/>
          <w:i w:val="0"/>
          <w:iCs/>
          <w:color w:val="auto"/>
          <w:sz w:val="25"/>
          <w:szCs w:val="25"/>
        </w:rPr>
        <w:t xml:space="preserve"> M. Yamada, Perspectives on magnetic reconnection</w:t>
      </w:r>
      <w:r>
        <w:rPr>
          <w:rFonts w:ascii="Lora" w:eastAsia="Times New Roman" w:hAnsi="Lora" w:cs="Times New Roman"/>
          <w:b w:val="0"/>
          <w:i w:val="0"/>
          <w:iCs/>
          <w:color w:val="auto"/>
          <w:sz w:val="25"/>
          <w:szCs w:val="25"/>
        </w:rPr>
        <w:t>,</w:t>
      </w:r>
      <w:r w:rsidRPr="00BC5D64">
        <w:rPr>
          <w:rFonts w:ascii="Lora" w:eastAsia="Times New Roman" w:hAnsi="Lora" w:cs="Times New Roman"/>
          <w:b w:val="0"/>
          <w:i w:val="0"/>
          <w:iCs/>
          <w:color w:val="auto"/>
          <w:sz w:val="25"/>
          <w:szCs w:val="25"/>
        </w:rPr>
        <w:t xml:space="preserve"> </w:t>
      </w:r>
      <w:r w:rsidRPr="00CA488B">
        <w:rPr>
          <w:rFonts w:ascii="Lora" w:eastAsia="Times New Roman" w:hAnsi="Lora" w:cs="Times New Roman"/>
          <w:b w:val="0"/>
          <w:iCs/>
          <w:color w:val="auto"/>
          <w:sz w:val="25"/>
          <w:szCs w:val="25"/>
        </w:rPr>
        <w:t>Proc. R. Soc. A</w:t>
      </w:r>
      <w:r w:rsidRPr="00BC5D64">
        <w:rPr>
          <w:rFonts w:ascii="Lora" w:eastAsia="Times New Roman" w:hAnsi="Lora" w:cs="Times New Roman"/>
          <w:b w:val="0"/>
          <w:i w:val="0"/>
          <w:iCs/>
          <w:color w:val="auto"/>
          <w:sz w:val="25"/>
          <w:szCs w:val="25"/>
        </w:rPr>
        <w:t xml:space="preserve"> </w:t>
      </w:r>
      <w:r w:rsidRPr="00CA488B">
        <w:rPr>
          <w:rFonts w:ascii="Lora" w:eastAsia="Times New Roman" w:hAnsi="Lora" w:cs="Times New Roman"/>
          <w:i w:val="0"/>
          <w:iCs/>
          <w:color w:val="auto"/>
          <w:sz w:val="25"/>
          <w:szCs w:val="25"/>
        </w:rPr>
        <w:t>472</w:t>
      </w:r>
      <w:r>
        <w:rPr>
          <w:rFonts w:ascii="Lora" w:eastAsia="Times New Roman" w:hAnsi="Lora" w:cs="Times New Roman"/>
          <w:b w:val="0"/>
          <w:i w:val="0"/>
          <w:iCs/>
          <w:color w:val="auto"/>
          <w:sz w:val="25"/>
          <w:szCs w:val="25"/>
        </w:rPr>
        <w:t xml:space="preserve">, </w:t>
      </w:r>
      <w:r w:rsidRPr="00BC5D64">
        <w:rPr>
          <w:rFonts w:ascii="Lora" w:eastAsia="Times New Roman" w:hAnsi="Lora" w:cs="Times New Roman"/>
          <w:b w:val="0"/>
          <w:i w:val="0"/>
          <w:iCs/>
          <w:color w:val="auto"/>
          <w:sz w:val="25"/>
          <w:szCs w:val="25"/>
        </w:rPr>
        <w:t xml:space="preserve">20160479 </w:t>
      </w:r>
      <w:r>
        <w:rPr>
          <w:rFonts w:ascii="Lora" w:eastAsia="Times New Roman" w:hAnsi="Lora" w:cs="Times New Roman"/>
          <w:b w:val="0"/>
          <w:i w:val="0"/>
          <w:iCs/>
          <w:color w:val="auto"/>
          <w:sz w:val="25"/>
          <w:szCs w:val="25"/>
        </w:rPr>
        <w:t>(</w:t>
      </w:r>
      <w:r w:rsidRPr="00BC5D64">
        <w:rPr>
          <w:rFonts w:ascii="Lora" w:eastAsia="Times New Roman" w:hAnsi="Lora" w:cs="Times New Roman"/>
          <w:b w:val="0"/>
          <w:i w:val="0"/>
          <w:iCs/>
          <w:color w:val="auto"/>
          <w:sz w:val="25"/>
          <w:szCs w:val="25"/>
        </w:rPr>
        <w:t>2016</w:t>
      </w:r>
      <w:r>
        <w:rPr>
          <w:rFonts w:ascii="Lora" w:eastAsia="Times New Roman" w:hAnsi="Lora" w:cs="Times New Roman"/>
          <w:b w:val="0"/>
          <w:i w:val="0"/>
          <w:iCs/>
          <w:color w:val="auto"/>
          <w:sz w:val="25"/>
          <w:szCs w:val="25"/>
        </w:rPr>
        <w:t>)</w:t>
      </w:r>
    </w:p>
    <w:p w:rsidR="000039FA" w:rsidRPr="000039FA" w:rsidRDefault="000039FA" w:rsidP="002B5BF1">
      <w:pPr>
        <w:spacing w:line="408" w:lineRule="auto"/>
        <w:jc w:val="both"/>
        <w:rPr>
          <w:rFonts w:ascii="Lora" w:hAnsi="Lora"/>
          <w:i w:val="0"/>
          <w:sz w:val="25"/>
          <w:szCs w:val="25"/>
        </w:rPr>
      </w:pPr>
    </w:p>
    <w:sectPr w:rsidR="000039FA" w:rsidRPr="000039FA" w:rsidSect="00125095">
      <w:headerReference w:type="default" r:id="rId46"/>
      <w:footerReference w:type="default" r:id="rId4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7A7" w:rsidRDefault="003D47A7" w:rsidP="000D567B">
      <w:pPr>
        <w:spacing w:after="0"/>
      </w:pPr>
      <w:r>
        <w:separator/>
      </w:r>
    </w:p>
  </w:endnote>
  <w:endnote w:type="continuationSeparator" w:id="0">
    <w:p w:rsidR="003D47A7" w:rsidRDefault="003D47A7" w:rsidP="000D56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ra">
    <w:panose1 w:val="02000503000000020004"/>
    <w:charset w:val="00"/>
    <w:family w:val="auto"/>
    <w:pitch w:val="variable"/>
    <w:sig w:usb0="800002AF" w:usb1="5000204B" w:usb2="00000000" w:usb3="00000000" w:csb0="00000097" w:csb1="00000000"/>
  </w:font>
  <w:font w:name="T3Font_4">
    <w:panose1 w:val="00000000000000000000"/>
    <w:charset w:val="00"/>
    <w:family w:val="swiss"/>
    <w:notTrueType/>
    <w:pitch w:val="default"/>
    <w:sig w:usb0="00000003" w:usb1="00000000" w:usb2="00000000" w:usb3="00000000" w:csb0="00000001" w:csb1="00000000"/>
  </w:font>
  <w:font w:name="T3Font_1">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è9Uˇ">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201415"/>
      <w:docPartObj>
        <w:docPartGallery w:val="Page Numbers (Bottom of Page)"/>
        <w:docPartUnique/>
      </w:docPartObj>
    </w:sdtPr>
    <w:sdtContent>
      <w:sdt>
        <w:sdtPr>
          <w:id w:val="860082579"/>
          <w:docPartObj>
            <w:docPartGallery w:val="Page Numbers (Top of Page)"/>
            <w:docPartUnique/>
          </w:docPartObj>
        </w:sdtPr>
        <w:sdtContent>
          <w:p w:rsidR="00DA66C7" w:rsidRDefault="00DA66C7">
            <w:pPr>
              <w:pStyle w:val="Footer"/>
              <w:jc w:val="right"/>
            </w:pPr>
            <w:r>
              <w:t xml:space="preserve">Page </w:t>
            </w:r>
            <w:r>
              <w:rPr>
                <w:b/>
                <w:bCs/>
              </w:rPr>
              <w:fldChar w:fldCharType="begin"/>
            </w:r>
            <w:r>
              <w:rPr>
                <w:b/>
                <w:bCs/>
              </w:rPr>
              <w:instrText xml:space="preserve"> PAGE </w:instrText>
            </w:r>
            <w:r>
              <w:rPr>
                <w:b/>
                <w:bCs/>
              </w:rPr>
              <w:fldChar w:fldCharType="separate"/>
            </w:r>
            <w:r w:rsidR="0019179A">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19179A">
              <w:rPr>
                <w:b/>
                <w:bCs/>
                <w:noProof/>
              </w:rPr>
              <w:t>32</w:t>
            </w:r>
            <w:r>
              <w:rPr>
                <w:b/>
                <w:bCs/>
              </w:rPr>
              <w:fldChar w:fldCharType="end"/>
            </w:r>
          </w:p>
        </w:sdtContent>
      </w:sdt>
    </w:sdtContent>
  </w:sdt>
  <w:p w:rsidR="00DA66C7" w:rsidRDefault="00DA66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7A7" w:rsidRDefault="003D47A7" w:rsidP="000D567B">
      <w:pPr>
        <w:spacing w:after="0"/>
      </w:pPr>
      <w:r>
        <w:separator/>
      </w:r>
    </w:p>
  </w:footnote>
  <w:footnote w:type="continuationSeparator" w:id="0">
    <w:p w:rsidR="003D47A7" w:rsidRDefault="003D47A7" w:rsidP="000D567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ora" w:hAnsi="Lora"/>
        <w:i w:val="0"/>
        <w:color w:val="auto"/>
        <w:kern w:val="24"/>
        <w:sz w:val="16"/>
        <w:szCs w:val="16"/>
      </w:rPr>
      <w:alias w:val="Title"/>
      <w:id w:val="77738743"/>
      <w:placeholder>
        <w:docPart w:val="E503E9C520974CFC8F621D4AAD32BFAD"/>
      </w:placeholder>
      <w:dataBinding w:prefixMappings="xmlns:ns0='http://schemas.openxmlformats.org/package/2006/metadata/core-properties' xmlns:ns1='http://purl.org/dc/elements/1.1/'" w:xpath="/ns0:coreProperties[1]/ns1:title[1]" w:storeItemID="{6C3C8BC8-F283-45AE-878A-BAB7291924A1}"/>
      <w:text/>
    </w:sdtPr>
    <w:sdtContent>
      <w:p w:rsidR="00A43DBD" w:rsidRPr="00CA312D" w:rsidRDefault="00CA312D" w:rsidP="00A43DBD">
        <w:pPr>
          <w:pStyle w:val="Header"/>
          <w:pBdr>
            <w:bottom w:val="thickThinSmallGap" w:sz="24" w:space="2" w:color="622423" w:themeColor="accent2" w:themeShade="7F"/>
          </w:pBdr>
          <w:jc w:val="center"/>
          <w:rPr>
            <w:rFonts w:asciiTheme="majorHAnsi" w:eastAsiaTheme="majorEastAsia" w:hAnsiTheme="majorHAnsi" w:cstheme="majorBidi"/>
            <w:sz w:val="16"/>
            <w:szCs w:val="16"/>
          </w:rPr>
        </w:pPr>
        <w:r w:rsidRPr="00CA312D">
          <w:rPr>
            <w:rFonts w:ascii="Lora" w:hAnsi="Lora"/>
            <w:i w:val="0"/>
            <w:color w:val="auto"/>
            <w:kern w:val="24"/>
            <w:sz w:val="16"/>
            <w:szCs w:val="16"/>
          </w:rPr>
          <w:t>PROTO-SPHERA, without toroidal magnets, produces and confines plasma tori</w:t>
        </w:r>
        <w:r w:rsidRPr="00CA312D">
          <w:rPr>
            <w:rFonts w:ascii="Lora" w:hAnsi="Lora"/>
            <w:i w:val="0"/>
            <w:color w:val="auto"/>
            <w:kern w:val="24"/>
            <w:sz w:val="16"/>
            <w:szCs w:val="16"/>
          </w:rPr>
          <w:t xml:space="preserve"> </w:t>
        </w:r>
        <w:r>
          <w:rPr>
            <w:rFonts w:ascii="Lora" w:hAnsi="Lora"/>
            <w:i w:val="0"/>
            <w:color w:val="auto"/>
            <w:kern w:val="24"/>
            <w:sz w:val="16"/>
            <w:szCs w:val="16"/>
          </w:rPr>
          <w:t>inside</w:t>
        </w:r>
        <w:r w:rsidRPr="00CA312D">
          <w:rPr>
            <w:rFonts w:ascii="Lora" w:hAnsi="Lora"/>
            <w:i w:val="0"/>
            <w:color w:val="auto"/>
            <w:kern w:val="24"/>
            <w:sz w:val="16"/>
            <w:szCs w:val="16"/>
          </w:rPr>
          <w:t xml:space="preserve"> magnetostatic fields</w:t>
        </w:r>
        <w:r w:rsidRPr="00CA312D">
          <w:rPr>
            <w:rFonts w:ascii="Lora" w:hAnsi="Lora"/>
            <w:i w:val="0"/>
            <w:color w:val="auto"/>
            <w:kern w:val="24"/>
            <w:sz w:val="16"/>
            <w:szCs w:val="16"/>
          </w:rPr>
          <w:t xml:space="preserve"> </w:t>
        </w:r>
        <w:r w:rsidRPr="00CA312D">
          <w:rPr>
            <w:rFonts w:ascii="Lora" w:hAnsi="Lora"/>
            <w:i w:val="0"/>
            <w:color w:val="auto"/>
            <w:kern w:val="24"/>
            <w:sz w:val="16"/>
            <w:szCs w:val="16"/>
          </w:rPr>
          <w:t>| Nature Physics</w:t>
        </w:r>
      </w:p>
    </w:sdtContent>
  </w:sdt>
  <w:p w:rsidR="00A43DBD" w:rsidRDefault="00A43D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34A9F"/>
    <w:multiLevelType w:val="hybridMultilevel"/>
    <w:tmpl w:val="D9B20D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B81"/>
    <w:rsid w:val="00001E1C"/>
    <w:rsid w:val="000039FA"/>
    <w:rsid w:val="000045AB"/>
    <w:rsid w:val="0001215F"/>
    <w:rsid w:val="00012ADC"/>
    <w:rsid w:val="00026FD1"/>
    <w:rsid w:val="00060B0B"/>
    <w:rsid w:val="00075974"/>
    <w:rsid w:val="00093837"/>
    <w:rsid w:val="00093FAB"/>
    <w:rsid w:val="00095FFC"/>
    <w:rsid w:val="000967EF"/>
    <w:rsid w:val="000D567B"/>
    <w:rsid w:val="000D5E24"/>
    <w:rsid w:val="000D7F1A"/>
    <w:rsid w:val="000E2EA8"/>
    <w:rsid w:val="000E471C"/>
    <w:rsid w:val="000E4C59"/>
    <w:rsid w:val="000E5628"/>
    <w:rsid w:val="000F5E23"/>
    <w:rsid w:val="000F7CD8"/>
    <w:rsid w:val="001014FF"/>
    <w:rsid w:val="00110AD9"/>
    <w:rsid w:val="00125095"/>
    <w:rsid w:val="00127953"/>
    <w:rsid w:val="00144298"/>
    <w:rsid w:val="0014700D"/>
    <w:rsid w:val="0016244B"/>
    <w:rsid w:val="00163FAD"/>
    <w:rsid w:val="00167A47"/>
    <w:rsid w:val="001701BD"/>
    <w:rsid w:val="001710EB"/>
    <w:rsid w:val="0017418B"/>
    <w:rsid w:val="00185B16"/>
    <w:rsid w:val="0019179A"/>
    <w:rsid w:val="0019406C"/>
    <w:rsid w:val="001A5EF3"/>
    <w:rsid w:val="001B0CB6"/>
    <w:rsid w:val="001E1A01"/>
    <w:rsid w:val="001E3EE7"/>
    <w:rsid w:val="001F13BB"/>
    <w:rsid w:val="001F42BD"/>
    <w:rsid w:val="001F629B"/>
    <w:rsid w:val="002022BF"/>
    <w:rsid w:val="00202A57"/>
    <w:rsid w:val="002035CC"/>
    <w:rsid w:val="0020576B"/>
    <w:rsid w:val="00214973"/>
    <w:rsid w:val="00221B2D"/>
    <w:rsid w:val="00223D1A"/>
    <w:rsid w:val="00225E3D"/>
    <w:rsid w:val="00231AC3"/>
    <w:rsid w:val="002344BC"/>
    <w:rsid w:val="00236B85"/>
    <w:rsid w:val="002755B4"/>
    <w:rsid w:val="002859D7"/>
    <w:rsid w:val="0028767C"/>
    <w:rsid w:val="00295501"/>
    <w:rsid w:val="002A0D22"/>
    <w:rsid w:val="002A5526"/>
    <w:rsid w:val="002A67B6"/>
    <w:rsid w:val="002B439E"/>
    <w:rsid w:val="002B5BF1"/>
    <w:rsid w:val="002C1657"/>
    <w:rsid w:val="002C5613"/>
    <w:rsid w:val="002E57A8"/>
    <w:rsid w:val="002F1C31"/>
    <w:rsid w:val="002F4491"/>
    <w:rsid w:val="002F7B83"/>
    <w:rsid w:val="00307D10"/>
    <w:rsid w:val="0031355A"/>
    <w:rsid w:val="00327E04"/>
    <w:rsid w:val="00340CCD"/>
    <w:rsid w:val="00343F53"/>
    <w:rsid w:val="00346A5B"/>
    <w:rsid w:val="00353AC5"/>
    <w:rsid w:val="003556BA"/>
    <w:rsid w:val="00357CA1"/>
    <w:rsid w:val="00385D31"/>
    <w:rsid w:val="0039011E"/>
    <w:rsid w:val="003B270A"/>
    <w:rsid w:val="003B2C49"/>
    <w:rsid w:val="003B2E06"/>
    <w:rsid w:val="003B4715"/>
    <w:rsid w:val="003B5AC9"/>
    <w:rsid w:val="003B665E"/>
    <w:rsid w:val="003C3895"/>
    <w:rsid w:val="003D1C12"/>
    <w:rsid w:val="003D47A7"/>
    <w:rsid w:val="003D5DB6"/>
    <w:rsid w:val="003D5F91"/>
    <w:rsid w:val="003F1B7A"/>
    <w:rsid w:val="00400645"/>
    <w:rsid w:val="00406A6F"/>
    <w:rsid w:val="00417D02"/>
    <w:rsid w:val="004338AE"/>
    <w:rsid w:val="00434125"/>
    <w:rsid w:val="00436097"/>
    <w:rsid w:val="00443400"/>
    <w:rsid w:val="00444978"/>
    <w:rsid w:val="004514C6"/>
    <w:rsid w:val="0047158C"/>
    <w:rsid w:val="004846F8"/>
    <w:rsid w:val="00494696"/>
    <w:rsid w:val="004A2AB6"/>
    <w:rsid w:val="004A58E1"/>
    <w:rsid w:val="004C58B6"/>
    <w:rsid w:val="004C67CD"/>
    <w:rsid w:val="004D0D08"/>
    <w:rsid w:val="004D2106"/>
    <w:rsid w:val="004D4D16"/>
    <w:rsid w:val="004D7136"/>
    <w:rsid w:val="004E285F"/>
    <w:rsid w:val="004F096A"/>
    <w:rsid w:val="004F43E3"/>
    <w:rsid w:val="004F4D90"/>
    <w:rsid w:val="004F6B29"/>
    <w:rsid w:val="00504181"/>
    <w:rsid w:val="00513114"/>
    <w:rsid w:val="00517E19"/>
    <w:rsid w:val="00521B0B"/>
    <w:rsid w:val="0052459F"/>
    <w:rsid w:val="005249DA"/>
    <w:rsid w:val="00530966"/>
    <w:rsid w:val="0053540B"/>
    <w:rsid w:val="00535D1C"/>
    <w:rsid w:val="00542159"/>
    <w:rsid w:val="00542603"/>
    <w:rsid w:val="005546E7"/>
    <w:rsid w:val="00561F70"/>
    <w:rsid w:val="005624B0"/>
    <w:rsid w:val="0056266B"/>
    <w:rsid w:val="00564D25"/>
    <w:rsid w:val="005651BE"/>
    <w:rsid w:val="005741F8"/>
    <w:rsid w:val="0058103F"/>
    <w:rsid w:val="005843D0"/>
    <w:rsid w:val="005A15EF"/>
    <w:rsid w:val="005A373B"/>
    <w:rsid w:val="005A5942"/>
    <w:rsid w:val="005A7AD5"/>
    <w:rsid w:val="005B0E6C"/>
    <w:rsid w:val="005B3A97"/>
    <w:rsid w:val="005D5A29"/>
    <w:rsid w:val="005D776C"/>
    <w:rsid w:val="005E2049"/>
    <w:rsid w:val="005E3776"/>
    <w:rsid w:val="005F2B54"/>
    <w:rsid w:val="005F4FD9"/>
    <w:rsid w:val="006079DE"/>
    <w:rsid w:val="00610410"/>
    <w:rsid w:val="00617197"/>
    <w:rsid w:val="00626294"/>
    <w:rsid w:val="00630DAC"/>
    <w:rsid w:val="00634B45"/>
    <w:rsid w:val="00656CC2"/>
    <w:rsid w:val="00662E11"/>
    <w:rsid w:val="00662E4C"/>
    <w:rsid w:val="00666A92"/>
    <w:rsid w:val="0067065A"/>
    <w:rsid w:val="00675532"/>
    <w:rsid w:val="00683837"/>
    <w:rsid w:val="0068782E"/>
    <w:rsid w:val="00691D1D"/>
    <w:rsid w:val="00696966"/>
    <w:rsid w:val="006A11D6"/>
    <w:rsid w:val="006C4D99"/>
    <w:rsid w:val="006C6DEA"/>
    <w:rsid w:val="006D1947"/>
    <w:rsid w:val="006D6AF9"/>
    <w:rsid w:val="006E0037"/>
    <w:rsid w:val="006F0549"/>
    <w:rsid w:val="006F2EBB"/>
    <w:rsid w:val="006F7693"/>
    <w:rsid w:val="00701867"/>
    <w:rsid w:val="0070458D"/>
    <w:rsid w:val="00707437"/>
    <w:rsid w:val="0071760D"/>
    <w:rsid w:val="007200E3"/>
    <w:rsid w:val="00721CC6"/>
    <w:rsid w:val="0073387D"/>
    <w:rsid w:val="00733DE7"/>
    <w:rsid w:val="0073441C"/>
    <w:rsid w:val="00740F99"/>
    <w:rsid w:val="0075617A"/>
    <w:rsid w:val="00756620"/>
    <w:rsid w:val="00765741"/>
    <w:rsid w:val="00766BDC"/>
    <w:rsid w:val="0076757B"/>
    <w:rsid w:val="00770601"/>
    <w:rsid w:val="00791947"/>
    <w:rsid w:val="007941A4"/>
    <w:rsid w:val="00796F79"/>
    <w:rsid w:val="007A13DD"/>
    <w:rsid w:val="007B53F3"/>
    <w:rsid w:val="007C02AC"/>
    <w:rsid w:val="007C7E3E"/>
    <w:rsid w:val="007D16F8"/>
    <w:rsid w:val="007D39C6"/>
    <w:rsid w:val="007D4AC9"/>
    <w:rsid w:val="007E398B"/>
    <w:rsid w:val="007F2DF2"/>
    <w:rsid w:val="007F3413"/>
    <w:rsid w:val="007F500F"/>
    <w:rsid w:val="007F5753"/>
    <w:rsid w:val="00806FC4"/>
    <w:rsid w:val="0081315D"/>
    <w:rsid w:val="008139C0"/>
    <w:rsid w:val="00816C74"/>
    <w:rsid w:val="00817EF4"/>
    <w:rsid w:val="00822E89"/>
    <w:rsid w:val="00824DBC"/>
    <w:rsid w:val="00825334"/>
    <w:rsid w:val="0082790B"/>
    <w:rsid w:val="008311FC"/>
    <w:rsid w:val="008379E7"/>
    <w:rsid w:val="008407C1"/>
    <w:rsid w:val="00841DC3"/>
    <w:rsid w:val="0085191C"/>
    <w:rsid w:val="0085541F"/>
    <w:rsid w:val="00864DAE"/>
    <w:rsid w:val="00870EBF"/>
    <w:rsid w:val="008747A5"/>
    <w:rsid w:val="008767B1"/>
    <w:rsid w:val="00885D9B"/>
    <w:rsid w:val="00885E8C"/>
    <w:rsid w:val="00887DA5"/>
    <w:rsid w:val="008906AA"/>
    <w:rsid w:val="008A31A9"/>
    <w:rsid w:val="008C5146"/>
    <w:rsid w:val="008C7B45"/>
    <w:rsid w:val="008E1941"/>
    <w:rsid w:val="008F2031"/>
    <w:rsid w:val="008F2DC8"/>
    <w:rsid w:val="008F7A17"/>
    <w:rsid w:val="00902C62"/>
    <w:rsid w:val="009051B2"/>
    <w:rsid w:val="009102D9"/>
    <w:rsid w:val="00910725"/>
    <w:rsid w:val="00911A9F"/>
    <w:rsid w:val="00920C9D"/>
    <w:rsid w:val="00921C3F"/>
    <w:rsid w:val="00930DCC"/>
    <w:rsid w:val="00931C6D"/>
    <w:rsid w:val="0093257D"/>
    <w:rsid w:val="0093567A"/>
    <w:rsid w:val="009363A7"/>
    <w:rsid w:val="00951072"/>
    <w:rsid w:val="00954BC7"/>
    <w:rsid w:val="009572F8"/>
    <w:rsid w:val="00960EB5"/>
    <w:rsid w:val="00970A8A"/>
    <w:rsid w:val="009710AC"/>
    <w:rsid w:val="00984AFA"/>
    <w:rsid w:val="0099003F"/>
    <w:rsid w:val="0099269B"/>
    <w:rsid w:val="00993844"/>
    <w:rsid w:val="00997C57"/>
    <w:rsid w:val="009A4B9A"/>
    <w:rsid w:val="009A6170"/>
    <w:rsid w:val="009A7AF3"/>
    <w:rsid w:val="009B2289"/>
    <w:rsid w:val="009B2D24"/>
    <w:rsid w:val="009E0E94"/>
    <w:rsid w:val="009E47FC"/>
    <w:rsid w:val="009F3776"/>
    <w:rsid w:val="00A02BB7"/>
    <w:rsid w:val="00A309A2"/>
    <w:rsid w:val="00A43DBD"/>
    <w:rsid w:val="00A44BD0"/>
    <w:rsid w:val="00A5360D"/>
    <w:rsid w:val="00A56419"/>
    <w:rsid w:val="00A56559"/>
    <w:rsid w:val="00A605DC"/>
    <w:rsid w:val="00A664AA"/>
    <w:rsid w:val="00A73D49"/>
    <w:rsid w:val="00A83176"/>
    <w:rsid w:val="00A84973"/>
    <w:rsid w:val="00AA4B78"/>
    <w:rsid w:val="00AB093F"/>
    <w:rsid w:val="00AC0347"/>
    <w:rsid w:val="00AC10DB"/>
    <w:rsid w:val="00AC1F07"/>
    <w:rsid w:val="00AC7E22"/>
    <w:rsid w:val="00AE0225"/>
    <w:rsid w:val="00AF3E4B"/>
    <w:rsid w:val="00AF5F3F"/>
    <w:rsid w:val="00AF6378"/>
    <w:rsid w:val="00B02049"/>
    <w:rsid w:val="00B07805"/>
    <w:rsid w:val="00B14620"/>
    <w:rsid w:val="00B21189"/>
    <w:rsid w:val="00B23E4D"/>
    <w:rsid w:val="00B41855"/>
    <w:rsid w:val="00B46BFB"/>
    <w:rsid w:val="00B60914"/>
    <w:rsid w:val="00B71EF9"/>
    <w:rsid w:val="00B7706C"/>
    <w:rsid w:val="00B771A2"/>
    <w:rsid w:val="00B815B5"/>
    <w:rsid w:val="00B85E35"/>
    <w:rsid w:val="00B86494"/>
    <w:rsid w:val="00B870DF"/>
    <w:rsid w:val="00B93756"/>
    <w:rsid w:val="00B94809"/>
    <w:rsid w:val="00BA0E88"/>
    <w:rsid w:val="00BA34DC"/>
    <w:rsid w:val="00BA5053"/>
    <w:rsid w:val="00BA6E29"/>
    <w:rsid w:val="00BB496F"/>
    <w:rsid w:val="00BB7A95"/>
    <w:rsid w:val="00BC6540"/>
    <w:rsid w:val="00BC7EA4"/>
    <w:rsid w:val="00BD2A5F"/>
    <w:rsid w:val="00BE15D1"/>
    <w:rsid w:val="00BE3BD9"/>
    <w:rsid w:val="00BF3AED"/>
    <w:rsid w:val="00BF6E90"/>
    <w:rsid w:val="00C0259D"/>
    <w:rsid w:val="00C0345A"/>
    <w:rsid w:val="00C03751"/>
    <w:rsid w:val="00C0452C"/>
    <w:rsid w:val="00C06B5A"/>
    <w:rsid w:val="00C103A9"/>
    <w:rsid w:val="00C14117"/>
    <w:rsid w:val="00C17758"/>
    <w:rsid w:val="00C26C2E"/>
    <w:rsid w:val="00C30B6C"/>
    <w:rsid w:val="00C37234"/>
    <w:rsid w:val="00C40F18"/>
    <w:rsid w:val="00C74EFC"/>
    <w:rsid w:val="00C80B3E"/>
    <w:rsid w:val="00C82AB7"/>
    <w:rsid w:val="00C843D0"/>
    <w:rsid w:val="00C84B90"/>
    <w:rsid w:val="00C93A69"/>
    <w:rsid w:val="00CA10DD"/>
    <w:rsid w:val="00CA312D"/>
    <w:rsid w:val="00CB487E"/>
    <w:rsid w:val="00CC2879"/>
    <w:rsid w:val="00CC2D03"/>
    <w:rsid w:val="00CC6C83"/>
    <w:rsid w:val="00CD029A"/>
    <w:rsid w:val="00CE025D"/>
    <w:rsid w:val="00CE0599"/>
    <w:rsid w:val="00CE3B81"/>
    <w:rsid w:val="00CE3F6D"/>
    <w:rsid w:val="00CF75CD"/>
    <w:rsid w:val="00D07514"/>
    <w:rsid w:val="00D14B49"/>
    <w:rsid w:val="00D15DB4"/>
    <w:rsid w:val="00D22395"/>
    <w:rsid w:val="00D42AF4"/>
    <w:rsid w:val="00D42F25"/>
    <w:rsid w:val="00D43B82"/>
    <w:rsid w:val="00D4608B"/>
    <w:rsid w:val="00D51638"/>
    <w:rsid w:val="00D778BD"/>
    <w:rsid w:val="00D8181B"/>
    <w:rsid w:val="00D90914"/>
    <w:rsid w:val="00D9332E"/>
    <w:rsid w:val="00D95C6B"/>
    <w:rsid w:val="00D968BF"/>
    <w:rsid w:val="00DA1BF8"/>
    <w:rsid w:val="00DA2175"/>
    <w:rsid w:val="00DA21ED"/>
    <w:rsid w:val="00DA63D7"/>
    <w:rsid w:val="00DA66C7"/>
    <w:rsid w:val="00DB296C"/>
    <w:rsid w:val="00DB6F5E"/>
    <w:rsid w:val="00DD79F9"/>
    <w:rsid w:val="00DE1967"/>
    <w:rsid w:val="00DE5AF3"/>
    <w:rsid w:val="00E06465"/>
    <w:rsid w:val="00E0798F"/>
    <w:rsid w:val="00E13F7C"/>
    <w:rsid w:val="00E16606"/>
    <w:rsid w:val="00E43C17"/>
    <w:rsid w:val="00E52D47"/>
    <w:rsid w:val="00E6216F"/>
    <w:rsid w:val="00E64E4E"/>
    <w:rsid w:val="00E802DD"/>
    <w:rsid w:val="00E9029F"/>
    <w:rsid w:val="00E9052C"/>
    <w:rsid w:val="00E91704"/>
    <w:rsid w:val="00E933FB"/>
    <w:rsid w:val="00E96F83"/>
    <w:rsid w:val="00E97116"/>
    <w:rsid w:val="00E9716F"/>
    <w:rsid w:val="00EA2DB3"/>
    <w:rsid w:val="00ED4E7C"/>
    <w:rsid w:val="00EE4CF2"/>
    <w:rsid w:val="00EF30B1"/>
    <w:rsid w:val="00EF31E5"/>
    <w:rsid w:val="00EF669A"/>
    <w:rsid w:val="00EF77BC"/>
    <w:rsid w:val="00F041F7"/>
    <w:rsid w:val="00F1258F"/>
    <w:rsid w:val="00F35AF2"/>
    <w:rsid w:val="00F36880"/>
    <w:rsid w:val="00F52C42"/>
    <w:rsid w:val="00F654CD"/>
    <w:rsid w:val="00F74977"/>
    <w:rsid w:val="00F75140"/>
    <w:rsid w:val="00F76DD0"/>
    <w:rsid w:val="00F8516D"/>
    <w:rsid w:val="00F85CE7"/>
    <w:rsid w:val="00F94B2E"/>
    <w:rsid w:val="00FA5938"/>
    <w:rsid w:val="00FD21BE"/>
    <w:rsid w:val="00FD6DE0"/>
    <w:rsid w:val="00FE0BA5"/>
    <w:rsid w:val="00FE1CA3"/>
    <w:rsid w:val="00FE475E"/>
    <w:rsid w:val="00FF1DA7"/>
    <w:rsid w:val="00FF6573"/>
    <w:rsid w:val="00FF6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B81"/>
    <w:pPr>
      <w:spacing w:line="240" w:lineRule="auto"/>
    </w:pPr>
    <w:rPr>
      <w:i/>
      <w:color w:val="000000"/>
      <w:sz w:val="24"/>
      <w:szCs w:val="24"/>
      <w:lang w:eastAsia="ja-JP"/>
    </w:rPr>
  </w:style>
  <w:style w:type="paragraph" w:styleId="Heading3">
    <w:name w:val="heading 3"/>
    <w:basedOn w:val="Normal"/>
    <w:next w:val="Normal"/>
    <w:link w:val="Heading3Char"/>
    <w:uiPriority w:val="9"/>
    <w:unhideWhenUsed/>
    <w:qFormat/>
    <w:rsid w:val="000039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2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225"/>
    <w:rPr>
      <w:rFonts w:ascii="Tahoma" w:hAnsi="Tahoma" w:cs="Tahoma"/>
      <w:i/>
      <w:color w:val="000000"/>
      <w:sz w:val="16"/>
      <w:szCs w:val="16"/>
      <w:lang w:eastAsia="ja-JP"/>
    </w:rPr>
  </w:style>
  <w:style w:type="paragraph" w:styleId="ListParagraph">
    <w:name w:val="List Paragraph"/>
    <w:basedOn w:val="Normal"/>
    <w:uiPriority w:val="34"/>
    <w:qFormat/>
    <w:rsid w:val="002B5BF1"/>
    <w:pPr>
      <w:ind w:left="720"/>
      <w:contextualSpacing/>
    </w:pPr>
  </w:style>
  <w:style w:type="character" w:customStyle="1" w:styleId="Heading3Char">
    <w:name w:val="Heading 3 Char"/>
    <w:basedOn w:val="DefaultParagraphFont"/>
    <w:link w:val="Heading3"/>
    <w:uiPriority w:val="9"/>
    <w:rsid w:val="000039FA"/>
    <w:rPr>
      <w:rFonts w:asciiTheme="majorHAnsi" w:eastAsiaTheme="majorEastAsia" w:hAnsiTheme="majorHAnsi" w:cstheme="majorBidi"/>
      <w:b/>
      <w:bCs/>
      <w:i/>
      <w:color w:val="4F81BD" w:themeColor="accent1"/>
      <w:sz w:val="24"/>
      <w:szCs w:val="24"/>
      <w:lang w:eastAsia="ja-JP"/>
    </w:rPr>
  </w:style>
  <w:style w:type="character" w:customStyle="1" w:styleId="js-separator">
    <w:name w:val="js-separator"/>
    <w:basedOn w:val="DefaultParagraphFont"/>
    <w:rsid w:val="000039FA"/>
  </w:style>
  <w:style w:type="paragraph" w:styleId="Header">
    <w:name w:val="header"/>
    <w:basedOn w:val="Normal"/>
    <w:link w:val="HeaderChar"/>
    <w:uiPriority w:val="99"/>
    <w:unhideWhenUsed/>
    <w:rsid w:val="000D567B"/>
    <w:pPr>
      <w:tabs>
        <w:tab w:val="center" w:pos="4680"/>
        <w:tab w:val="right" w:pos="9360"/>
      </w:tabs>
      <w:spacing w:after="0"/>
    </w:pPr>
  </w:style>
  <w:style w:type="character" w:customStyle="1" w:styleId="HeaderChar">
    <w:name w:val="Header Char"/>
    <w:basedOn w:val="DefaultParagraphFont"/>
    <w:link w:val="Header"/>
    <w:uiPriority w:val="99"/>
    <w:rsid w:val="000D567B"/>
    <w:rPr>
      <w:i/>
      <w:color w:val="000000"/>
      <w:sz w:val="24"/>
      <w:szCs w:val="24"/>
      <w:lang w:eastAsia="ja-JP"/>
    </w:rPr>
  </w:style>
  <w:style w:type="paragraph" w:styleId="Footer">
    <w:name w:val="footer"/>
    <w:basedOn w:val="Normal"/>
    <w:link w:val="FooterChar"/>
    <w:uiPriority w:val="99"/>
    <w:unhideWhenUsed/>
    <w:rsid w:val="000D567B"/>
    <w:pPr>
      <w:tabs>
        <w:tab w:val="center" w:pos="4680"/>
        <w:tab w:val="right" w:pos="9360"/>
      </w:tabs>
      <w:spacing w:after="0"/>
    </w:pPr>
  </w:style>
  <w:style w:type="character" w:customStyle="1" w:styleId="FooterChar">
    <w:name w:val="Footer Char"/>
    <w:basedOn w:val="DefaultParagraphFont"/>
    <w:link w:val="Footer"/>
    <w:uiPriority w:val="99"/>
    <w:rsid w:val="000D567B"/>
    <w:rPr>
      <w:i/>
      <w:color w:val="000000"/>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B81"/>
    <w:pPr>
      <w:spacing w:line="240" w:lineRule="auto"/>
    </w:pPr>
    <w:rPr>
      <w:i/>
      <w:color w:val="000000"/>
      <w:sz w:val="24"/>
      <w:szCs w:val="24"/>
      <w:lang w:eastAsia="ja-JP"/>
    </w:rPr>
  </w:style>
  <w:style w:type="paragraph" w:styleId="Heading3">
    <w:name w:val="heading 3"/>
    <w:basedOn w:val="Normal"/>
    <w:next w:val="Normal"/>
    <w:link w:val="Heading3Char"/>
    <w:uiPriority w:val="9"/>
    <w:unhideWhenUsed/>
    <w:qFormat/>
    <w:rsid w:val="000039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22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225"/>
    <w:rPr>
      <w:rFonts w:ascii="Tahoma" w:hAnsi="Tahoma" w:cs="Tahoma"/>
      <w:i/>
      <w:color w:val="000000"/>
      <w:sz w:val="16"/>
      <w:szCs w:val="16"/>
      <w:lang w:eastAsia="ja-JP"/>
    </w:rPr>
  </w:style>
  <w:style w:type="paragraph" w:styleId="ListParagraph">
    <w:name w:val="List Paragraph"/>
    <w:basedOn w:val="Normal"/>
    <w:uiPriority w:val="34"/>
    <w:qFormat/>
    <w:rsid w:val="002B5BF1"/>
    <w:pPr>
      <w:ind w:left="720"/>
      <w:contextualSpacing/>
    </w:pPr>
  </w:style>
  <w:style w:type="character" w:customStyle="1" w:styleId="Heading3Char">
    <w:name w:val="Heading 3 Char"/>
    <w:basedOn w:val="DefaultParagraphFont"/>
    <w:link w:val="Heading3"/>
    <w:uiPriority w:val="9"/>
    <w:rsid w:val="000039FA"/>
    <w:rPr>
      <w:rFonts w:asciiTheme="majorHAnsi" w:eastAsiaTheme="majorEastAsia" w:hAnsiTheme="majorHAnsi" w:cstheme="majorBidi"/>
      <w:b/>
      <w:bCs/>
      <w:i/>
      <w:color w:val="4F81BD" w:themeColor="accent1"/>
      <w:sz w:val="24"/>
      <w:szCs w:val="24"/>
      <w:lang w:eastAsia="ja-JP"/>
    </w:rPr>
  </w:style>
  <w:style w:type="character" w:customStyle="1" w:styleId="js-separator">
    <w:name w:val="js-separator"/>
    <w:basedOn w:val="DefaultParagraphFont"/>
    <w:rsid w:val="000039FA"/>
  </w:style>
  <w:style w:type="paragraph" w:styleId="Header">
    <w:name w:val="header"/>
    <w:basedOn w:val="Normal"/>
    <w:link w:val="HeaderChar"/>
    <w:uiPriority w:val="99"/>
    <w:unhideWhenUsed/>
    <w:rsid w:val="000D567B"/>
    <w:pPr>
      <w:tabs>
        <w:tab w:val="center" w:pos="4680"/>
        <w:tab w:val="right" w:pos="9360"/>
      </w:tabs>
      <w:spacing w:after="0"/>
    </w:pPr>
  </w:style>
  <w:style w:type="character" w:customStyle="1" w:styleId="HeaderChar">
    <w:name w:val="Header Char"/>
    <w:basedOn w:val="DefaultParagraphFont"/>
    <w:link w:val="Header"/>
    <w:uiPriority w:val="99"/>
    <w:rsid w:val="000D567B"/>
    <w:rPr>
      <w:i/>
      <w:color w:val="000000"/>
      <w:sz w:val="24"/>
      <w:szCs w:val="24"/>
      <w:lang w:eastAsia="ja-JP"/>
    </w:rPr>
  </w:style>
  <w:style w:type="paragraph" w:styleId="Footer">
    <w:name w:val="footer"/>
    <w:basedOn w:val="Normal"/>
    <w:link w:val="FooterChar"/>
    <w:uiPriority w:val="99"/>
    <w:unhideWhenUsed/>
    <w:rsid w:val="000D567B"/>
    <w:pPr>
      <w:tabs>
        <w:tab w:val="center" w:pos="4680"/>
        <w:tab w:val="right" w:pos="9360"/>
      </w:tabs>
      <w:spacing w:after="0"/>
    </w:pPr>
  </w:style>
  <w:style w:type="character" w:customStyle="1" w:styleId="FooterChar">
    <w:name w:val="Footer Char"/>
    <w:basedOn w:val="DefaultParagraphFont"/>
    <w:link w:val="Footer"/>
    <w:uiPriority w:val="99"/>
    <w:rsid w:val="000D567B"/>
    <w:rPr>
      <w:i/>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171902">
      <w:bodyDiv w:val="1"/>
      <w:marLeft w:val="0"/>
      <w:marRight w:val="0"/>
      <w:marTop w:val="0"/>
      <w:marBottom w:val="0"/>
      <w:divBdr>
        <w:top w:val="none" w:sz="0" w:space="0" w:color="auto"/>
        <w:left w:val="none" w:sz="0" w:space="0" w:color="auto"/>
        <w:bottom w:val="none" w:sz="0" w:space="0" w:color="auto"/>
        <w:right w:val="none" w:sz="0" w:space="0" w:color="auto"/>
      </w:divBdr>
    </w:div>
    <w:div w:id="165499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image" Target="media/image1.jpe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g"/><Relationship Id="rId33" Type="http://schemas.openxmlformats.org/officeDocument/2006/relationships/image" Target="media/image26.emf"/><Relationship Id="rId38" Type="http://schemas.openxmlformats.org/officeDocument/2006/relationships/image" Target="media/image31.jpeg"/><Relationship Id="rId46" Type="http://schemas.openxmlformats.org/officeDocument/2006/relationships/header" Target="header1.xml"/><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503E9C520974CFC8F621D4AAD32BFAD"/>
        <w:category>
          <w:name w:val="General"/>
          <w:gallery w:val="placeholder"/>
        </w:category>
        <w:types>
          <w:type w:val="bbPlcHdr"/>
        </w:types>
        <w:behaviors>
          <w:behavior w:val="content"/>
        </w:behaviors>
        <w:guid w:val="{ADFBC7AA-C40A-474B-A679-53FE9DCE62FD}"/>
      </w:docPartPr>
      <w:docPartBody>
        <w:p w:rsidR="00000000" w:rsidRDefault="00A43E3C" w:rsidP="00A43E3C">
          <w:pPr>
            <w:pStyle w:val="E503E9C520974CFC8F621D4AAD32BFAD"/>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ra">
    <w:panose1 w:val="02000503000000020004"/>
    <w:charset w:val="00"/>
    <w:family w:val="auto"/>
    <w:pitch w:val="variable"/>
    <w:sig w:usb0="800002AF" w:usb1="5000204B" w:usb2="00000000" w:usb3="00000000" w:csb0="00000097" w:csb1="00000000"/>
  </w:font>
  <w:font w:name="T3Font_4">
    <w:panose1 w:val="00000000000000000000"/>
    <w:charset w:val="00"/>
    <w:family w:val="swiss"/>
    <w:notTrueType/>
    <w:pitch w:val="default"/>
    <w:sig w:usb0="00000003" w:usb1="00000000" w:usb2="00000000" w:usb3="00000000" w:csb0="00000001" w:csb1="00000000"/>
  </w:font>
  <w:font w:name="T3Font_1">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è9Uˇ">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E3C"/>
    <w:rsid w:val="00A260A6"/>
    <w:rsid w:val="00A43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03E9C520974CFC8F621D4AAD32BFAD">
    <w:name w:val="E503E9C520974CFC8F621D4AAD32BFAD"/>
    <w:rsid w:val="00A43E3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03E9C520974CFC8F621D4AAD32BFAD">
    <w:name w:val="E503E9C520974CFC8F621D4AAD32BFAD"/>
    <w:rsid w:val="00A43E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780</TotalTime>
  <Pages>32</Pages>
  <Words>6752</Words>
  <Characters>38492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PROTO-SPHERA, without toroidal magnets, produces and confines plasma tori inside magnetostatic fields | Nature Physics</dc:title>
  <dc:creator>Franco Alladio</dc:creator>
  <cp:lastModifiedBy>Franco Alladio</cp:lastModifiedBy>
  <cp:revision>62</cp:revision>
  <dcterms:created xsi:type="dcterms:W3CDTF">2018-07-15T06:19:00Z</dcterms:created>
  <dcterms:modified xsi:type="dcterms:W3CDTF">2018-07-16T14:53:00Z</dcterms:modified>
</cp:coreProperties>
</file>