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2A1" w:rsidRDefault="00131907">
      <w:r>
        <w:t>Situazione al 6 Aprile 2020</w:t>
      </w:r>
    </w:p>
    <w:p w:rsidR="00131907" w:rsidRDefault="00131907">
      <w:r>
        <w:t>Il trasloco della macchina ProtoSphera è schedulato a partire dal21/09/2020 al 3/11/2020.</w:t>
      </w:r>
    </w:p>
    <w:p w:rsidR="00131907" w:rsidRDefault="00131907">
      <w:r>
        <w:t>Si deve procedere quindi ad una serie di attività preliminare allo smontaggio.</w:t>
      </w:r>
    </w:p>
    <w:p w:rsidR="00131907" w:rsidRDefault="00131907" w:rsidP="000C501C">
      <w:pPr>
        <w:ind w:left="360"/>
      </w:pPr>
      <w:r>
        <w:t>Si devono considerare due possibili condizioni iniziali:</w:t>
      </w:r>
    </w:p>
    <w:p w:rsidR="00131907" w:rsidRDefault="00131907" w:rsidP="00131907">
      <w:pPr>
        <w:pStyle w:val="Paragrafoelenco"/>
        <w:numPr>
          <w:ilvl w:val="0"/>
          <w:numId w:val="1"/>
        </w:numPr>
      </w:pPr>
      <w:r>
        <w:t>Macchina in condizioni operative e montata .</w:t>
      </w:r>
    </w:p>
    <w:p w:rsidR="00131907" w:rsidRDefault="00131907" w:rsidP="00131907">
      <w:pPr>
        <w:pStyle w:val="Paragrafoelenco"/>
        <w:numPr>
          <w:ilvl w:val="0"/>
          <w:numId w:val="1"/>
        </w:numPr>
      </w:pPr>
      <w:r>
        <w:t>Macchina ancora non assemblata.</w:t>
      </w:r>
    </w:p>
    <w:p w:rsidR="00131907" w:rsidRDefault="00030DB8" w:rsidP="00030DB8">
      <w:r>
        <w:t>Quest’ultima è la condizione più critica in  quanto per effettuare in relativa sicurezza il trasporto è necessario che siano assemblati almeno i gruppi 1 e 3 ed il gruppo Camera Metacrilato Gruppo2 e 4.</w:t>
      </w:r>
    </w:p>
    <w:p w:rsidR="00030DB8" w:rsidRDefault="00030DB8" w:rsidP="00030DB8">
      <w:r>
        <w:t xml:space="preserve">Le incognite riguardano la possibilità di effettuare il trasporto </w:t>
      </w:r>
      <w:r w:rsidR="003002EF">
        <w:t xml:space="preserve">mediante un veicolo, partendo dalla valutazione della massima altezza sviluppata dall’insieme mezzo più macchina. </w:t>
      </w:r>
    </w:p>
    <w:p w:rsidR="003002EF" w:rsidRDefault="003002EF" w:rsidP="00030DB8">
      <w:r>
        <w:t xml:space="preserve">Questo dato unito alla massima quota raggiunta dal carroponte completo di quadrilatero stabilisce </w:t>
      </w:r>
      <w:r w:rsidR="002F6576">
        <w:t xml:space="preserve"> </w:t>
      </w:r>
      <w:r>
        <w:t>il limite nello spostamento dei gruppi o dell’insieme.</w:t>
      </w:r>
    </w:p>
    <w:p w:rsidR="00D87CD9" w:rsidRDefault="00D87CD9" w:rsidP="00030DB8">
      <w:r>
        <w:t>Recentemente sono stati recuperati i piedi utilizzati per il trasporto a Frascati della macchina. Si pensa di poterli riutilizzare.</w:t>
      </w:r>
    </w:p>
    <w:p w:rsidR="00D87CD9" w:rsidRDefault="00D87CD9" w:rsidP="00030DB8">
      <w:r>
        <w:t>Una soluzione deve essere  trovata se il blocco Gruppo 1 e Gruppo 3 deve essere trasportato separatamente.</w:t>
      </w:r>
    </w:p>
    <w:p w:rsidR="00CF4042" w:rsidRDefault="00CF4042" w:rsidP="000C501C">
      <w:pPr>
        <w:ind w:left="708"/>
      </w:pPr>
      <w:r>
        <w:t>Rimozione cavi di potenza.</w:t>
      </w:r>
    </w:p>
    <w:p w:rsidR="00CF4042" w:rsidRDefault="00CF4042" w:rsidP="00CF4042">
      <w:r>
        <w:t>Si devono rimuovere e avvolgere in modo ordinato su dei pallet  tutti i cavi di grande sezione che collegano la macchina alle alimentazioni di potenza compresi i cavi di alimentazione dei coils aggiuntivi.</w:t>
      </w:r>
    </w:p>
    <w:p w:rsidR="000C501C" w:rsidRDefault="000C501C" w:rsidP="000C501C">
      <w:pPr>
        <w:ind w:left="708"/>
      </w:pPr>
      <w:r>
        <w:t>Smontaggio</w:t>
      </w:r>
    </w:p>
    <w:p w:rsidR="00B776D2" w:rsidRDefault="00B776D2" w:rsidP="00030DB8">
      <w:r>
        <w:t xml:space="preserve">Non esiste una procedura di smontaggio ma l’esperienza </w:t>
      </w:r>
      <w:r w:rsidR="00575C16">
        <w:t>con</w:t>
      </w:r>
      <w:r>
        <w:t xml:space="preserve">seguita </w:t>
      </w:r>
      <w:r w:rsidR="00575C16">
        <w:t>ne</w:t>
      </w:r>
      <w:r>
        <w:t>ll’intervento di sostituzione della camera da vuoto può rivelarsi preziosa, in particolare la sequenza di montaggio</w:t>
      </w:r>
      <w:r w:rsidR="00575C16">
        <w:t xml:space="preserve"> della nuova virola su cui poggi</w:t>
      </w:r>
      <w:r>
        <w:t>a l’intera macchina.</w:t>
      </w:r>
    </w:p>
    <w:p w:rsidR="002F6576" w:rsidRDefault="002F6576" w:rsidP="00030DB8">
      <w:r>
        <w:t xml:space="preserve">Può risultare vantaggioso se non necessario liberare la macchina dal vincolo allo spostamento costituito dal soppalco. </w:t>
      </w:r>
      <w:r w:rsidR="0066546D">
        <w:t>Questo è un “meccano” che può essere facilmente smontato e rimontato dopo aver posizionato la macchina nel nuovo sito.</w:t>
      </w:r>
    </w:p>
    <w:p w:rsidR="0066546D" w:rsidRDefault="0066546D" w:rsidP="00030DB8">
      <w:r>
        <w:t xml:space="preserve">Il soppalco è utilizzato come struttura su cui poggiano le canalizzazioni dei cavi ecc. deve essere a sua volte liberato. </w:t>
      </w:r>
    </w:p>
    <w:p w:rsidR="0066546D" w:rsidRDefault="0066546D" w:rsidP="00030DB8">
      <w:r>
        <w:t>E’ quindi evidente che prima di tutto si deve provvedere allo smontaggio di tutti i servizi e i sistemi diagnostici installati.</w:t>
      </w:r>
    </w:p>
    <w:p w:rsidR="00CF4042" w:rsidRDefault="00343D38" w:rsidP="00CF4042">
      <w:r>
        <w:t>E necessario far precedere allo spostamento un ‘azione di siglatura e di verifica di tutti i collegamenti per poi procedere allo smontaggio di tutte le apparecchiature e diagnostiche presenti, una particolare attenzione si deve ai collegamenti verso l’alimentatore catodo.</w:t>
      </w:r>
    </w:p>
    <w:p w:rsidR="00343D38" w:rsidRDefault="00343D38" w:rsidP="00030DB8">
      <w:r>
        <w:lastRenderedPageBreak/>
        <w:t>Una volta rimossi tutti i cavi</w:t>
      </w:r>
      <w:r w:rsidR="00CF4042">
        <w:t xml:space="preserve"> e l’impianto dei gas</w:t>
      </w:r>
      <w:r>
        <w:t xml:space="preserve"> </w:t>
      </w:r>
      <w:r w:rsidR="00CF4042">
        <w:t xml:space="preserve">compressi </w:t>
      </w:r>
      <w:r>
        <w:t xml:space="preserve">si può provvedere allo spostamento dei </w:t>
      </w:r>
      <w:proofErr w:type="spellStart"/>
      <w:r>
        <w:t>racks</w:t>
      </w:r>
      <w:proofErr w:type="spellEnd"/>
      <w:r>
        <w:t xml:space="preserve"> di elettronica </w:t>
      </w:r>
      <w:r w:rsidR="00C02EFA">
        <w:t>nella nuova collocazione.</w:t>
      </w:r>
    </w:p>
    <w:p w:rsidR="00CF4042" w:rsidRDefault="00CF4042" w:rsidP="00CF4042">
      <w:pPr>
        <w:ind w:left="708"/>
      </w:pPr>
      <w:r>
        <w:t>Soppalco.</w:t>
      </w:r>
    </w:p>
    <w:p w:rsidR="00B776D2" w:rsidRDefault="00386254" w:rsidP="00030DB8">
      <w:r>
        <w:t>Se la macchina è assemblata l</w:t>
      </w:r>
      <w:r w:rsidR="00CF4042">
        <w:t xml:space="preserve">o smontaggio avviene a partire dal piano superiore una volta </w:t>
      </w:r>
      <w:r>
        <w:t>rimossi tutti i cavi, l’immissione gas e le barre di ritorno di rame e procedendo come di consueto allo smontaggio dei gruppi 1 e 3. Vengono ora smontati i coils EX centrali. Si procede quindi con lo smontaggio completo del soppalco che deve essere trasportato nella nuova collocazione in attesa del rimontaggio da effettuarsi al termine della installazione della macchina nel sito.</w:t>
      </w:r>
      <w:bookmarkStart w:id="0" w:name="_GoBack"/>
      <w:bookmarkEnd w:id="0"/>
    </w:p>
    <w:p w:rsidR="00B776D2" w:rsidRDefault="00B776D2" w:rsidP="00030DB8"/>
    <w:sectPr w:rsidR="00B776D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8950EE"/>
    <w:multiLevelType w:val="hybridMultilevel"/>
    <w:tmpl w:val="F30EF80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4576"/>
    <w:rsid w:val="000202A1"/>
    <w:rsid w:val="00030DB8"/>
    <w:rsid w:val="000C501C"/>
    <w:rsid w:val="00131907"/>
    <w:rsid w:val="00244576"/>
    <w:rsid w:val="002F6576"/>
    <w:rsid w:val="003002EF"/>
    <w:rsid w:val="00343D38"/>
    <w:rsid w:val="00386254"/>
    <w:rsid w:val="00575C16"/>
    <w:rsid w:val="0066546D"/>
    <w:rsid w:val="009108B7"/>
    <w:rsid w:val="00B776D2"/>
    <w:rsid w:val="00C02EFA"/>
    <w:rsid w:val="00CF4042"/>
    <w:rsid w:val="00D87CD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3190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319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445</Words>
  <Characters>2537</Characters>
  <Application>Microsoft Office Word</Application>
  <DocSecurity>0</DocSecurity>
  <Lines>21</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Tilia</dc:creator>
  <cp:lastModifiedBy>Tilia</cp:lastModifiedBy>
  <cp:revision>11</cp:revision>
  <dcterms:created xsi:type="dcterms:W3CDTF">2020-04-06T10:17:00Z</dcterms:created>
  <dcterms:modified xsi:type="dcterms:W3CDTF">2020-04-08T09:25:00Z</dcterms:modified>
</cp:coreProperties>
</file>