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AF4" w:rsidRDefault="00AC2C54" w:rsidP="00F16838">
      <w:pPr>
        <w:rPr>
          <w:sz w:val="28"/>
          <w:szCs w:val="28"/>
        </w:rPr>
      </w:pPr>
      <w:r>
        <w:rPr>
          <w:sz w:val="28"/>
          <w:szCs w:val="28"/>
        </w:rPr>
        <w:t>Rogowsky</w:t>
      </w:r>
    </w:p>
    <w:p w:rsidR="007C0660" w:rsidRDefault="007C0660" w:rsidP="00F16838">
      <w:pPr>
        <w:rPr>
          <w:sz w:val="24"/>
          <w:szCs w:val="28"/>
        </w:rPr>
      </w:pPr>
    </w:p>
    <w:p w:rsidR="00F16838" w:rsidRDefault="00AC2C54" w:rsidP="00F16838">
      <w:pPr>
        <w:rPr>
          <w:sz w:val="24"/>
          <w:szCs w:val="28"/>
        </w:rPr>
      </w:pPr>
      <w:r>
        <w:rPr>
          <w:sz w:val="24"/>
          <w:szCs w:val="28"/>
        </w:rPr>
        <w:t>Definire:</w:t>
      </w:r>
    </w:p>
    <w:p w:rsidR="00AC2C54" w:rsidRDefault="00FB731F" w:rsidP="00AC2C54">
      <w:pPr>
        <w:ind w:left="708"/>
        <w:rPr>
          <w:sz w:val="24"/>
          <w:szCs w:val="28"/>
        </w:rPr>
      </w:pPr>
      <w:r>
        <w:rPr>
          <w:sz w:val="24"/>
          <w:szCs w:val="28"/>
        </w:rPr>
        <w:t xml:space="preserve">Due </w:t>
      </w:r>
      <w:proofErr w:type="spellStart"/>
      <w:r>
        <w:rPr>
          <w:sz w:val="24"/>
          <w:szCs w:val="28"/>
        </w:rPr>
        <w:t>Rogowsky</w:t>
      </w:r>
      <w:proofErr w:type="spellEnd"/>
      <w:r w:rsidR="00AC2C54">
        <w:rPr>
          <w:sz w:val="24"/>
          <w:szCs w:val="28"/>
        </w:rPr>
        <w:t xml:space="preserve"> </w:t>
      </w:r>
      <w:r w:rsidR="00742EEE">
        <w:rPr>
          <w:sz w:val="24"/>
          <w:szCs w:val="28"/>
        </w:rPr>
        <w:t>D 195 mm d 12 mm</w:t>
      </w:r>
      <w:bookmarkStart w:id="0" w:name="_GoBack"/>
      <w:bookmarkEnd w:id="0"/>
    </w:p>
    <w:p w:rsidR="00AC2C54" w:rsidRDefault="00AC2C54" w:rsidP="00AC2C54">
      <w:pPr>
        <w:ind w:left="708"/>
        <w:rPr>
          <w:sz w:val="24"/>
          <w:szCs w:val="28"/>
        </w:rPr>
      </w:pPr>
      <w:r>
        <w:rPr>
          <w:sz w:val="24"/>
          <w:szCs w:val="28"/>
        </w:rPr>
        <w:t>Posizion</w:t>
      </w:r>
      <w:r w:rsidR="00FB731F">
        <w:rPr>
          <w:sz w:val="24"/>
          <w:szCs w:val="28"/>
        </w:rPr>
        <w:t>ati dietro PF2</w:t>
      </w:r>
    </w:p>
    <w:p w:rsidR="00AC2C54" w:rsidRDefault="00AC2C54" w:rsidP="00AC2C54">
      <w:pPr>
        <w:ind w:left="708"/>
        <w:rPr>
          <w:sz w:val="24"/>
          <w:szCs w:val="28"/>
        </w:rPr>
      </w:pPr>
      <w:r>
        <w:rPr>
          <w:sz w:val="24"/>
          <w:szCs w:val="28"/>
        </w:rPr>
        <w:t>Collegamento uscita</w:t>
      </w:r>
      <w:r w:rsidR="00FB731F">
        <w:rPr>
          <w:sz w:val="24"/>
          <w:szCs w:val="28"/>
        </w:rPr>
        <w:t xml:space="preserve"> code rame TW+S. </w:t>
      </w:r>
    </w:p>
    <w:p w:rsidR="00AC2C54" w:rsidRDefault="00AC2C54" w:rsidP="00F16838">
      <w:pPr>
        <w:rPr>
          <w:sz w:val="24"/>
          <w:szCs w:val="28"/>
        </w:rPr>
      </w:pPr>
      <w:r>
        <w:rPr>
          <w:sz w:val="24"/>
          <w:szCs w:val="28"/>
        </w:rPr>
        <w:t>Test e misura della sensibilità, due possibilità:</w:t>
      </w:r>
    </w:p>
    <w:p w:rsidR="00AC2C54" w:rsidRDefault="00AC2C54" w:rsidP="00AC2C54">
      <w:pPr>
        <w:ind w:left="708"/>
        <w:rPr>
          <w:sz w:val="24"/>
          <w:szCs w:val="28"/>
        </w:rPr>
      </w:pPr>
      <w:r>
        <w:rPr>
          <w:sz w:val="24"/>
          <w:szCs w:val="28"/>
        </w:rPr>
        <w:t xml:space="preserve">Mediante una fase dell’alimentatore catodo a 50 Hz. </w:t>
      </w:r>
    </w:p>
    <w:p w:rsidR="00AC2C54" w:rsidRDefault="00AC2C54" w:rsidP="00AC2C54">
      <w:pPr>
        <w:ind w:left="708"/>
        <w:rPr>
          <w:sz w:val="24"/>
          <w:szCs w:val="28"/>
        </w:rPr>
      </w:pPr>
      <w:r>
        <w:rPr>
          <w:sz w:val="24"/>
          <w:szCs w:val="28"/>
        </w:rPr>
        <w:t>Tramite alimentatore in continua n*250 A.</w:t>
      </w:r>
    </w:p>
    <w:p w:rsidR="00FB731F" w:rsidRDefault="00FB731F" w:rsidP="00FB731F">
      <w:pPr>
        <w:rPr>
          <w:sz w:val="24"/>
          <w:szCs w:val="28"/>
        </w:rPr>
      </w:pPr>
      <w:r>
        <w:rPr>
          <w:sz w:val="24"/>
          <w:szCs w:val="28"/>
        </w:rPr>
        <w:t>Per il test con alimentatore in continua da 250 A. può essere opportuno amplificare ed integrare il segnale con una catena di elettronica tipo ME FTU.</w:t>
      </w:r>
    </w:p>
    <w:p w:rsidR="001615A7" w:rsidRDefault="001615A7" w:rsidP="001615A7">
      <w:pPr>
        <w:rPr>
          <w:sz w:val="24"/>
          <w:szCs w:val="28"/>
        </w:rPr>
      </w:pPr>
      <w:r>
        <w:rPr>
          <w:sz w:val="24"/>
          <w:szCs w:val="28"/>
        </w:rPr>
        <w:t>Valutare se contestualmente si può verificare la polarità delle bobine interne una volta rimontate.</w:t>
      </w:r>
    </w:p>
    <w:p w:rsidR="001615A7" w:rsidRDefault="001615A7" w:rsidP="001615A7">
      <w:pPr>
        <w:rPr>
          <w:sz w:val="24"/>
          <w:szCs w:val="28"/>
        </w:rPr>
      </w:pPr>
      <w:r>
        <w:rPr>
          <w:sz w:val="24"/>
          <w:szCs w:val="28"/>
        </w:rPr>
        <w:t xml:space="preserve">Si tratta di sensori strategici per cui si deve pensare alla possibilità di proteggere meglio che in passato i collegamenti di uscita, una coppia di conduttori </w:t>
      </w:r>
      <w:r w:rsidR="00FB731F">
        <w:rPr>
          <w:sz w:val="24"/>
          <w:szCs w:val="28"/>
        </w:rPr>
        <w:t>TW</w:t>
      </w:r>
      <w:r>
        <w:rPr>
          <w:sz w:val="24"/>
          <w:szCs w:val="28"/>
        </w:rPr>
        <w:t>+</w:t>
      </w:r>
      <w:r w:rsidR="00FB731F">
        <w:rPr>
          <w:sz w:val="24"/>
          <w:szCs w:val="28"/>
        </w:rPr>
        <w:t>S</w:t>
      </w:r>
      <w:r>
        <w:rPr>
          <w:sz w:val="24"/>
          <w:szCs w:val="28"/>
        </w:rPr>
        <w:t xml:space="preserve"> rivestiti in capton alloggiati dentro un carter ( Tubetto ) in AISI 304.</w:t>
      </w:r>
    </w:p>
    <w:p w:rsidR="00AC2C54" w:rsidRDefault="00AC2C54" w:rsidP="00AC2C54">
      <w:pPr>
        <w:ind w:left="708"/>
        <w:rPr>
          <w:sz w:val="24"/>
          <w:szCs w:val="28"/>
        </w:rPr>
      </w:pPr>
    </w:p>
    <w:p w:rsidR="007C0660" w:rsidRDefault="007C0660" w:rsidP="007C0660">
      <w:pPr>
        <w:rPr>
          <w:sz w:val="24"/>
          <w:szCs w:val="28"/>
        </w:rPr>
      </w:pPr>
      <w:r>
        <w:rPr>
          <w:sz w:val="24"/>
          <w:szCs w:val="28"/>
        </w:rPr>
        <w:t>Impegno richiesto:</w:t>
      </w:r>
    </w:p>
    <w:p w:rsidR="007C0660" w:rsidRDefault="007C0660" w:rsidP="007C0660">
      <w:pPr>
        <w:rPr>
          <w:sz w:val="24"/>
          <w:szCs w:val="28"/>
        </w:rPr>
      </w:pPr>
      <w:r>
        <w:rPr>
          <w:sz w:val="24"/>
          <w:szCs w:val="28"/>
        </w:rPr>
        <w:t xml:space="preserve">Per </w:t>
      </w:r>
      <w:r w:rsidR="002E78D9">
        <w:rPr>
          <w:sz w:val="24"/>
          <w:szCs w:val="28"/>
        </w:rPr>
        <w:t>due</w:t>
      </w:r>
      <w:r>
        <w:rPr>
          <w:sz w:val="24"/>
          <w:szCs w:val="28"/>
        </w:rPr>
        <w:t xml:space="preserve"> sensori 6 g/u.</w:t>
      </w:r>
    </w:p>
    <w:p w:rsidR="007C0660" w:rsidRDefault="007C0660" w:rsidP="007C0660">
      <w:pPr>
        <w:rPr>
          <w:sz w:val="24"/>
          <w:szCs w:val="28"/>
        </w:rPr>
      </w:pPr>
      <w:r>
        <w:rPr>
          <w:sz w:val="24"/>
          <w:szCs w:val="28"/>
        </w:rPr>
        <w:t>In fase di calibrazione è necessaria la partecipazione di Paolo.</w:t>
      </w:r>
    </w:p>
    <w:p w:rsidR="00191695" w:rsidRPr="00F16838" w:rsidRDefault="00191695" w:rsidP="007C0660">
      <w:pPr>
        <w:rPr>
          <w:sz w:val="24"/>
          <w:szCs w:val="28"/>
        </w:rPr>
      </w:pPr>
      <w:r>
        <w:rPr>
          <w:sz w:val="24"/>
          <w:szCs w:val="28"/>
        </w:rPr>
        <w:t>Valutare la possibilità ed impegno per ridondanza dei sensori.</w:t>
      </w:r>
    </w:p>
    <w:sectPr w:rsidR="00191695" w:rsidRPr="00F168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98"/>
    <w:rsid w:val="00035099"/>
    <w:rsid w:val="00046C90"/>
    <w:rsid w:val="001615A7"/>
    <w:rsid w:val="00191695"/>
    <w:rsid w:val="00200E74"/>
    <w:rsid w:val="002E2C73"/>
    <w:rsid w:val="002E78D9"/>
    <w:rsid w:val="004A1279"/>
    <w:rsid w:val="004E4AF4"/>
    <w:rsid w:val="0064287C"/>
    <w:rsid w:val="00704898"/>
    <w:rsid w:val="00742EEE"/>
    <w:rsid w:val="007C0660"/>
    <w:rsid w:val="008064AE"/>
    <w:rsid w:val="00815D2A"/>
    <w:rsid w:val="00890E49"/>
    <w:rsid w:val="0090199E"/>
    <w:rsid w:val="00AC2C54"/>
    <w:rsid w:val="00D23DB9"/>
    <w:rsid w:val="00D421E7"/>
    <w:rsid w:val="00D5496B"/>
    <w:rsid w:val="00E93C86"/>
    <w:rsid w:val="00F16838"/>
    <w:rsid w:val="00FB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4</cp:revision>
  <dcterms:created xsi:type="dcterms:W3CDTF">2020-04-06T07:54:00Z</dcterms:created>
  <dcterms:modified xsi:type="dcterms:W3CDTF">2020-05-28T06:18:00Z</dcterms:modified>
</cp:coreProperties>
</file>