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C91" w:rsidRPr="00086EF2" w:rsidRDefault="00020C91" w:rsidP="00086EF2">
      <w:pPr>
        <w:jc w:val="center"/>
        <w:rPr>
          <w:b/>
          <w:i w:val="0"/>
          <w:iCs/>
          <w:caps/>
          <w:kern w:val="24"/>
        </w:rPr>
      </w:pPr>
      <w:bookmarkStart w:id="0" w:name="_GoBack"/>
      <w:bookmarkEnd w:id="0"/>
      <w:r w:rsidRPr="00020C91">
        <w:rPr>
          <w:b/>
          <w:i w:val="0"/>
          <w:iCs/>
          <w:caps/>
          <w:kern w:val="24"/>
        </w:rPr>
        <w:t>Motivazione per l</w:t>
      </w:r>
      <w:r w:rsidR="000E6164">
        <w:rPr>
          <w:b/>
          <w:i w:val="0"/>
          <w:iCs/>
          <w:caps/>
          <w:kern w:val="24"/>
        </w:rPr>
        <w:t>A FORNITURA</w:t>
      </w:r>
      <w:r w:rsidRPr="00020C91">
        <w:rPr>
          <w:b/>
          <w:i w:val="0"/>
          <w:iCs/>
          <w:caps/>
          <w:kern w:val="24"/>
        </w:rPr>
        <w:t xml:space="preserve"> </w:t>
      </w:r>
      <w:r w:rsidR="00086EF2">
        <w:rPr>
          <w:b/>
          <w:i w:val="0"/>
          <w:iCs/>
          <w:caps/>
          <w:kern w:val="24"/>
        </w:rPr>
        <w:t xml:space="preserve">AD AGGIUDICAZIONE DIRETTA </w:t>
      </w:r>
      <w:r w:rsidRPr="00020C91">
        <w:rPr>
          <w:b/>
          <w:i w:val="0"/>
          <w:iCs/>
          <w:caps/>
          <w:kern w:val="24"/>
        </w:rPr>
        <w:t xml:space="preserve">dI </w:t>
      </w:r>
      <w:r w:rsidR="000E6164">
        <w:rPr>
          <w:b/>
          <w:i w:val="0"/>
          <w:iCs/>
          <w:caps/>
          <w:kern w:val="24"/>
        </w:rPr>
        <w:t>4 DIAFRAMMI</w:t>
      </w:r>
      <w:r w:rsidRPr="00020C91">
        <w:rPr>
          <w:b/>
          <w:i w:val="0"/>
          <w:iCs/>
          <w:caps/>
          <w:kern w:val="24"/>
        </w:rPr>
        <w:t xml:space="preserve"> </w:t>
      </w:r>
      <w:r w:rsidR="000E6164">
        <w:rPr>
          <w:b/>
          <w:i w:val="0"/>
          <w:iCs/>
          <w:caps/>
          <w:kern w:val="24"/>
        </w:rPr>
        <w:t>IN POLICARBONATO</w:t>
      </w:r>
    </w:p>
    <w:p w:rsidR="009C55C4" w:rsidRDefault="00020C91" w:rsidP="00683AF0">
      <w:pPr>
        <w:spacing w:after="0"/>
        <w:rPr>
          <w:kern w:val="24"/>
        </w:rPr>
      </w:pPr>
      <w:r>
        <w:rPr>
          <w:kern w:val="24"/>
        </w:rPr>
        <w:t xml:space="preserve">Motivazione per </w:t>
      </w:r>
      <w:r w:rsidR="000E6164">
        <w:rPr>
          <w:kern w:val="24"/>
        </w:rPr>
        <w:t>la fornitura</w:t>
      </w:r>
      <w:r>
        <w:rPr>
          <w:kern w:val="24"/>
        </w:rPr>
        <w:t xml:space="preserve"> di</w:t>
      </w:r>
      <w:r w:rsidR="000E6164">
        <w:rPr>
          <w:kern w:val="24"/>
        </w:rPr>
        <w:t>:</w:t>
      </w:r>
    </w:p>
    <w:p w:rsidR="000E6164" w:rsidRDefault="009C55C4" w:rsidP="000E6164">
      <w:pPr>
        <w:spacing w:after="0"/>
        <w:rPr>
          <w:kern w:val="24"/>
        </w:rPr>
      </w:pPr>
      <w:r>
        <w:rPr>
          <w:kern w:val="24"/>
        </w:rPr>
        <w:t xml:space="preserve">• </w:t>
      </w:r>
      <w:r w:rsidR="000E6164">
        <w:rPr>
          <w:kern w:val="24"/>
        </w:rPr>
        <w:t>2 Diaframmi a forma di corona circo</w:t>
      </w:r>
      <w:r w:rsidR="00F01798">
        <w:rPr>
          <w:kern w:val="24"/>
        </w:rPr>
        <w:t>lare in policarbonato spesso 10</w:t>
      </w:r>
      <w:r w:rsidR="002E5593">
        <w:rPr>
          <w:kern w:val="24"/>
        </w:rPr>
        <w:t xml:space="preserve"> </w:t>
      </w:r>
      <w:r w:rsidR="000E6164">
        <w:rPr>
          <w:kern w:val="24"/>
        </w:rPr>
        <w:t>mm, di d</w:t>
      </w:r>
      <w:r w:rsidR="00F01798">
        <w:rPr>
          <w:kern w:val="24"/>
        </w:rPr>
        <w:t>iametro 1990</w:t>
      </w:r>
      <w:r w:rsidR="002E5593">
        <w:rPr>
          <w:kern w:val="24"/>
        </w:rPr>
        <w:t xml:space="preserve"> </w:t>
      </w:r>
      <w:r w:rsidR="00F01798">
        <w:rPr>
          <w:kern w:val="24"/>
        </w:rPr>
        <w:t>mm (esterno) e 400</w:t>
      </w:r>
      <w:r w:rsidR="002E5593">
        <w:rPr>
          <w:kern w:val="24"/>
        </w:rPr>
        <w:t xml:space="preserve"> </w:t>
      </w:r>
      <w:r w:rsidR="000E6164">
        <w:rPr>
          <w:kern w:val="24"/>
        </w:rPr>
        <w:t>mm (interno), senza fresature.</w:t>
      </w:r>
    </w:p>
    <w:p w:rsidR="000E6164" w:rsidRDefault="000E6164" w:rsidP="000E6164">
      <w:pPr>
        <w:spacing w:after="0"/>
        <w:rPr>
          <w:kern w:val="24"/>
        </w:rPr>
      </w:pPr>
      <w:r>
        <w:rPr>
          <w:kern w:val="24"/>
        </w:rPr>
        <w:t>• 2 Diaframmi a forma di corona circo</w:t>
      </w:r>
      <w:r w:rsidR="00F01798">
        <w:rPr>
          <w:kern w:val="24"/>
        </w:rPr>
        <w:t>lare in policarbonato spesso 10</w:t>
      </w:r>
      <w:r w:rsidR="002E5593">
        <w:rPr>
          <w:kern w:val="24"/>
        </w:rPr>
        <w:t xml:space="preserve"> </w:t>
      </w:r>
      <w:r>
        <w:rPr>
          <w:kern w:val="24"/>
        </w:rPr>
        <w:t>mm, di diametro</w:t>
      </w:r>
    </w:p>
    <w:p w:rsidR="000E6164" w:rsidRDefault="00F01798" w:rsidP="000E6164">
      <w:pPr>
        <w:spacing w:after="0"/>
        <w:rPr>
          <w:kern w:val="24"/>
        </w:rPr>
      </w:pPr>
      <w:r>
        <w:rPr>
          <w:kern w:val="24"/>
        </w:rPr>
        <w:t>2050</w:t>
      </w:r>
      <w:r w:rsidR="002E5593">
        <w:rPr>
          <w:kern w:val="24"/>
        </w:rPr>
        <w:t xml:space="preserve"> </w:t>
      </w:r>
      <w:r w:rsidR="000E6164">
        <w:rPr>
          <w:kern w:val="24"/>
        </w:rPr>
        <w:t xml:space="preserve">mm (esterno) e </w:t>
      </w:r>
      <w:r w:rsidR="000E6164" w:rsidRPr="002E5593">
        <w:rPr>
          <w:kern w:val="24"/>
        </w:rPr>
        <w:t>199</w:t>
      </w:r>
      <w:r w:rsidRPr="002E5593">
        <w:rPr>
          <w:kern w:val="24"/>
        </w:rPr>
        <w:t>6</w:t>
      </w:r>
      <w:r w:rsidR="002E5593">
        <w:rPr>
          <w:kern w:val="24"/>
        </w:rPr>
        <w:t xml:space="preserve"> </w:t>
      </w:r>
      <w:r w:rsidR="000E6164">
        <w:rPr>
          <w:kern w:val="24"/>
        </w:rPr>
        <w:t xml:space="preserve">mm (interno), con fresature di </w:t>
      </w:r>
      <w:proofErr w:type="spellStart"/>
      <w:r w:rsidR="002A2110">
        <w:rPr>
          <w:kern w:val="24"/>
        </w:rPr>
        <w:t>profondita'</w:t>
      </w:r>
      <w:proofErr w:type="spellEnd"/>
      <w:r w:rsidR="000E6164">
        <w:rPr>
          <w:kern w:val="24"/>
        </w:rPr>
        <w:t xml:space="preserve"> </w:t>
      </w:r>
      <w:r w:rsidR="000E6164" w:rsidRPr="002E5593">
        <w:rPr>
          <w:kern w:val="24"/>
        </w:rPr>
        <w:t>5</w:t>
      </w:r>
      <w:r w:rsidR="00BC63E5" w:rsidRPr="002E5593">
        <w:rPr>
          <w:kern w:val="24"/>
        </w:rPr>
        <w:t>.5</w:t>
      </w:r>
      <w:r w:rsidR="002E5593">
        <w:rPr>
          <w:kern w:val="24"/>
        </w:rPr>
        <w:t xml:space="preserve"> </w:t>
      </w:r>
      <w:r w:rsidR="000E6164" w:rsidRPr="002E5593">
        <w:rPr>
          <w:kern w:val="24"/>
        </w:rPr>
        <w:t>mm</w:t>
      </w:r>
      <w:r w:rsidR="000E6164">
        <w:rPr>
          <w:kern w:val="24"/>
        </w:rPr>
        <w:t xml:space="preserve"> e larghezza </w:t>
      </w:r>
      <w:r w:rsidR="000E6164" w:rsidRPr="002E5593">
        <w:rPr>
          <w:kern w:val="24"/>
        </w:rPr>
        <w:t>8</w:t>
      </w:r>
      <w:r w:rsidRPr="002E5593">
        <w:rPr>
          <w:kern w:val="24"/>
        </w:rPr>
        <w:t>.8</w:t>
      </w:r>
      <w:r w:rsidR="002E5593">
        <w:rPr>
          <w:kern w:val="24"/>
        </w:rPr>
        <w:t xml:space="preserve"> </w:t>
      </w:r>
      <w:r w:rsidR="000E6164" w:rsidRPr="002E5593">
        <w:rPr>
          <w:kern w:val="24"/>
        </w:rPr>
        <w:t>mm</w:t>
      </w:r>
      <w:r w:rsidR="000E6164">
        <w:rPr>
          <w:kern w:val="24"/>
        </w:rPr>
        <w:t xml:space="preserve">. </w:t>
      </w:r>
    </w:p>
    <w:p w:rsidR="00683AF0" w:rsidRPr="000E6164" w:rsidRDefault="000E6164" w:rsidP="000E6164">
      <w:pPr>
        <w:spacing w:after="0"/>
        <w:rPr>
          <w:rFonts w:ascii="Arial Unicode MS" w:hAnsi="Arial Unicode MS"/>
          <w:b/>
          <w:color w:val="17294B"/>
        </w:rPr>
      </w:pPr>
      <w:r>
        <w:rPr>
          <w:kern w:val="24"/>
        </w:rPr>
        <w:t xml:space="preserve"> </w:t>
      </w:r>
    </w:p>
    <w:p w:rsidR="006A261E" w:rsidRDefault="0058268D">
      <w:pPr>
        <w:rPr>
          <w:i w:val="0"/>
          <w:kern w:val="24"/>
        </w:rPr>
      </w:pPr>
      <w:r w:rsidRPr="00020C91">
        <w:rPr>
          <w:i w:val="0"/>
          <w:kern w:val="24"/>
        </w:rPr>
        <w:t xml:space="preserve">L'esperimento PROTO-SPHERA ha prodotto plasmi a partire dal luglio 2014 fino </w:t>
      </w:r>
      <w:r w:rsidR="000E6164">
        <w:rPr>
          <w:i w:val="0"/>
          <w:kern w:val="24"/>
        </w:rPr>
        <w:t>a tutt</w:t>
      </w:r>
      <w:r w:rsidR="009E14B2">
        <w:rPr>
          <w:i w:val="0"/>
          <w:kern w:val="24"/>
        </w:rPr>
        <w:t>'</w:t>
      </w:r>
      <w:r w:rsidR="000E6164">
        <w:rPr>
          <w:i w:val="0"/>
          <w:kern w:val="24"/>
        </w:rPr>
        <w:t>oggi (Febbraio 2017).</w:t>
      </w:r>
      <w:r w:rsidRPr="00020C91">
        <w:rPr>
          <w:i w:val="0"/>
          <w:kern w:val="24"/>
        </w:rPr>
        <w:t xml:space="preserve"> </w:t>
      </w:r>
      <w:r w:rsidR="000E6164">
        <w:rPr>
          <w:i w:val="0"/>
          <w:kern w:val="24"/>
        </w:rPr>
        <w:t xml:space="preserve">Elementi in policarbonato sono stati introdotti mano a mano entro la camera da vuoto cilindrica dell'esperimento, al fine di eliminare i percorsi di corrente di plasma non voluti e di ottenere che tutta la corrente di plasma passasse nel percorso magnetico di progetto. </w:t>
      </w:r>
      <w:r w:rsidR="00E02E87">
        <w:rPr>
          <w:i w:val="0"/>
          <w:kern w:val="24"/>
        </w:rPr>
        <w:t>All'inizio dell'</w:t>
      </w:r>
      <w:r w:rsidR="000E6164">
        <w:rPr>
          <w:i w:val="0"/>
          <w:kern w:val="24"/>
        </w:rPr>
        <w:t xml:space="preserve">estate </w:t>
      </w:r>
      <w:r w:rsidR="00E02E87">
        <w:rPr>
          <w:i w:val="0"/>
          <w:kern w:val="24"/>
        </w:rPr>
        <w:t xml:space="preserve">del </w:t>
      </w:r>
      <w:r w:rsidR="000E6164">
        <w:rPr>
          <w:i w:val="0"/>
          <w:kern w:val="24"/>
        </w:rPr>
        <w:t>2016 sono stati rimpiazzate le due flange metalliche (una superiore e l'altra inferiore di diametro 600 mm) sui tappi della camera da vuoto cilindrica, che ospitano le sbarre di adduzione della corrente dai generatori agli elettrodi</w:t>
      </w:r>
      <w:r w:rsidR="009E14B2">
        <w:rPr>
          <w:i w:val="0"/>
          <w:kern w:val="24"/>
        </w:rPr>
        <w:t>,</w:t>
      </w:r>
      <w:r w:rsidR="000E6164">
        <w:rPr>
          <w:i w:val="0"/>
          <w:kern w:val="24"/>
        </w:rPr>
        <w:t xml:space="preserve"> i quali la convertono in corrente di plasma; le due nuove flange sono in policarbonato spesso 40 mm ed hanno risolto il problema delle scariche di plasma tra le flange stesse e le sbarre di adduzione, consentendo l'operazione di PROTO-SPHERA per molte centinaia di scariche di plasma, senza </w:t>
      </w:r>
      <w:proofErr w:type="spellStart"/>
      <w:r w:rsidR="000E6164">
        <w:rPr>
          <w:i w:val="0"/>
          <w:kern w:val="24"/>
        </w:rPr>
        <w:t>piu'</w:t>
      </w:r>
      <w:proofErr w:type="spellEnd"/>
      <w:r w:rsidR="000E6164">
        <w:rPr>
          <w:i w:val="0"/>
          <w:kern w:val="24"/>
        </w:rPr>
        <w:t xml:space="preserve"> incorrere nelle metallizzazioni che con le flange di acciaio</w:t>
      </w:r>
      <w:r w:rsidR="00E02E87">
        <w:rPr>
          <w:i w:val="0"/>
          <w:kern w:val="24"/>
        </w:rPr>
        <w:t xml:space="preserve"> compromettevano l'operazione dell'esperimento</w:t>
      </w:r>
      <w:r w:rsidR="009E14B2">
        <w:rPr>
          <w:i w:val="0"/>
          <w:kern w:val="24"/>
        </w:rPr>
        <w:t xml:space="preserve"> dopo poche decine di scariche di plasma</w:t>
      </w:r>
      <w:r w:rsidR="00E02E87">
        <w:rPr>
          <w:i w:val="0"/>
          <w:kern w:val="24"/>
        </w:rPr>
        <w:t xml:space="preserve">. </w:t>
      </w:r>
      <w:proofErr w:type="spellStart"/>
      <w:r w:rsidR="00E02E87">
        <w:rPr>
          <w:i w:val="0"/>
          <w:kern w:val="24"/>
        </w:rPr>
        <w:t>Piu'</w:t>
      </w:r>
      <w:proofErr w:type="spellEnd"/>
      <w:r w:rsidR="00E02E87">
        <w:rPr>
          <w:i w:val="0"/>
          <w:kern w:val="24"/>
        </w:rPr>
        <w:t xml:space="preserve"> recentemente, nel Dicembre 2016, sono state introdotte due fodere in policarbonato di spessore 2 mm per rivestire l'interno della parete cilindrica in alluminio alta 2 m e di diametro 2m (du</w:t>
      </w:r>
      <w:r w:rsidR="009E14B2">
        <w:rPr>
          <w:i w:val="0"/>
          <w:kern w:val="24"/>
        </w:rPr>
        <w:t xml:space="preserve">e lastre da 3200 mm x 2050 mm) </w:t>
      </w:r>
      <w:r w:rsidR="00E02E87">
        <w:rPr>
          <w:i w:val="0"/>
          <w:kern w:val="24"/>
        </w:rPr>
        <w:t xml:space="preserve">e la virola superiore in acciaio (due lastre da 2800 mm x 590 mm); tali fodere hanno consentito di eliminare le scariche di plasma che in precedenza partivano dalla parte posteriore degli elettrodi per connettersi con la camera da vuoto in alluminio ed acciaio. </w:t>
      </w:r>
      <w:r w:rsidR="006A261E">
        <w:rPr>
          <w:i w:val="0"/>
          <w:kern w:val="24"/>
        </w:rPr>
        <w:t>Tale buon comportamento ha consentito di aumentare dal 40% al 60% la corrente di plasma nel percorso corretto rispetto alla corrente erogata dagli alimentatori</w:t>
      </w:r>
      <w:r w:rsidR="009E14B2">
        <w:rPr>
          <w:i w:val="0"/>
          <w:kern w:val="24"/>
        </w:rPr>
        <w:t>,</w:t>
      </w:r>
      <w:r w:rsidR="006A261E">
        <w:rPr>
          <w:i w:val="0"/>
          <w:kern w:val="24"/>
        </w:rPr>
        <w:t xml:space="preserve"> che </w:t>
      </w:r>
      <w:proofErr w:type="spellStart"/>
      <w:r w:rsidR="006A261E">
        <w:rPr>
          <w:i w:val="0"/>
          <w:kern w:val="24"/>
        </w:rPr>
        <w:t>e'</w:t>
      </w:r>
      <w:proofErr w:type="spellEnd"/>
      <w:r w:rsidR="006A261E">
        <w:rPr>
          <w:i w:val="0"/>
          <w:kern w:val="24"/>
        </w:rPr>
        <w:t xml:space="preserve"> pure stata aumentata da 5 </w:t>
      </w:r>
      <w:proofErr w:type="spellStart"/>
      <w:r w:rsidR="006A261E">
        <w:rPr>
          <w:i w:val="0"/>
          <w:kern w:val="24"/>
        </w:rPr>
        <w:t>kA</w:t>
      </w:r>
      <w:proofErr w:type="spellEnd"/>
      <w:r w:rsidR="006A261E">
        <w:rPr>
          <w:i w:val="0"/>
          <w:kern w:val="24"/>
        </w:rPr>
        <w:t xml:space="preserve"> a 7 </w:t>
      </w:r>
      <w:proofErr w:type="spellStart"/>
      <w:r w:rsidR="006A261E">
        <w:rPr>
          <w:i w:val="0"/>
          <w:kern w:val="24"/>
        </w:rPr>
        <w:t>kA</w:t>
      </w:r>
      <w:proofErr w:type="spellEnd"/>
      <w:r w:rsidR="006A261E">
        <w:rPr>
          <w:i w:val="0"/>
          <w:kern w:val="24"/>
        </w:rPr>
        <w:t xml:space="preserve"> totali. Il policarbonato non ha dato disturbo alla </w:t>
      </w:r>
      <w:proofErr w:type="spellStart"/>
      <w:r w:rsidR="006A261E">
        <w:rPr>
          <w:i w:val="0"/>
          <w:kern w:val="24"/>
        </w:rPr>
        <w:t>qualita'</w:t>
      </w:r>
      <w:proofErr w:type="spellEnd"/>
      <w:r w:rsidR="006A261E">
        <w:rPr>
          <w:i w:val="0"/>
          <w:kern w:val="24"/>
        </w:rPr>
        <w:t xml:space="preserve"> del vuoto della macchina, non ha causato ulteriori scariche spurie e non ha ricevuto su di se' metallizzazioni visibili.</w:t>
      </w:r>
    </w:p>
    <w:p w:rsidR="00646467" w:rsidRDefault="006A261E">
      <w:pPr>
        <w:rPr>
          <w:i w:val="0"/>
          <w:kern w:val="24"/>
        </w:rPr>
      </w:pPr>
      <w:r>
        <w:rPr>
          <w:i w:val="0"/>
          <w:kern w:val="24"/>
        </w:rPr>
        <w:t xml:space="preserve">Tuttavia ancora permane un percorso di plasma spurio </w:t>
      </w:r>
      <w:r w:rsidR="009E14B2">
        <w:rPr>
          <w:i w:val="0"/>
          <w:kern w:val="24"/>
        </w:rPr>
        <w:t>che</w:t>
      </w:r>
      <w:r>
        <w:rPr>
          <w:i w:val="0"/>
          <w:kern w:val="24"/>
        </w:rPr>
        <w:t xml:space="preserve"> connette la parte posteriore dell'anodo con quella posteriore del catodo. In base ai buoni risultati degli inserti in policarbonato precedenti si </w:t>
      </w:r>
      <w:proofErr w:type="spellStart"/>
      <w:r>
        <w:rPr>
          <w:i w:val="0"/>
          <w:kern w:val="24"/>
        </w:rPr>
        <w:t>e'</w:t>
      </w:r>
      <w:proofErr w:type="spellEnd"/>
      <w:r>
        <w:rPr>
          <w:i w:val="0"/>
          <w:kern w:val="24"/>
        </w:rPr>
        <w:t xml:space="preserve"> deciso di </w:t>
      </w:r>
      <w:r w:rsidR="00646467">
        <w:rPr>
          <w:i w:val="0"/>
          <w:kern w:val="24"/>
        </w:rPr>
        <w:t xml:space="preserve">inserire due diaframmi </w:t>
      </w:r>
      <w:r w:rsidR="00646467" w:rsidRPr="00646467">
        <w:rPr>
          <w:i w:val="0"/>
          <w:kern w:val="24"/>
        </w:rPr>
        <w:t>a forma di corona circolare in policarbonato spesso 10 mm, di diametro 1990 mm (esterno) e 400 mm (interno)</w:t>
      </w:r>
      <w:r w:rsidR="009E14B2">
        <w:rPr>
          <w:i w:val="0"/>
          <w:kern w:val="24"/>
        </w:rPr>
        <w:t>,</w:t>
      </w:r>
      <w:r w:rsidR="00646467">
        <w:rPr>
          <w:i w:val="0"/>
          <w:kern w:val="24"/>
        </w:rPr>
        <w:t xml:space="preserve"> al fine di chiudere completamente con un materiale isolante il percorso delle scariche spurie tra la parte posteriore dell'anodo </w:t>
      </w:r>
      <w:r w:rsidR="009E14B2">
        <w:rPr>
          <w:i w:val="0"/>
          <w:kern w:val="24"/>
        </w:rPr>
        <w:t>e</w:t>
      </w:r>
      <w:r w:rsidR="00646467">
        <w:rPr>
          <w:i w:val="0"/>
          <w:kern w:val="24"/>
        </w:rPr>
        <w:t xml:space="preserve"> quella posteriore del catodo.</w:t>
      </w:r>
    </w:p>
    <w:p w:rsidR="002A2110" w:rsidRDefault="00646467" w:rsidP="002A2110">
      <w:pPr>
        <w:spacing w:after="0"/>
        <w:rPr>
          <w:i w:val="0"/>
          <w:kern w:val="24"/>
        </w:rPr>
      </w:pPr>
      <w:r>
        <w:rPr>
          <w:i w:val="0"/>
          <w:kern w:val="24"/>
        </w:rPr>
        <w:t>Dal momento che tali diafra</w:t>
      </w:r>
      <w:r w:rsidRPr="00646467">
        <w:rPr>
          <w:i w:val="0"/>
          <w:kern w:val="24"/>
        </w:rPr>
        <w:t xml:space="preserve">mmi saranno ricavati da lastre di policarbonato spesso 10 mm e di dimensioni 2050 mm x 2050 mm, si ricaveranno inoltre altre due diaframmi a forma di corona circolare, di diametro 2050 mm (esterno) e </w:t>
      </w:r>
      <w:r w:rsidRPr="002E5593">
        <w:rPr>
          <w:i w:val="0"/>
          <w:kern w:val="24"/>
        </w:rPr>
        <w:t>199</w:t>
      </w:r>
      <w:r w:rsidR="00BC63E5" w:rsidRPr="002E5593">
        <w:rPr>
          <w:i w:val="0"/>
          <w:kern w:val="24"/>
        </w:rPr>
        <w:t>6</w:t>
      </w:r>
      <w:r w:rsidRPr="002E5593">
        <w:rPr>
          <w:i w:val="0"/>
          <w:kern w:val="24"/>
        </w:rPr>
        <w:t xml:space="preserve"> mm</w:t>
      </w:r>
      <w:r w:rsidRPr="00646467">
        <w:rPr>
          <w:i w:val="0"/>
          <w:kern w:val="24"/>
        </w:rPr>
        <w:t xml:space="preserve"> (interno),</w:t>
      </w:r>
      <w:r>
        <w:rPr>
          <w:i w:val="0"/>
          <w:kern w:val="24"/>
        </w:rPr>
        <w:t xml:space="preserve"> tali diaframmi </w:t>
      </w:r>
      <w:r w:rsidR="002A2110">
        <w:rPr>
          <w:i w:val="0"/>
          <w:kern w:val="24"/>
        </w:rPr>
        <w:t>fungeranno da</w:t>
      </w:r>
      <w:r>
        <w:rPr>
          <w:i w:val="0"/>
          <w:kern w:val="24"/>
        </w:rPr>
        <w:t xml:space="preserve"> isolamenti elettrici tra ognun</w:t>
      </w:r>
      <w:r w:rsidR="002A2110">
        <w:rPr>
          <w:i w:val="0"/>
          <w:kern w:val="24"/>
        </w:rPr>
        <w:t>o</w:t>
      </w:r>
      <w:r>
        <w:rPr>
          <w:i w:val="0"/>
          <w:kern w:val="24"/>
        </w:rPr>
        <w:t xml:space="preserve"> de</w:t>
      </w:r>
      <w:r w:rsidR="002A2110">
        <w:rPr>
          <w:i w:val="0"/>
          <w:kern w:val="24"/>
        </w:rPr>
        <w:t>i due complessi</w:t>
      </w:r>
      <w:r>
        <w:rPr>
          <w:i w:val="0"/>
          <w:kern w:val="24"/>
        </w:rPr>
        <w:t xml:space="preserve"> </w:t>
      </w:r>
      <w:r w:rsidR="002A2110">
        <w:rPr>
          <w:i w:val="0"/>
          <w:kern w:val="24"/>
        </w:rPr>
        <w:t xml:space="preserve">di </w:t>
      </w:r>
      <w:r>
        <w:rPr>
          <w:i w:val="0"/>
          <w:kern w:val="24"/>
        </w:rPr>
        <w:t>virol</w:t>
      </w:r>
      <w:r w:rsidR="002A2110">
        <w:rPr>
          <w:i w:val="0"/>
          <w:kern w:val="24"/>
        </w:rPr>
        <w:t>a</w:t>
      </w:r>
      <w:r>
        <w:rPr>
          <w:i w:val="0"/>
          <w:kern w:val="24"/>
        </w:rPr>
        <w:t xml:space="preserve"> </w:t>
      </w:r>
      <w:r w:rsidR="002A2110">
        <w:rPr>
          <w:i w:val="0"/>
          <w:kern w:val="24"/>
        </w:rPr>
        <w:t xml:space="preserve">e tappo (superiore ed inferiore) e la camera da vuoto in alluminio. Questo </w:t>
      </w:r>
      <w:proofErr w:type="spellStart"/>
      <w:r w:rsidR="002A2110">
        <w:rPr>
          <w:i w:val="0"/>
          <w:kern w:val="24"/>
        </w:rPr>
        <w:t>consentira'</w:t>
      </w:r>
      <w:proofErr w:type="spellEnd"/>
      <w:r w:rsidR="002A2110">
        <w:rPr>
          <w:i w:val="0"/>
          <w:kern w:val="24"/>
        </w:rPr>
        <w:t xml:space="preserve"> di impedire ulteriori flussi di corrente </w:t>
      </w:r>
      <w:proofErr w:type="spellStart"/>
      <w:r w:rsidR="002A2110">
        <w:rPr>
          <w:i w:val="0"/>
          <w:kern w:val="24"/>
        </w:rPr>
        <w:t>eletrica</w:t>
      </w:r>
      <w:proofErr w:type="spellEnd"/>
      <w:r w:rsidR="002A2110">
        <w:rPr>
          <w:i w:val="0"/>
          <w:kern w:val="24"/>
        </w:rPr>
        <w:t xml:space="preserve"> attraverso la camera da vuoto ma </w:t>
      </w:r>
      <w:proofErr w:type="spellStart"/>
      <w:r w:rsidR="002A2110">
        <w:rPr>
          <w:i w:val="0"/>
          <w:kern w:val="24"/>
        </w:rPr>
        <w:t>richiedera'</w:t>
      </w:r>
      <w:proofErr w:type="spellEnd"/>
      <w:r w:rsidR="002A2110">
        <w:rPr>
          <w:i w:val="0"/>
          <w:kern w:val="24"/>
        </w:rPr>
        <w:t xml:space="preserve"> </w:t>
      </w:r>
      <w:r w:rsidR="002A2110">
        <w:rPr>
          <w:i w:val="0"/>
          <w:kern w:val="24"/>
        </w:rPr>
        <w:lastRenderedPageBreak/>
        <w:t xml:space="preserve">che su ognuno dei due </w:t>
      </w:r>
      <w:r w:rsidR="002A2110" w:rsidRPr="002E5593">
        <w:rPr>
          <w:i w:val="0"/>
          <w:kern w:val="24"/>
        </w:rPr>
        <w:t>diaframmi sia presente una</w:t>
      </w:r>
      <w:r w:rsidRPr="002E5593">
        <w:rPr>
          <w:i w:val="0"/>
          <w:kern w:val="24"/>
        </w:rPr>
        <w:t xml:space="preserve"> fresatur</w:t>
      </w:r>
      <w:r w:rsidR="002A2110" w:rsidRPr="002E5593">
        <w:rPr>
          <w:i w:val="0"/>
          <w:kern w:val="24"/>
        </w:rPr>
        <w:t>a</w:t>
      </w:r>
      <w:r w:rsidRPr="002E5593">
        <w:rPr>
          <w:i w:val="0"/>
          <w:kern w:val="24"/>
        </w:rPr>
        <w:t xml:space="preserve"> </w:t>
      </w:r>
      <w:r w:rsidR="002A2110" w:rsidRPr="002E5593">
        <w:rPr>
          <w:i w:val="0"/>
          <w:kern w:val="24"/>
        </w:rPr>
        <w:t xml:space="preserve">a corona circolare </w:t>
      </w:r>
      <w:r w:rsidRPr="002E5593">
        <w:rPr>
          <w:i w:val="0"/>
          <w:kern w:val="24"/>
        </w:rPr>
        <w:t xml:space="preserve">di </w:t>
      </w:r>
      <w:proofErr w:type="spellStart"/>
      <w:r w:rsidR="002A2110" w:rsidRPr="002E5593">
        <w:rPr>
          <w:i w:val="0"/>
          <w:kern w:val="24"/>
        </w:rPr>
        <w:t>profondita</w:t>
      </w:r>
      <w:proofErr w:type="spellEnd"/>
      <w:r w:rsidRPr="002E5593">
        <w:rPr>
          <w:i w:val="0"/>
          <w:kern w:val="24"/>
        </w:rPr>
        <w:t xml:space="preserve"> 5</w:t>
      </w:r>
      <w:r w:rsidR="00BC63E5" w:rsidRPr="002E5593">
        <w:rPr>
          <w:i w:val="0"/>
          <w:kern w:val="24"/>
        </w:rPr>
        <w:t xml:space="preserve">.5 </w:t>
      </w:r>
      <w:r w:rsidRPr="002E5593">
        <w:rPr>
          <w:i w:val="0"/>
          <w:kern w:val="24"/>
        </w:rPr>
        <w:t>mm e larghezza 8</w:t>
      </w:r>
      <w:r w:rsidR="00BC63E5" w:rsidRPr="002E5593">
        <w:rPr>
          <w:i w:val="0"/>
          <w:kern w:val="24"/>
        </w:rPr>
        <w:t>.8</w:t>
      </w:r>
      <w:r w:rsidRPr="002E5593">
        <w:rPr>
          <w:i w:val="0"/>
          <w:kern w:val="24"/>
        </w:rPr>
        <w:t xml:space="preserve"> mm</w:t>
      </w:r>
      <w:r w:rsidR="002A2110" w:rsidRPr="002E5593">
        <w:rPr>
          <w:i w:val="0"/>
          <w:kern w:val="24"/>
        </w:rPr>
        <w:t>, al fine di ospitare su ci</w:t>
      </w:r>
      <w:r w:rsidR="00BC63E5" w:rsidRPr="002E5593">
        <w:rPr>
          <w:i w:val="0"/>
          <w:kern w:val="24"/>
        </w:rPr>
        <w:t>a</w:t>
      </w:r>
      <w:r w:rsidR="002A2110" w:rsidRPr="002E5593">
        <w:rPr>
          <w:i w:val="0"/>
          <w:kern w:val="24"/>
        </w:rPr>
        <w:t>scuno</w:t>
      </w:r>
      <w:r w:rsidR="002A2110">
        <w:rPr>
          <w:i w:val="0"/>
          <w:kern w:val="24"/>
        </w:rPr>
        <w:t xml:space="preserve"> </w:t>
      </w:r>
      <w:r w:rsidR="009E14B2">
        <w:rPr>
          <w:i w:val="0"/>
          <w:kern w:val="24"/>
        </w:rPr>
        <w:t xml:space="preserve">dei due diaframmi </w:t>
      </w:r>
      <w:r w:rsidR="002A2110">
        <w:rPr>
          <w:i w:val="0"/>
          <w:kern w:val="24"/>
        </w:rPr>
        <w:t>una guarnizione da vuoto.</w:t>
      </w:r>
    </w:p>
    <w:p w:rsidR="00063DA9" w:rsidRDefault="00063DA9" w:rsidP="002A2110">
      <w:pPr>
        <w:spacing w:after="0"/>
        <w:rPr>
          <w:i w:val="0"/>
          <w:kern w:val="24"/>
        </w:rPr>
      </w:pPr>
    </w:p>
    <w:p w:rsidR="00BF33B8" w:rsidRDefault="00063DA9" w:rsidP="002A2110">
      <w:pPr>
        <w:spacing w:after="0"/>
        <w:rPr>
          <w:i w:val="0"/>
        </w:rPr>
      </w:pPr>
      <w:r>
        <w:rPr>
          <w:i w:val="0"/>
          <w:kern w:val="24"/>
        </w:rPr>
        <w:t xml:space="preserve">Il costo delle due lastre </w:t>
      </w:r>
      <w:proofErr w:type="spellStart"/>
      <w:r>
        <w:rPr>
          <w:i w:val="0"/>
          <w:kern w:val="24"/>
        </w:rPr>
        <w:t>lastre</w:t>
      </w:r>
      <w:proofErr w:type="spellEnd"/>
      <w:r>
        <w:rPr>
          <w:i w:val="0"/>
          <w:kern w:val="24"/>
        </w:rPr>
        <w:t xml:space="preserve"> </w:t>
      </w:r>
      <w:r w:rsidRPr="00646467">
        <w:rPr>
          <w:i w:val="0"/>
          <w:kern w:val="24"/>
        </w:rPr>
        <w:t>spess</w:t>
      </w:r>
      <w:r>
        <w:rPr>
          <w:i w:val="0"/>
          <w:kern w:val="24"/>
        </w:rPr>
        <w:t>e</w:t>
      </w:r>
      <w:r w:rsidRPr="00646467">
        <w:rPr>
          <w:i w:val="0"/>
          <w:kern w:val="24"/>
        </w:rPr>
        <w:t xml:space="preserve"> 10 mm e di dimensioni 2050 mm x 2050 mm</w:t>
      </w:r>
      <w:r>
        <w:rPr>
          <w:i w:val="0"/>
          <w:kern w:val="24"/>
        </w:rPr>
        <w:t xml:space="preserve"> </w:t>
      </w:r>
      <w:proofErr w:type="spellStart"/>
      <w:r>
        <w:rPr>
          <w:i w:val="0"/>
          <w:kern w:val="24"/>
        </w:rPr>
        <w:t>e'</w:t>
      </w:r>
      <w:proofErr w:type="spellEnd"/>
      <w:r>
        <w:rPr>
          <w:i w:val="0"/>
          <w:kern w:val="24"/>
        </w:rPr>
        <w:t xml:space="preserve"> stato ottenuto dalla ditta </w:t>
      </w:r>
      <w:proofErr w:type="spellStart"/>
      <w:r>
        <w:rPr>
          <w:i w:val="0"/>
          <w:kern w:val="24"/>
        </w:rPr>
        <w:t>Policarbonat@nline</w:t>
      </w:r>
      <w:proofErr w:type="spellEnd"/>
      <w:r>
        <w:rPr>
          <w:i w:val="0"/>
          <w:kern w:val="24"/>
        </w:rPr>
        <w:t xml:space="preserve"> </w:t>
      </w:r>
      <w:hyperlink r:id="rId8" w:anchor="item_2" w:history="1">
        <w:r>
          <w:rPr>
            <w:rStyle w:val="Collegamentoipertestuale"/>
          </w:rPr>
          <w:t>https://www.policarbonato.online/</w:t>
        </w:r>
      </w:hyperlink>
      <w:r>
        <w:t xml:space="preserve"> </w:t>
      </w:r>
      <w:r>
        <w:rPr>
          <w:i w:val="0"/>
          <w:kern w:val="24"/>
        </w:rPr>
        <w:t xml:space="preserve">ed ammonta </w:t>
      </w:r>
      <w:r w:rsidRPr="00063DA9">
        <w:rPr>
          <w:i w:val="0"/>
          <w:kern w:val="24"/>
        </w:rPr>
        <w:t xml:space="preserve">a </w:t>
      </w:r>
      <w:r w:rsidRPr="00063DA9">
        <w:rPr>
          <w:i w:val="0"/>
        </w:rPr>
        <w:t xml:space="preserve">1350€ di spesa, IVA e trasporto </w:t>
      </w:r>
      <w:r w:rsidRPr="00BF33B8">
        <w:rPr>
          <w:i w:val="0"/>
        </w:rPr>
        <w:t>inclusi</w:t>
      </w:r>
      <w:r w:rsidR="00BF33B8" w:rsidRPr="00BF33B8">
        <w:rPr>
          <w:i w:val="0"/>
        </w:rPr>
        <w:t xml:space="preserve"> (la stessa ditta che aveva fornito le lastre spesse 2 mm inserite nel Dicembre 2016)</w:t>
      </w:r>
      <w:r w:rsidR="00BF33B8">
        <w:rPr>
          <w:i w:val="0"/>
        </w:rPr>
        <w:t>.</w:t>
      </w:r>
    </w:p>
    <w:p w:rsidR="00BF33B8" w:rsidRDefault="00BF33B8" w:rsidP="002A2110">
      <w:pPr>
        <w:spacing w:after="0"/>
        <w:rPr>
          <w:i w:val="0"/>
        </w:rPr>
      </w:pPr>
    </w:p>
    <w:p w:rsidR="00BF33B8" w:rsidRDefault="00BF33B8" w:rsidP="002A2110">
      <w:pPr>
        <w:spacing w:after="0"/>
        <w:rPr>
          <w:i w:val="0"/>
        </w:rPr>
      </w:pPr>
      <w:r>
        <w:rPr>
          <w:i w:val="0"/>
        </w:rPr>
        <w:t xml:space="preserve">La lavorazione meccanica di tali lastre attraverso ditte di meccanica generali si </w:t>
      </w:r>
      <w:proofErr w:type="spellStart"/>
      <w:r>
        <w:rPr>
          <w:i w:val="0"/>
        </w:rPr>
        <w:t>e'</w:t>
      </w:r>
      <w:proofErr w:type="spellEnd"/>
      <w:r>
        <w:rPr>
          <w:i w:val="0"/>
        </w:rPr>
        <w:t xml:space="preserve"> </w:t>
      </w:r>
      <w:proofErr w:type="spellStart"/>
      <w:r>
        <w:rPr>
          <w:i w:val="0"/>
        </w:rPr>
        <w:t>pero'</w:t>
      </w:r>
      <w:proofErr w:type="spellEnd"/>
      <w:r>
        <w:rPr>
          <w:i w:val="0"/>
        </w:rPr>
        <w:t xml:space="preserve"> rivelata molto costosa, in quanto richiede l'uso di frese meccaniche capaci di lavorare fino ad un diametro di 2050 mm: tali macchine sono molto costose all'atto dell'acquisto e quindi le ditte ricaricano una cifra molto alta al momento della lavorazione, infatti la stima era di circa 3000-4000 € + IVA per ogni lastra, quindi 6000-8000 € + IVA in totale, cui andrebbero poi aggiunti i 1350 € del materiale.</w:t>
      </w:r>
    </w:p>
    <w:p w:rsidR="00BF33B8" w:rsidRDefault="00BF33B8" w:rsidP="002A2110">
      <w:pPr>
        <w:spacing w:after="0"/>
        <w:rPr>
          <w:i w:val="0"/>
        </w:rPr>
      </w:pPr>
    </w:p>
    <w:p w:rsidR="00BF33B8" w:rsidRDefault="00BF33B8" w:rsidP="002A2110">
      <w:pPr>
        <w:spacing w:after="0"/>
        <w:rPr>
          <w:i w:val="0"/>
        </w:rPr>
      </w:pPr>
      <w:r>
        <w:rPr>
          <w:i w:val="0"/>
        </w:rPr>
        <w:t xml:space="preserve">A questo punto si </w:t>
      </w:r>
      <w:proofErr w:type="spellStart"/>
      <w:r>
        <w:rPr>
          <w:i w:val="0"/>
        </w:rPr>
        <w:t>e'</w:t>
      </w:r>
      <w:proofErr w:type="spellEnd"/>
      <w:r>
        <w:rPr>
          <w:i w:val="0"/>
        </w:rPr>
        <w:t xml:space="preserve"> indagata la </w:t>
      </w:r>
      <w:proofErr w:type="spellStart"/>
      <w:r>
        <w:rPr>
          <w:i w:val="0"/>
        </w:rPr>
        <w:t>possibilita'</w:t>
      </w:r>
      <w:proofErr w:type="spellEnd"/>
      <w:r>
        <w:rPr>
          <w:i w:val="0"/>
        </w:rPr>
        <w:t xml:space="preserve"> di utilizzare una ditta che lavora unicamente materie plastiche ed </w:t>
      </w:r>
      <w:proofErr w:type="spellStart"/>
      <w:r>
        <w:rPr>
          <w:i w:val="0"/>
        </w:rPr>
        <w:t>e'</w:t>
      </w:r>
      <w:proofErr w:type="spellEnd"/>
      <w:r>
        <w:rPr>
          <w:i w:val="0"/>
        </w:rPr>
        <w:t xml:space="preserve"> stat</w:t>
      </w:r>
      <w:r w:rsidR="00086EF2">
        <w:rPr>
          <w:i w:val="0"/>
        </w:rPr>
        <w:t>a</w:t>
      </w:r>
      <w:r>
        <w:rPr>
          <w:i w:val="0"/>
        </w:rPr>
        <w:t xml:space="preserve"> individuata nella ditta </w:t>
      </w:r>
      <w:proofErr w:type="spellStart"/>
      <w:r>
        <w:rPr>
          <w:i w:val="0"/>
        </w:rPr>
        <w:t>Acrilplex</w:t>
      </w:r>
      <w:proofErr w:type="spellEnd"/>
      <w:r>
        <w:rPr>
          <w:i w:val="0"/>
        </w:rPr>
        <w:t xml:space="preserve"> di Summa </w:t>
      </w:r>
      <w:proofErr w:type="spellStart"/>
      <w:r>
        <w:rPr>
          <w:i w:val="0"/>
        </w:rPr>
        <w:t>SrL</w:t>
      </w:r>
      <w:proofErr w:type="spellEnd"/>
      <w:r>
        <w:rPr>
          <w:i w:val="0"/>
        </w:rPr>
        <w:t xml:space="preserve"> situata a Pomezia, in vicinanza del CR-ENEA di Frascati</w:t>
      </w:r>
      <w:r w:rsidR="00086EF2">
        <w:rPr>
          <w:i w:val="0"/>
        </w:rPr>
        <w:t>;</w:t>
      </w:r>
      <w:r>
        <w:rPr>
          <w:i w:val="0"/>
        </w:rPr>
        <w:t xml:space="preserve"> </w:t>
      </w:r>
      <w:r w:rsidR="00086EF2">
        <w:rPr>
          <w:i w:val="0"/>
        </w:rPr>
        <w:t xml:space="preserve">tale ditta </w:t>
      </w:r>
      <w:proofErr w:type="spellStart"/>
      <w:r w:rsidR="00086EF2">
        <w:rPr>
          <w:i w:val="0"/>
        </w:rPr>
        <w:t>e'</w:t>
      </w:r>
      <w:proofErr w:type="spellEnd"/>
      <w:r w:rsidR="00086EF2">
        <w:rPr>
          <w:i w:val="0"/>
        </w:rPr>
        <w:t xml:space="preserve"> l'unica di tale specializzazione ad esser situata nella zona laziale</w:t>
      </w:r>
      <w:r w:rsidR="009E14B2">
        <w:rPr>
          <w:i w:val="0"/>
        </w:rPr>
        <w:t xml:space="preserve"> e ad avere macchine adeguate per le lavorazioni da noi richieste</w:t>
      </w:r>
      <w:r w:rsidR="00086EF2">
        <w:rPr>
          <w:i w:val="0"/>
        </w:rPr>
        <w:t xml:space="preserve">. </w:t>
      </w:r>
      <w:r>
        <w:rPr>
          <w:i w:val="0"/>
        </w:rPr>
        <w:t xml:space="preserve">Tale ditta lavora il policarbonato con una fresa-plotter, capace di operare sulle lastre di diametro anche superiore a 2050 mm, tale macchina a controllo numerico essendo dedicata alla lavorazione delle sole plastiche </w:t>
      </w:r>
      <w:proofErr w:type="spellStart"/>
      <w:r>
        <w:rPr>
          <w:i w:val="0"/>
        </w:rPr>
        <w:t>e'</w:t>
      </w:r>
      <w:proofErr w:type="spellEnd"/>
      <w:r>
        <w:rPr>
          <w:i w:val="0"/>
        </w:rPr>
        <w:t xml:space="preserve"> decisamente meno costosa delle frese meccaniche </w:t>
      </w:r>
      <w:r w:rsidR="009E14B2">
        <w:rPr>
          <w:i w:val="0"/>
        </w:rPr>
        <w:t xml:space="preserve">(le quali </w:t>
      </w:r>
      <w:r>
        <w:rPr>
          <w:i w:val="0"/>
        </w:rPr>
        <w:t>possono lavorare anche i metalli</w:t>
      </w:r>
      <w:r w:rsidR="009E14B2">
        <w:rPr>
          <w:i w:val="0"/>
        </w:rPr>
        <w:t>)</w:t>
      </w:r>
      <w:r w:rsidR="00713442">
        <w:rPr>
          <w:i w:val="0"/>
        </w:rPr>
        <w:t>;</w:t>
      </w:r>
      <w:r>
        <w:rPr>
          <w:i w:val="0"/>
        </w:rPr>
        <w:t xml:space="preserve"> il prezzo totale </w:t>
      </w:r>
      <w:r w:rsidR="00713442">
        <w:rPr>
          <w:i w:val="0"/>
        </w:rPr>
        <w:t>ri</w:t>
      </w:r>
      <w:r>
        <w:rPr>
          <w:i w:val="0"/>
        </w:rPr>
        <w:t xml:space="preserve">chiesto per tutti e quattro i diaframmi </w:t>
      </w:r>
      <w:proofErr w:type="spellStart"/>
      <w:r>
        <w:rPr>
          <w:i w:val="0"/>
        </w:rPr>
        <w:t>e'</w:t>
      </w:r>
      <w:proofErr w:type="spellEnd"/>
      <w:r>
        <w:rPr>
          <w:i w:val="0"/>
        </w:rPr>
        <w:t xml:space="preserve"> di soli 1400 € + IVA. Le lastre di policarbonato sono incluse in tale offerta e non vanno acquistate separatamente</w:t>
      </w:r>
      <w:r w:rsidR="00086EF2">
        <w:rPr>
          <w:i w:val="0"/>
        </w:rPr>
        <w:t xml:space="preserve"> (la </w:t>
      </w:r>
      <w:proofErr w:type="spellStart"/>
      <w:r w:rsidR="00086EF2">
        <w:rPr>
          <w:i w:val="0"/>
        </w:rPr>
        <w:t>Acrilplex</w:t>
      </w:r>
      <w:proofErr w:type="spellEnd"/>
      <w:r w:rsidR="00086EF2">
        <w:rPr>
          <w:i w:val="0"/>
        </w:rPr>
        <w:t xml:space="preserve"> di Summa </w:t>
      </w:r>
      <w:proofErr w:type="spellStart"/>
      <w:r w:rsidR="00086EF2">
        <w:rPr>
          <w:i w:val="0"/>
        </w:rPr>
        <w:t>SrL</w:t>
      </w:r>
      <w:proofErr w:type="spellEnd"/>
      <w:r w:rsidR="00086EF2">
        <w:rPr>
          <w:i w:val="0"/>
        </w:rPr>
        <w:t xml:space="preserve"> evidentemente ottiene il materiale plastico all'ingrosso e spunta un prezzo decisamente migliore rispetto ad un cliente al dettaglio)</w:t>
      </w:r>
      <w:r>
        <w:rPr>
          <w:i w:val="0"/>
        </w:rPr>
        <w:t>.</w:t>
      </w:r>
    </w:p>
    <w:p w:rsidR="00BF33B8" w:rsidRDefault="00BF33B8" w:rsidP="002A2110">
      <w:pPr>
        <w:spacing w:after="0"/>
        <w:rPr>
          <w:i w:val="0"/>
        </w:rPr>
      </w:pPr>
    </w:p>
    <w:p w:rsidR="00086EF2" w:rsidRDefault="00BF33B8" w:rsidP="00086EF2">
      <w:pPr>
        <w:spacing w:after="0"/>
        <w:rPr>
          <w:i w:val="0"/>
          <w:kern w:val="24"/>
        </w:rPr>
      </w:pPr>
      <w:r>
        <w:rPr>
          <w:i w:val="0"/>
        </w:rPr>
        <w:t xml:space="preserve">Dal momento che il prezzo della fornitura </w:t>
      </w:r>
      <w:proofErr w:type="spellStart"/>
      <w:r>
        <w:rPr>
          <w:i w:val="0"/>
        </w:rPr>
        <w:t>e'</w:t>
      </w:r>
      <w:proofErr w:type="spellEnd"/>
      <w:r>
        <w:rPr>
          <w:i w:val="0"/>
        </w:rPr>
        <w:t xml:space="preserve"> a questo punto appena lievemente superiore al prezzo del solo materiale</w:t>
      </w:r>
      <w:r w:rsidR="00086EF2">
        <w:rPr>
          <w:i w:val="0"/>
        </w:rPr>
        <w:t xml:space="preserve"> </w:t>
      </w:r>
      <w:r w:rsidR="00713442">
        <w:rPr>
          <w:i w:val="0"/>
        </w:rPr>
        <w:t xml:space="preserve">non lavorato </w:t>
      </w:r>
      <w:r w:rsidR="00086EF2">
        <w:rPr>
          <w:i w:val="0"/>
        </w:rPr>
        <w:t xml:space="preserve">si propone l'affidamento diretto dell'intera fornitura alla  ditta </w:t>
      </w:r>
      <w:proofErr w:type="spellStart"/>
      <w:r w:rsidR="00086EF2">
        <w:rPr>
          <w:i w:val="0"/>
        </w:rPr>
        <w:t>Acrilplex</w:t>
      </w:r>
      <w:proofErr w:type="spellEnd"/>
      <w:r w:rsidR="00086EF2">
        <w:rPr>
          <w:i w:val="0"/>
        </w:rPr>
        <w:t xml:space="preserve"> di Summa </w:t>
      </w:r>
      <w:proofErr w:type="spellStart"/>
      <w:r w:rsidR="00086EF2">
        <w:rPr>
          <w:i w:val="0"/>
        </w:rPr>
        <w:t>SrL</w:t>
      </w:r>
      <w:proofErr w:type="spellEnd"/>
      <w:r w:rsidR="00086EF2">
        <w:rPr>
          <w:i w:val="0"/>
        </w:rPr>
        <w:t xml:space="preserve"> situata a Pomezia. Tale ditta </w:t>
      </w:r>
      <w:proofErr w:type="spellStart"/>
      <w:r w:rsidR="00086EF2">
        <w:rPr>
          <w:i w:val="0"/>
        </w:rPr>
        <w:t>e'</w:t>
      </w:r>
      <w:proofErr w:type="spellEnd"/>
      <w:r w:rsidR="00086EF2">
        <w:rPr>
          <w:i w:val="0"/>
        </w:rPr>
        <w:t xml:space="preserve"> raggiungibile in circa mezz'ora partendo dal CR-ENEA di Frascati; qualunque altra scelta costringerebbe tecnici e ricercatori a delle trasferte per i contatti e la verifica delle lavorazioni, introducendo inutili costi aggiuntivi.</w:t>
      </w:r>
    </w:p>
    <w:p w:rsidR="001C65DE" w:rsidRPr="00020C91" w:rsidRDefault="001C65DE" w:rsidP="00086EF2">
      <w:pPr>
        <w:spacing w:after="0"/>
        <w:rPr>
          <w:i w:val="0"/>
          <w:kern w:val="24"/>
        </w:rPr>
      </w:pPr>
    </w:p>
    <w:p w:rsidR="001C65DE" w:rsidRPr="00683AF0" w:rsidRDefault="00020C91">
      <w:pPr>
        <w:rPr>
          <w:kern w:val="24"/>
        </w:rPr>
      </w:pPr>
      <w:r>
        <w:rPr>
          <w:kern w:val="24"/>
        </w:rPr>
        <w:t>Frascati, 1</w:t>
      </w:r>
      <w:r w:rsidR="00086EF2">
        <w:rPr>
          <w:kern w:val="24"/>
        </w:rPr>
        <w:t>5</w:t>
      </w:r>
      <w:r>
        <w:rPr>
          <w:kern w:val="24"/>
        </w:rPr>
        <w:t xml:space="preserve"> </w:t>
      </w:r>
      <w:r w:rsidR="00086EF2">
        <w:rPr>
          <w:kern w:val="24"/>
        </w:rPr>
        <w:t>Febbraio</w:t>
      </w:r>
      <w:r>
        <w:rPr>
          <w:kern w:val="24"/>
        </w:rPr>
        <w:t xml:space="preserve"> 201</w:t>
      </w:r>
      <w:r w:rsidR="00086EF2">
        <w:rPr>
          <w:kern w:val="24"/>
        </w:rPr>
        <w:t>7</w:t>
      </w:r>
    </w:p>
    <w:p w:rsidR="001C65DE" w:rsidRPr="00020C91" w:rsidRDefault="00020C91" w:rsidP="00020C91">
      <w:pPr>
        <w:tabs>
          <w:tab w:val="center" w:pos="5954"/>
        </w:tabs>
        <w:rPr>
          <w:i w:val="0"/>
          <w:kern w:val="24"/>
        </w:rPr>
      </w:pPr>
      <w:r>
        <w:rPr>
          <w:i w:val="0"/>
          <w:kern w:val="24"/>
        </w:rPr>
        <w:tab/>
      </w:r>
      <w:r w:rsidR="001C65DE" w:rsidRPr="00020C91">
        <w:rPr>
          <w:i w:val="0"/>
          <w:kern w:val="24"/>
        </w:rPr>
        <w:t xml:space="preserve">Franco </w:t>
      </w:r>
      <w:proofErr w:type="spellStart"/>
      <w:r w:rsidR="001C65DE" w:rsidRPr="00020C91">
        <w:rPr>
          <w:i w:val="0"/>
          <w:kern w:val="24"/>
        </w:rPr>
        <w:t>Alladio</w:t>
      </w:r>
      <w:proofErr w:type="spellEnd"/>
    </w:p>
    <w:p w:rsidR="0058268D" w:rsidRPr="00020C91" w:rsidRDefault="00020C91" w:rsidP="00020C91">
      <w:pPr>
        <w:tabs>
          <w:tab w:val="center" w:pos="6096"/>
        </w:tabs>
        <w:rPr>
          <w:i w:val="0"/>
          <w:kern w:val="24"/>
        </w:rPr>
      </w:pPr>
      <w:r>
        <w:rPr>
          <w:i w:val="0"/>
          <w:kern w:val="24"/>
        </w:rPr>
        <w:tab/>
      </w:r>
      <w:r w:rsidR="001C65DE" w:rsidRPr="00020C91">
        <w:rPr>
          <w:i w:val="0"/>
          <w:kern w:val="24"/>
        </w:rPr>
        <w:t>Responsabile del progetto PROTO-SPHERA</w:t>
      </w:r>
    </w:p>
    <w:sectPr w:rsidR="0058268D" w:rsidRPr="00020C91" w:rsidSect="00381317">
      <w:footerReference w:type="even" r:id="rId9"/>
      <w:footerReference w:type="default" r:id="rId10"/>
      <w:pgSz w:w="11900" w:h="16840"/>
      <w:pgMar w:top="1797" w:right="1440" w:bottom="1797" w:left="1440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D4C24">
      <w:pPr>
        <w:spacing w:after="0"/>
      </w:pPr>
      <w:r>
        <w:separator/>
      </w:r>
    </w:p>
  </w:endnote>
  <w:endnote w:type="continuationSeparator" w:id="0">
    <w:p w:rsidR="00000000" w:rsidRDefault="006D4C2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1317" w:rsidRDefault="003B5848" w:rsidP="006D4D4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381317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381317" w:rsidRDefault="00381317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1317" w:rsidRDefault="003B5848" w:rsidP="006D4D4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381317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D4C24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381317" w:rsidRDefault="00381317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D4C24">
      <w:pPr>
        <w:spacing w:after="0"/>
      </w:pPr>
      <w:r>
        <w:separator/>
      </w:r>
    </w:p>
  </w:footnote>
  <w:footnote w:type="continuationSeparator" w:id="0">
    <w:p w:rsidR="00000000" w:rsidRDefault="006D4C2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86BDB"/>
    <w:multiLevelType w:val="hybridMultilevel"/>
    <w:tmpl w:val="F1B09B96"/>
    <w:lvl w:ilvl="0" w:tplc="F5B246C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155224EB"/>
    <w:multiLevelType w:val="hybridMultilevel"/>
    <w:tmpl w:val="ED3842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020738B"/>
    <w:multiLevelType w:val="hybridMultilevel"/>
    <w:tmpl w:val="E84EA606"/>
    <w:lvl w:ilvl="0" w:tplc="F5B246C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embedSystemFonts/>
  <w:proofState w:spelling="clean"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68D"/>
    <w:rsid w:val="00020C91"/>
    <w:rsid w:val="00054563"/>
    <w:rsid w:val="00063DA9"/>
    <w:rsid w:val="00086EF2"/>
    <w:rsid w:val="000E6164"/>
    <w:rsid w:val="001B2A25"/>
    <w:rsid w:val="001C65DE"/>
    <w:rsid w:val="00272A19"/>
    <w:rsid w:val="002A2110"/>
    <w:rsid w:val="002C15A9"/>
    <w:rsid w:val="002E5593"/>
    <w:rsid w:val="003538B7"/>
    <w:rsid w:val="00370A8B"/>
    <w:rsid w:val="00381317"/>
    <w:rsid w:val="003B5848"/>
    <w:rsid w:val="003E5FBE"/>
    <w:rsid w:val="003F58F5"/>
    <w:rsid w:val="004647E5"/>
    <w:rsid w:val="0058268D"/>
    <w:rsid w:val="00646467"/>
    <w:rsid w:val="00683AF0"/>
    <w:rsid w:val="006A261E"/>
    <w:rsid w:val="006D4C24"/>
    <w:rsid w:val="00713442"/>
    <w:rsid w:val="009C55C4"/>
    <w:rsid w:val="009E14B2"/>
    <w:rsid w:val="00A653E0"/>
    <w:rsid w:val="00B41E65"/>
    <w:rsid w:val="00BC63E5"/>
    <w:rsid w:val="00BF33B8"/>
    <w:rsid w:val="00D32A6E"/>
    <w:rsid w:val="00E02E87"/>
    <w:rsid w:val="00F00DA7"/>
    <w:rsid w:val="00F01798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83167"/>
    <w:rPr>
      <w:i/>
      <w:color w:val="000000"/>
      <w:sz w:val="24"/>
      <w:szCs w:val="24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538B7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rsid w:val="00063DA9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63DA9"/>
    <w:rPr>
      <w:color w:val="800080" w:themeColor="followedHyperlink"/>
      <w:u w:val="single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381317"/>
    <w:pPr>
      <w:tabs>
        <w:tab w:val="center" w:pos="4320"/>
        <w:tab w:val="right" w:pos="8640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381317"/>
    <w:rPr>
      <w:i/>
      <w:color w:val="000000"/>
      <w:sz w:val="24"/>
      <w:szCs w:val="24"/>
      <w:lang w:val="it-IT"/>
    </w:rPr>
  </w:style>
  <w:style w:type="character" w:styleId="Numeropagina">
    <w:name w:val="page number"/>
    <w:basedOn w:val="Carpredefinitoparagrafo"/>
    <w:uiPriority w:val="99"/>
    <w:semiHidden/>
    <w:unhideWhenUsed/>
    <w:rsid w:val="0038131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83167"/>
    <w:rPr>
      <w:i/>
      <w:color w:val="000000"/>
      <w:sz w:val="24"/>
      <w:szCs w:val="24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538B7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rsid w:val="00063DA9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63DA9"/>
    <w:rPr>
      <w:color w:val="800080" w:themeColor="followedHyperlink"/>
      <w:u w:val="single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381317"/>
    <w:pPr>
      <w:tabs>
        <w:tab w:val="center" w:pos="4320"/>
        <w:tab w:val="right" w:pos="8640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381317"/>
    <w:rPr>
      <w:i/>
      <w:color w:val="000000"/>
      <w:sz w:val="24"/>
      <w:szCs w:val="24"/>
      <w:lang w:val="it-IT"/>
    </w:rPr>
  </w:style>
  <w:style w:type="character" w:styleId="Numeropagina">
    <w:name w:val="page number"/>
    <w:basedOn w:val="Carpredefinitoparagrafo"/>
    <w:uiPriority w:val="99"/>
    <w:semiHidden/>
    <w:unhideWhenUsed/>
    <w:rsid w:val="003813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licarbonato.online/configura/KJOV3UJ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910</Words>
  <Characters>5190</Characters>
  <Application>Microsoft Office Word</Application>
  <DocSecurity>4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ENEA</Company>
  <LinksUpToDate>false</LinksUpToDate>
  <CharactersWithSpaces>6088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franco alladio</dc:creator>
  <cp:lastModifiedBy>Andrea</cp:lastModifiedBy>
  <cp:revision>2</cp:revision>
  <dcterms:created xsi:type="dcterms:W3CDTF">2017-02-16T12:06:00Z</dcterms:created>
  <dcterms:modified xsi:type="dcterms:W3CDTF">2017-02-16T12:06:00Z</dcterms:modified>
</cp:coreProperties>
</file>